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5011" w14:textId="01ACF08D" w:rsidR="004D22C2" w:rsidRPr="004D22C2" w:rsidRDefault="004D22C2" w:rsidP="004D22C2">
      <w:pPr>
        <w:widowControl/>
        <w:suppressAutoHyphens/>
        <w:autoSpaceDE/>
        <w:autoSpaceDN/>
        <w:adjustRightInd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bookmarkStart w:id="35" w:name="_Hlk227659122"/>
      <w:bookmarkStart w:id="36" w:name="_Hlk227935332"/>
      <w:bookmarkStart w:id="37" w:name="_Hlk232069530"/>
      <w:bookmarkStart w:id="38" w:name="_Hlk232589185"/>
      <w:bookmarkStart w:id="39" w:name="_Hlk233280760"/>
      <w:r w:rsidRPr="004D22C2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1FD740DE" wp14:editId="1735AFFB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C5BF9" w14:textId="77777777" w:rsidR="004D22C2" w:rsidRPr="004D22C2" w:rsidRDefault="004D22C2" w:rsidP="004D22C2">
      <w:pPr>
        <w:widowControl/>
        <w:suppressAutoHyphens/>
        <w:autoSpaceDE/>
        <w:autoSpaceDN/>
        <w:adjustRightInd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4D22C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07116612" w14:textId="77777777" w:rsidR="004D22C2" w:rsidRPr="004D22C2" w:rsidRDefault="004D22C2" w:rsidP="004D22C2">
      <w:pPr>
        <w:widowControl/>
        <w:suppressAutoHyphens/>
        <w:autoSpaceDE/>
        <w:autoSpaceDN/>
        <w:adjustRightInd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4D22C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41856D1F" w14:textId="77777777" w:rsidR="004D22C2" w:rsidRPr="004D22C2" w:rsidRDefault="004D22C2" w:rsidP="004D22C2">
      <w:pPr>
        <w:widowControl/>
        <w:suppressAutoHyphens/>
        <w:autoSpaceDE/>
        <w:autoSpaceDN/>
        <w:adjustRightInd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4D22C2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4D22C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4D22C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4D22C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36B81B06" w14:textId="77777777" w:rsidR="004D22C2" w:rsidRPr="004D22C2" w:rsidRDefault="004D22C2" w:rsidP="004D22C2">
      <w:pPr>
        <w:widowControl/>
        <w:suppressAutoHyphens/>
        <w:autoSpaceDE/>
        <w:autoSpaceDN/>
        <w:adjustRightInd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4FF18A13" w14:textId="77777777" w:rsidR="004D22C2" w:rsidRPr="004D22C2" w:rsidRDefault="004D22C2" w:rsidP="004D22C2">
      <w:pPr>
        <w:widowControl/>
        <w:suppressAutoHyphens/>
        <w:autoSpaceDE/>
        <w:autoSpaceDN/>
        <w:adjustRightInd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004ACD07" w14:textId="7C778295" w:rsidR="004D22C2" w:rsidRPr="004D22C2" w:rsidRDefault="004D22C2" w:rsidP="004D22C2">
      <w:pPr>
        <w:widowControl/>
        <w:tabs>
          <w:tab w:val="left" w:pos="7785"/>
        </w:tabs>
        <w:suppressAutoHyphens/>
        <w:autoSpaceDE/>
        <w:autoSpaceDN/>
        <w:adjustRightInd/>
        <w:rPr>
          <w:bCs/>
          <w:sz w:val="24"/>
          <w:szCs w:val="24"/>
          <w:lang w:val="en-US" w:eastAsia="zh-CN"/>
        </w:rPr>
      </w:pPr>
      <w:r w:rsidRPr="004D22C2">
        <w:rPr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BAAFD8" wp14:editId="3D3D872C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CFE79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4D22C2">
        <w:rPr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4F89776" wp14:editId="29AA2B37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30100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40" w:name="_Hlk178325149"/>
      <w:r w:rsidRPr="004D22C2">
        <w:rPr>
          <w:b/>
          <w:sz w:val="36"/>
          <w:szCs w:val="36"/>
          <w:lang w:eastAsia="zh-CN"/>
        </w:rPr>
        <w:t xml:space="preserve">     </w:t>
      </w:r>
      <w:r w:rsidRPr="004D22C2">
        <w:rPr>
          <w:b/>
          <w:sz w:val="36"/>
          <w:szCs w:val="36"/>
          <w:lang w:val="uk-UA" w:eastAsia="zh-CN"/>
        </w:rPr>
        <w:t>01.</w:t>
      </w:r>
      <w:r w:rsidRPr="004D22C2">
        <w:rPr>
          <w:b/>
          <w:sz w:val="36"/>
          <w:szCs w:val="36"/>
          <w:lang w:val="en-US" w:eastAsia="zh-CN"/>
        </w:rPr>
        <w:t>0</w:t>
      </w:r>
      <w:r w:rsidRPr="004D22C2">
        <w:rPr>
          <w:b/>
          <w:sz w:val="36"/>
          <w:szCs w:val="36"/>
          <w:lang w:val="uk-UA" w:eastAsia="zh-CN"/>
        </w:rPr>
        <w:t>7.</w:t>
      </w:r>
      <w:r w:rsidRPr="004D22C2">
        <w:rPr>
          <w:b/>
          <w:sz w:val="36"/>
          <w:szCs w:val="36"/>
          <w:lang w:eastAsia="zh-CN"/>
        </w:rPr>
        <w:t>202</w:t>
      </w:r>
      <w:r w:rsidRPr="004D22C2">
        <w:rPr>
          <w:b/>
          <w:sz w:val="36"/>
          <w:szCs w:val="36"/>
          <w:lang w:val="en-US" w:eastAsia="zh-CN"/>
        </w:rPr>
        <w:t>6</w:t>
      </w:r>
      <w:r w:rsidRPr="004D22C2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4D22C2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40"/>
      <w:r w:rsidRPr="004D22C2">
        <w:rPr>
          <w:b/>
          <w:sz w:val="36"/>
          <w:szCs w:val="36"/>
          <w:lang w:val="uk-UA" w:eastAsia="zh-CN"/>
        </w:rPr>
        <w:t>1</w:t>
      </w:r>
      <w:bookmarkEnd w:id="37"/>
      <w:bookmarkEnd w:id="38"/>
      <w:bookmarkEnd w:id="39"/>
      <w:r w:rsidRPr="004D22C2">
        <w:rPr>
          <w:b/>
          <w:sz w:val="36"/>
          <w:szCs w:val="36"/>
          <w:lang w:val="en-US" w:eastAsia="zh-CN"/>
        </w:rPr>
        <w:t>90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3A2936" w:rsidRPr="00267621" w14:paraId="25D87C7C" w14:textId="77777777" w:rsidTr="003A2936">
        <w:tc>
          <w:tcPr>
            <w:tcW w:w="4503" w:type="dxa"/>
          </w:tcPr>
          <w:p w14:paraId="5F70A8B4" w14:textId="77777777" w:rsidR="00C2604B" w:rsidRPr="00126862" w:rsidRDefault="00C2604B" w:rsidP="00C70136">
            <w:pPr>
              <w:widowControl/>
              <w:autoSpaceDE/>
              <w:autoSpaceDN/>
              <w:adjustRightInd/>
              <w:contextualSpacing/>
              <w:jc w:val="both"/>
              <w:rPr>
                <w:bCs/>
                <w:sz w:val="24"/>
                <w:szCs w:val="24"/>
                <w:lang w:val="uk-UA" w:eastAsia="uk-UA"/>
              </w:rPr>
            </w:pPr>
          </w:p>
          <w:p w14:paraId="69BA298A" w14:textId="68CCED2E" w:rsidR="003A2936" w:rsidRPr="00126862" w:rsidRDefault="00126862" w:rsidP="00A06752">
            <w:pPr>
              <w:widowControl/>
              <w:autoSpaceDE/>
              <w:autoSpaceDN/>
              <w:adjustRightInd/>
              <w:contextualSpacing/>
              <w:jc w:val="both"/>
              <w:rPr>
                <w:bCs/>
                <w:sz w:val="24"/>
                <w:szCs w:val="24"/>
                <w:lang w:val="uk-UA" w:eastAsia="uk-UA"/>
              </w:rPr>
            </w:pPr>
            <w:r w:rsidRPr="00126862">
              <w:rPr>
                <w:sz w:val="24"/>
                <w:szCs w:val="24"/>
                <w:lang w:val="uk-UA"/>
              </w:rPr>
              <w:t>Про визначення посадових осіб, уповноважених на здійснення самопредставництва Чорноморської міської ради Одеського району Одеської області та виконавчого комітету Чорноморської міської ради Одеського району Одеської області в судах України</w:t>
            </w:r>
          </w:p>
        </w:tc>
      </w:tr>
    </w:tbl>
    <w:p w14:paraId="7D2C635B" w14:textId="77777777" w:rsidR="003A2936" w:rsidRDefault="00C70136" w:rsidP="00F456F5">
      <w:pPr>
        <w:widowControl/>
        <w:autoSpaceDE/>
        <w:autoSpaceDN/>
        <w:adjustRightInd/>
        <w:ind w:firstLine="708"/>
        <w:contextualSpacing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 </w:t>
      </w:r>
    </w:p>
    <w:p w14:paraId="6314A38D" w14:textId="77777777" w:rsidR="00F756E9" w:rsidRDefault="00F756E9" w:rsidP="00844053">
      <w:pPr>
        <w:ind w:firstLine="567"/>
        <w:contextualSpacing/>
        <w:jc w:val="both"/>
        <w:rPr>
          <w:sz w:val="24"/>
          <w:szCs w:val="24"/>
          <w:lang w:val="uk-UA"/>
        </w:rPr>
      </w:pPr>
      <w:bookmarkStart w:id="41" w:name="_Hlk187849842"/>
    </w:p>
    <w:p w14:paraId="03FA362C" w14:textId="6B04524B" w:rsidR="00EE7B09" w:rsidRDefault="00BC4078" w:rsidP="00844053">
      <w:pPr>
        <w:ind w:firstLine="567"/>
        <w:contextualSpacing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Враховуючи необхідність</w:t>
      </w:r>
      <w:r w:rsidR="00560644">
        <w:rPr>
          <w:sz w:val="24"/>
          <w:szCs w:val="24"/>
          <w:lang w:val="uk-UA"/>
        </w:rPr>
        <w:t xml:space="preserve"> надання</w:t>
      </w:r>
      <w:r>
        <w:rPr>
          <w:sz w:val="24"/>
          <w:szCs w:val="24"/>
          <w:lang w:val="uk-UA"/>
        </w:rPr>
        <w:t xml:space="preserve"> </w:t>
      </w:r>
      <w:r w:rsidR="00560644">
        <w:rPr>
          <w:sz w:val="24"/>
          <w:szCs w:val="24"/>
          <w:lang w:val="uk-UA"/>
        </w:rPr>
        <w:t>повноважень</w:t>
      </w:r>
      <w:r w:rsidR="00547289">
        <w:rPr>
          <w:sz w:val="24"/>
          <w:szCs w:val="24"/>
          <w:lang w:val="uk-UA"/>
        </w:rPr>
        <w:t xml:space="preserve"> посадови</w:t>
      </w:r>
      <w:r w:rsidR="00560644">
        <w:rPr>
          <w:sz w:val="24"/>
          <w:szCs w:val="24"/>
          <w:lang w:val="uk-UA"/>
        </w:rPr>
        <w:t>м</w:t>
      </w:r>
      <w:r w:rsidR="00547289">
        <w:rPr>
          <w:sz w:val="24"/>
          <w:szCs w:val="24"/>
          <w:lang w:val="uk-UA"/>
        </w:rPr>
        <w:t xml:space="preserve"> ос</w:t>
      </w:r>
      <w:r w:rsidR="00560644">
        <w:rPr>
          <w:sz w:val="24"/>
          <w:szCs w:val="24"/>
          <w:lang w:val="uk-UA"/>
        </w:rPr>
        <w:t>о</w:t>
      </w:r>
      <w:r w:rsidR="00547289">
        <w:rPr>
          <w:sz w:val="24"/>
          <w:szCs w:val="24"/>
          <w:lang w:val="uk-UA"/>
        </w:rPr>
        <w:t>б</w:t>
      </w:r>
      <w:r w:rsidR="00560644">
        <w:rPr>
          <w:sz w:val="24"/>
          <w:szCs w:val="24"/>
          <w:lang w:val="uk-UA"/>
        </w:rPr>
        <w:t xml:space="preserve">ам </w:t>
      </w:r>
      <w:r w:rsidR="00547289">
        <w:rPr>
          <w:bCs/>
          <w:sz w:val="24"/>
          <w:szCs w:val="24"/>
          <w:lang w:val="uk-UA"/>
        </w:rPr>
        <w:t>виконавчого комітету Чорноморської міської ради Одеського району Одеської області</w:t>
      </w:r>
      <w:r w:rsidR="00560644">
        <w:rPr>
          <w:bCs/>
          <w:sz w:val="24"/>
          <w:szCs w:val="24"/>
          <w:lang w:val="uk-UA"/>
        </w:rPr>
        <w:t xml:space="preserve"> </w:t>
      </w:r>
      <w:r w:rsidR="00560644" w:rsidRPr="00560644">
        <w:rPr>
          <w:bCs/>
          <w:sz w:val="24"/>
          <w:szCs w:val="24"/>
          <w:lang w:val="uk-UA"/>
        </w:rPr>
        <w:t>брати участь в судов</w:t>
      </w:r>
      <w:r w:rsidR="00162854">
        <w:rPr>
          <w:bCs/>
          <w:sz w:val="24"/>
          <w:szCs w:val="24"/>
          <w:lang w:val="uk-UA"/>
        </w:rPr>
        <w:t>их</w:t>
      </w:r>
      <w:r w:rsidR="00560644" w:rsidRPr="00560644">
        <w:rPr>
          <w:bCs/>
          <w:sz w:val="24"/>
          <w:szCs w:val="24"/>
          <w:lang w:val="uk-UA"/>
        </w:rPr>
        <w:t xml:space="preserve"> процес</w:t>
      </w:r>
      <w:r w:rsidR="00162854">
        <w:rPr>
          <w:bCs/>
          <w:sz w:val="24"/>
          <w:szCs w:val="24"/>
          <w:lang w:val="uk-UA"/>
        </w:rPr>
        <w:t>ах</w:t>
      </w:r>
      <w:r w:rsidR="00844053">
        <w:rPr>
          <w:bCs/>
          <w:sz w:val="24"/>
          <w:szCs w:val="24"/>
          <w:lang w:val="uk-UA"/>
        </w:rPr>
        <w:t xml:space="preserve"> від імені</w:t>
      </w:r>
      <w:r w:rsidR="00560644" w:rsidRPr="00560644">
        <w:rPr>
          <w:bCs/>
          <w:sz w:val="24"/>
          <w:szCs w:val="24"/>
        </w:rPr>
        <w:t> </w:t>
      </w:r>
      <w:r w:rsidR="00560644" w:rsidRPr="00560644">
        <w:rPr>
          <w:bCs/>
          <w:sz w:val="24"/>
          <w:szCs w:val="24"/>
          <w:lang w:val="uk-UA"/>
        </w:rPr>
        <w:t xml:space="preserve"> </w:t>
      </w:r>
      <w:r w:rsidR="00560644">
        <w:rPr>
          <w:bCs/>
          <w:sz w:val="24"/>
          <w:szCs w:val="24"/>
          <w:lang w:val="uk-UA"/>
        </w:rPr>
        <w:t>Чорноморської міської ради Одеського району Одеської області та виконавчого комітету Чорноморської міської ради Одеського району Одеської області в судах України</w:t>
      </w:r>
      <w:r w:rsidR="00560644" w:rsidRPr="00560644">
        <w:rPr>
          <w:bCs/>
          <w:sz w:val="24"/>
          <w:szCs w:val="24"/>
          <w:lang w:val="uk-UA"/>
        </w:rPr>
        <w:t xml:space="preserve"> (</w:t>
      </w:r>
      <w:r w:rsidR="00560644">
        <w:rPr>
          <w:bCs/>
          <w:sz w:val="24"/>
          <w:szCs w:val="24"/>
          <w:lang w:val="de-DE"/>
        </w:rPr>
        <w:t>c</w:t>
      </w:r>
      <w:r w:rsidR="00560644">
        <w:rPr>
          <w:bCs/>
          <w:sz w:val="24"/>
          <w:szCs w:val="24"/>
          <w:lang w:val="uk-UA"/>
        </w:rPr>
        <w:t>амопредста</w:t>
      </w:r>
      <w:r w:rsidR="00560644" w:rsidRPr="00560644">
        <w:rPr>
          <w:bCs/>
          <w:sz w:val="24"/>
          <w:szCs w:val="24"/>
          <w:lang w:val="uk-UA"/>
        </w:rPr>
        <w:t>вництво юридичної особи)</w:t>
      </w:r>
      <w:r w:rsidR="00844053">
        <w:rPr>
          <w:bCs/>
          <w:sz w:val="24"/>
          <w:szCs w:val="24"/>
          <w:lang w:val="uk-UA"/>
        </w:rPr>
        <w:t>, керуючись ст</w:t>
      </w:r>
      <w:r w:rsidR="00EE707A">
        <w:rPr>
          <w:bCs/>
          <w:sz w:val="24"/>
          <w:szCs w:val="24"/>
          <w:lang w:val="uk-UA"/>
        </w:rPr>
        <w:t>аттею</w:t>
      </w:r>
      <w:r w:rsidR="00844053">
        <w:rPr>
          <w:bCs/>
          <w:sz w:val="24"/>
          <w:szCs w:val="24"/>
          <w:lang w:val="uk-UA"/>
        </w:rPr>
        <w:t xml:space="preserve"> 58 Ц</w:t>
      </w:r>
      <w:r w:rsidR="00EE707A">
        <w:rPr>
          <w:bCs/>
          <w:sz w:val="24"/>
          <w:szCs w:val="24"/>
          <w:lang w:val="uk-UA"/>
        </w:rPr>
        <w:t>ивільного процесуального кодексу</w:t>
      </w:r>
      <w:r w:rsidR="00844053">
        <w:rPr>
          <w:bCs/>
          <w:sz w:val="24"/>
          <w:szCs w:val="24"/>
          <w:lang w:val="uk-UA"/>
        </w:rPr>
        <w:t xml:space="preserve"> України, ст</w:t>
      </w:r>
      <w:r w:rsidR="00EE707A">
        <w:rPr>
          <w:bCs/>
          <w:sz w:val="24"/>
          <w:szCs w:val="24"/>
          <w:lang w:val="uk-UA"/>
        </w:rPr>
        <w:t>аттею</w:t>
      </w:r>
      <w:r w:rsidR="00844053">
        <w:rPr>
          <w:bCs/>
          <w:sz w:val="24"/>
          <w:szCs w:val="24"/>
          <w:lang w:val="uk-UA"/>
        </w:rPr>
        <w:t xml:space="preserve"> 56 </w:t>
      </w:r>
      <w:r w:rsidR="00EE707A">
        <w:rPr>
          <w:bCs/>
          <w:sz w:val="24"/>
          <w:szCs w:val="24"/>
          <w:lang w:val="uk-UA"/>
        </w:rPr>
        <w:t>Господарського процесуального кодексу</w:t>
      </w:r>
      <w:r w:rsidR="00844053">
        <w:rPr>
          <w:bCs/>
          <w:sz w:val="24"/>
          <w:szCs w:val="24"/>
          <w:lang w:val="uk-UA"/>
        </w:rPr>
        <w:t xml:space="preserve"> України, ст</w:t>
      </w:r>
      <w:r w:rsidR="00EE707A">
        <w:rPr>
          <w:bCs/>
          <w:sz w:val="24"/>
          <w:szCs w:val="24"/>
          <w:lang w:val="uk-UA"/>
        </w:rPr>
        <w:t>аттею</w:t>
      </w:r>
      <w:r w:rsidR="00844053">
        <w:rPr>
          <w:bCs/>
          <w:sz w:val="24"/>
          <w:szCs w:val="24"/>
          <w:lang w:val="uk-UA"/>
        </w:rPr>
        <w:t xml:space="preserve"> 55 К</w:t>
      </w:r>
      <w:r w:rsidR="00EE707A">
        <w:rPr>
          <w:bCs/>
          <w:sz w:val="24"/>
          <w:szCs w:val="24"/>
          <w:lang w:val="uk-UA"/>
        </w:rPr>
        <w:t>одексу адміністративного судочинства</w:t>
      </w:r>
      <w:r w:rsidR="00844053">
        <w:rPr>
          <w:bCs/>
          <w:sz w:val="24"/>
          <w:szCs w:val="24"/>
          <w:lang w:val="uk-UA"/>
        </w:rPr>
        <w:t xml:space="preserve"> України, ст</w:t>
      </w:r>
      <w:r w:rsidR="00EE707A">
        <w:rPr>
          <w:bCs/>
          <w:sz w:val="24"/>
          <w:szCs w:val="24"/>
          <w:lang w:val="uk-UA"/>
        </w:rPr>
        <w:t>аттею</w:t>
      </w:r>
      <w:r w:rsidR="00844053">
        <w:rPr>
          <w:bCs/>
          <w:sz w:val="24"/>
          <w:szCs w:val="24"/>
          <w:lang w:val="uk-UA"/>
        </w:rPr>
        <w:t xml:space="preserve"> 42 </w:t>
      </w:r>
      <w:r w:rsidR="00707FD6" w:rsidRPr="009B7CB2">
        <w:rPr>
          <w:sz w:val="24"/>
          <w:szCs w:val="24"/>
          <w:lang w:val="uk-UA"/>
        </w:rPr>
        <w:t>Закон</w:t>
      </w:r>
      <w:r w:rsidR="00844053">
        <w:rPr>
          <w:sz w:val="24"/>
          <w:szCs w:val="24"/>
          <w:lang w:val="uk-UA"/>
        </w:rPr>
        <w:t>у</w:t>
      </w:r>
      <w:r w:rsidR="00707FD6" w:rsidRPr="009B7CB2">
        <w:rPr>
          <w:sz w:val="24"/>
          <w:szCs w:val="24"/>
          <w:lang w:val="uk-UA"/>
        </w:rPr>
        <w:t xml:space="preserve"> України «Про місцеве самоврядування в Україні»</w:t>
      </w:r>
      <w:r w:rsidR="00EE7B09">
        <w:rPr>
          <w:sz w:val="24"/>
          <w:szCs w:val="24"/>
          <w:lang w:val="uk-UA"/>
        </w:rPr>
        <w:t>,</w:t>
      </w:r>
    </w:p>
    <w:p w14:paraId="1344D61C" w14:textId="77777777" w:rsidR="00EE707A" w:rsidRDefault="00EE707A" w:rsidP="00844053">
      <w:pPr>
        <w:ind w:firstLine="567"/>
        <w:contextualSpacing/>
        <w:jc w:val="both"/>
        <w:rPr>
          <w:sz w:val="24"/>
          <w:szCs w:val="24"/>
          <w:lang w:val="uk-UA"/>
        </w:rPr>
      </w:pPr>
    </w:p>
    <w:p w14:paraId="09EF9949" w14:textId="1CC4AD27" w:rsidR="00EE707A" w:rsidRPr="00126862" w:rsidRDefault="00126862" w:rsidP="00126862">
      <w:pPr>
        <w:ind w:firstLine="567"/>
        <w:contextualSpacing/>
        <w:jc w:val="both"/>
        <w:rPr>
          <w:bCs/>
          <w:sz w:val="24"/>
          <w:szCs w:val="24"/>
          <w:lang w:val="uk-UA"/>
        </w:rPr>
      </w:pPr>
      <w:r w:rsidRPr="00126862">
        <w:rPr>
          <w:sz w:val="24"/>
          <w:szCs w:val="24"/>
          <w:lang w:val="uk-UA"/>
        </w:rPr>
        <w:t xml:space="preserve">1. Визначити посадових осіб виконавчого комітету Чорноморської міської ради Одеського району Одеської області, які мають право здійснювати </w:t>
      </w:r>
      <w:proofErr w:type="spellStart"/>
      <w:r w:rsidRPr="00126862">
        <w:rPr>
          <w:sz w:val="24"/>
          <w:szCs w:val="24"/>
          <w:lang w:val="uk-UA"/>
        </w:rPr>
        <w:t>самопредставництво</w:t>
      </w:r>
      <w:proofErr w:type="spellEnd"/>
      <w:r w:rsidRPr="00126862">
        <w:rPr>
          <w:sz w:val="24"/>
          <w:szCs w:val="24"/>
          <w:lang w:val="uk-UA"/>
        </w:rPr>
        <w:t xml:space="preserve"> Чорноморської міської ради Одеського району Одеської області та виконавчого комітету Чорноморської міської ради Одеського району Одеської області в судах України з усіма процесуальними правами та обов’язками, передбаченими законодавством України, а саме:</w:t>
      </w:r>
      <w:r w:rsidRPr="00126862">
        <w:rPr>
          <w:bCs/>
          <w:sz w:val="24"/>
          <w:szCs w:val="24"/>
          <w:lang w:val="uk-UA"/>
        </w:rPr>
        <w:t xml:space="preserve"> </w:t>
      </w:r>
    </w:p>
    <w:p w14:paraId="15163DE9" w14:textId="77777777" w:rsidR="00F756E9" w:rsidRDefault="00F756E9" w:rsidP="00EE707A">
      <w:pPr>
        <w:ind w:left="360"/>
        <w:jc w:val="both"/>
        <w:rPr>
          <w:bCs/>
          <w:sz w:val="24"/>
          <w:szCs w:val="24"/>
          <w:lang w:val="uk-UA"/>
        </w:rPr>
      </w:pPr>
    </w:p>
    <w:p w14:paraId="35D7F7B3" w14:textId="77777777" w:rsidR="00EE707A" w:rsidRDefault="00EE707A" w:rsidP="00EE707A">
      <w:pPr>
        <w:ind w:left="360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Євгена ДЖУМИГУ</w:t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 w:rsidRPr="00EE707A">
        <w:rPr>
          <w:bCs/>
          <w:sz w:val="24"/>
          <w:szCs w:val="24"/>
          <w:lang w:val="uk-UA"/>
        </w:rPr>
        <w:t xml:space="preserve">-  </w:t>
      </w:r>
      <w:r>
        <w:rPr>
          <w:bCs/>
          <w:sz w:val="24"/>
          <w:szCs w:val="24"/>
          <w:lang w:val="uk-UA"/>
        </w:rPr>
        <w:t>виконуючого обов’язки начальника</w:t>
      </w:r>
      <w:r w:rsidRPr="00EE707A">
        <w:rPr>
          <w:bCs/>
          <w:sz w:val="24"/>
          <w:szCs w:val="24"/>
          <w:lang w:val="uk-UA"/>
        </w:rPr>
        <w:t xml:space="preserve"> юридичного відділу </w:t>
      </w:r>
      <w:r>
        <w:rPr>
          <w:bCs/>
          <w:sz w:val="24"/>
          <w:szCs w:val="24"/>
          <w:lang w:val="uk-UA"/>
        </w:rPr>
        <w:t xml:space="preserve">   </w:t>
      </w:r>
    </w:p>
    <w:p w14:paraId="25A3A3E3" w14:textId="12568C83" w:rsidR="00EE707A" w:rsidRPr="00EE707A" w:rsidRDefault="00EE707A" w:rsidP="00EE707A">
      <w:pPr>
        <w:ind w:left="3720"/>
        <w:jc w:val="both"/>
        <w:rPr>
          <w:bCs/>
          <w:sz w:val="24"/>
          <w:szCs w:val="24"/>
          <w:lang w:val="uk-UA"/>
        </w:rPr>
      </w:pPr>
      <w:r w:rsidRPr="00EE707A">
        <w:rPr>
          <w:bCs/>
          <w:sz w:val="24"/>
          <w:szCs w:val="24"/>
          <w:lang w:val="uk-UA"/>
        </w:rPr>
        <w:t>Управління</w:t>
      </w:r>
      <w:r>
        <w:rPr>
          <w:bCs/>
          <w:sz w:val="24"/>
          <w:szCs w:val="24"/>
          <w:lang w:val="uk-UA"/>
        </w:rPr>
        <w:t xml:space="preserve"> </w:t>
      </w:r>
      <w:r w:rsidRPr="00EE707A">
        <w:rPr>
          <w:bCs/>
          <w:sz w:val="24"/>
          <w:szCs w:val="24"/>
          <w:lang w:val="uk-UA"/>
        </w:rPr>
        <w:t xml:space="preserve">державної реєстрації прав та правового </w:t>
      </w:r>
      <w:r>
        <w:rPr>
          <w:bCs/>
          <w:sz w:val="24"/>
          <w:szCs w:val="24"/>
          <w:lang w:val="uk-UA"/>
        </w:rPr>
        <w:t xml:space="preserve"> </w:t>
      </w:r>
      <w:r w:rsidRPr="00EE707A">
        <w:rPr>
          <w:bCs/>
          <w:sz w:val="24"/>
          <w:szCs w:val="24"/>
          <w:lang w:val="uk-UA"/>
        </w:rPr>
        <w:t>забезпечення</w:t>
      </w:r>
      <w:r>
        <w:rPr>
          <w:bCs/>
          <w:sz w:val="24"/>
          <w:szCs w:val="24"/>
          <w:lang w:val="uk-UA"/>
        </w:rPr>
        <w:t xml:space="preserve"> </w:t>
      </w:r>
      <w:r w:rsidRPr="00EE707A">
        <w:rPr>
          <w:bCs/>
          <w:sz w:val="24"/>
          <w:szCs w:val="24"/>
          <w:lang w:val="uk-UA"/>
        </w:rPr>
        <w:t>виконавчого комітету Чорноморської міської ради Одеського району Одеської області;</w:t>
      </w:r>
    </w:p>
    <w:p w14:paraId="4E09750F" w14:textId="11D30041" w:rsidR="00EE707A" w:rsidRDefault="00EE707A" w:rsidP="00EE707A">
      <w:pPr>
        <w:ind w:left="360"/>
        <w:jc w:val="both"/>
        <w:rPr>
          <w:bCs/>
          <w:sz w:val="24"/>
          <w:szCs w:val="24"/>
          <w:lang w:val="uk-UA"/>
        </w:rPr>
      </w:pPr>
    </w:p>
    <w:p w14:paraId="095F214A" w14:textId="77777777" w:rsidR="00F756E9" w:rsidRDefault="00F756E9" w:rsidP="00EE707A">
      <w:pPr>
        <w:ind w:left="360"/>
        <w:jc w:val="both"/>
        <w:rPr>
          <w:bCs/>
          <w:sz w:val="24"/>
          <w:szCs w:val="24"/>
          <w:lang w:val="uk-UA"/>
        </w:rPr>
      </w:pPr>
    </w:p>
    <w:p w14:paraId="2DD62755" w14:textId="77777777" w:rsidR="00F756E9" w:rsidRDefault="00F756E9" w:rsidP="00F756E9">
      <w:pPr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    </w:t>
      </w:r>
      <w:r w:rsidR="00EE707A" w:rsidRPr="00F756E9">
        <w:rPr>
          <w:bCs/>
          <w:sz w:val="24"/>
          <w:szCs w:val="24"/>
          <w:lang w:val="uk-UA"/>
        </w:rPr>
        <w:t>Володимира ЖОРІНА</w:t>
      </w:r>
      <w:r w:rsidR="00EE707A" w:rsidRPr="00F756E9"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 xml:space="preserve">            </w:t>
      </w:r>
      <w:r w:rsidR="00EE7B09" w:rsidRPr="00F756E9">
        <w:rPr>
          <w:bCs/>
          <w:sz w:val="24"/>
          <w:szCs w:val="24"/>
          <w:lang w:val="uk-UA"/>
        </w:rPr>
        <w:t>- головного спеціаліста юридичного відділу Управління</w:t>
      </w:r>
    </w:p>
    <w:p w14:paraId="6A828149" w14:textId="196A83F1" w:rsidR="00EE707A" w:rsidRPr="00F756E9" w:rsidRDefault="00EE7B09" w:rsidP="00F756E9">
      <w:pPr>
        <w:ind w:left="3686"/>
        <w:rPr>
          <w:bCs/>
          <w:sz w:val="24"/>
          <w:szCs w:val="24"/>
          <w:lang w:val="uk-UA"/>
        </w:rPr>
      </w:pPr>
      <w:r w:rsidRPr="00F756E9">
        <w:rPr>
          <w:bCs/>
          <w:sz w:val="24"/>
          <w:szCs w:val="24"/>
          <w:lang w:val="uk-UA"/>
        </w:rPr>
        <w:t>державної реєстрації прав та правового</w:t>
      </w:r>
      <w:r w:rsidR="00EE707A" w:rsidRPr="00F756E9">
        <w:rPr>
          <w:bCs/>
          <w:sz w:val="24"/>
          <w:szCs w:val="24"/>
          <w:lang w:val="uk-UA"/>
        </w:rPr>
        <w:t xml:space="preserve"> </w:t>
      </w:r>
      <w:r w:rsidRPr="00F756E9">
        <w:rPr>
          <w:bCs/>
          <w:sz w:val="24"/>
          <w:szCs w:val="24"/>
          <w:lang w:val="uk-UA"/>
        </w:rPr>
        <w:t>забезпечення</w:t>
      </w:r>
      <w:r w:rsidR="00F756E9">
        <w:rPr>
          <w:bCs/>
          <w:sz w:val="24"/>
          <w:szCs w:val="24"/>
          <w:lang w:val="uk-UA"/>
        </w:rPr>
        <w:t xml:space="preserve"> </w:t>
      </w:r>
      <w:r w:rsidRPr="00F756E9">
        <w:rPr>
          <w:bCs/>
          <w:sz w:val="24"/>
          <w:szCs w:val="24"/>
          <w:lang w:val="uk-UA"/>
        </w:rPr>
        <w:t xml:space="preserve">виконавчого комітету Чорноморської міської ради </w:t>
      </w:r>
    </w:p>
    <w:p w14:paraId="6FA37218" w14:textId="112FEECF" w:rsidR="00EE7B09" w:rsidRPr="00F756E9" w:rsidRDefault="00F756E9" w:rsidP="00F756E9">
      <w:pPr>
        <w:ind w:left="3540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</w:t>
      </w:r>
      <w:r w:rsidR="00EE7B09" w:rsidRPr="00F756E9">
        <w:rPr>
          <w:bCs/>
          <w:sz w:val="24"/>
          <w:szCs w:val="24"/>
          <w:lang w:val="uk-UA"/>
        </w:rPr>
        <w:t>Одеського району Одеської області;</w:t>
      </w:r>
    </w:p>
    <w:p w14:paraId="7AC19064" w14:textId="77777777" w:rsidR="00EE707A" w:rsidRDefault="00EE707A" w:rsidP="00EE707A">
      <w:pPr>
        <w:jc w:val="both"/>
        <w:rPr>
          <w:bCs/>
          <w:sz w:val="24"/>
          <w:szCs w:val="24"/>
          <w:lang w:val="uk-UA"/>
        </w:rPr>
      </w:pPr>
    </w:p>
    <w:p w14:paraId="3360E838" w14:textId="77777777" w:rsidR="00F756E9" w:rsidRDefault="00F756E9" w:rsidP="00EE707A">
      <w:pPr>
        <w:jc w:val="both"/>
        <w:rPr>
          <w:bCs/>
          <w:sz w:val="24"/>
          <w:szCs w:val="24"/>
          <w:lang w:val="uk-UA"/>
        </w:rPr>
      </w:pPr>
    </w:p>
    <w:p w14:paraId="49A970FE" w14:textId="246A6E9D" w:rsidR="00EE707A" w:rsidRPr="00F756E9" w:rsidRDefault="00F756E9" w:rsidP="00F756E9">
      <w:pPr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    </w:t>
      </w:r>
      <w:r w:rsidR="00EE707A" w:rsidRPr="00F756E9">
        <w:rPr>
          <w:bCs/>
          <w:sz w:val="24"/>
          <w:szCs w:val="24"/>
          <w:lang w:val="uk-UA"/>
        </w:rPr>
        <w:t>Віктора ДАБІЖУ</w:t>
      </w:r>
      <w:r w:rsidR="00EE707A" w:rsidRPr="00F756E9">
        <w:rPr>
          <w:bCs/>
          <w:sz w:val="24"/>
          <w:szCs w:val="24"/>
          <w:lang w:val="uk-UA"/>
        </w:rPr>
        <w:tab/>
      </w:r>
      <w:r w:rsidR="00EE707A" w:rsidRPr="00F756E9">
        <w:rPr>
          <w:bCs/>
          <w:sz w:val="24"/>
          <w:szCs w:val="24"/>
          <w:lang w:val="uk-UA"/>
        </w:rPr>
        <w:tab/>
        <w:t>- головного спеціаліста юридичного відділу Управління</w:t>
      </w:r>
    </w:p>
    <w:p w14:paraId="0460953F" w14:textId="14BA4ECC" w:rsidR="00EE707A" w:rsidRPr="00F756E9" w:rsidRDefault="00F756E9" w:rsidP="00F756E9">
      <w:pPr>
        <w:ind w:left="2832" w:firstLine="708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</w:t>
      </w:r>
      <w:r w:rsidR="00EE707A" w:rsidRPr="00F756E9">
        <w:rPr>
          <w:bCs/>
          <w:sz w:val="24"/>
          <w:szCs w:val="24"/>
          <w:lang w:val="uk-UA"/>
        </w:rPr>
        <w:t>державної реєстрації прав та правового забезпечення</w:t>
      </w:r>
    </w:p>
    <w:p w14:paraId="084A449E" w14:textId="31E2797B" w:rsidR="00EE707A" w:rsidRPr="00F756E9" w:rsidRDefault="00F756E9" w:rsidP="00F756E9">
      <w:pPr>
        <w:ind w:left="2832" w:firstLine="708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</w:t>
      </w:r>
      <w:r w:rsidR="00EE707A" w:rsidRPr="00F756E9">
        <w:rPr>
          <w:bCs/>
          <w:sz w:val="24"/>
          <w:szCs w:val="24"/>
          <w:lang w:val="uk-UA"/>
        </w:rPr>
        <w:t xml:space="preserve">виконавчого комітету Чорноморської міської ради </w:t>
      </w:r>
    </w:p>
    <w:p w14:paraId="243713C1" w14:textId="63B460E3" w:rsidR="00EE707A" w:rsidRPr="00F756E9" w:rsidRDefault="00F756E9" w:rsidP="00F756E9">
      <w:pPr>
        <w:ind w:left="3540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</w:t>
      </w:r>
      <w:r w:rsidR="00EE707A" w:rsidRPr="00F756E9">
        <w:rPr>
          <w:bCs/>
          <w:sz w:val="24"/>
          <w:szCs w:val="24"/>
          <w:lang w:val="uk-UA"/>
        </w:rPr>
        <w:t>Одеського району Одеської області;</w:t>
      </w:r>
    </w:p>
    <w:p w14:paraId="15ABE149" w14:textId="77777777" w:rsidR="00F756E9" w:rsidRDefault="00F756E9" w:rsidP="00F756E9">
      <w:pPr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   </w:t>
      </w:r>
    </w:p>
    <w:p w14:paraId="7A08AADE" w14:textId="478360D5" w:rsidR="00F756E9" w:rsidRPr="00F756E9" w:rsidRDefault="00F756E9" w:rsidP="00F756E9">
      <w:pPr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lastRenderedPageBreak/>
        <w:t xml:space="preserve">     Андрія БЕРЕЗНІЧЕНК</w:t>
      </w:r>
      <w:r w:rsidR="00267621">
        <w:rPr>
          <w:bCs/>
          <w:sz w:val="24"/>
          <w:szCs w:val="24"/>
          <w:lang w:val="uk-UA"/>
        </w:rPr>
        <w:t>А</w:t>
      </w:r>
      <w:r>
        <w:rPr>
          <w:bCs/>
          <w:sz w:val="24"/>
          <w:szCs w:val="24"/>
          <w:lang w:val="uk-UA"/>
        </w:rPr>
        <w:t xml:space="preserve">  </w:t>
      </w:r>
      <w:r>
        <w:rPr>
          <w:bCs/>
          <w:sz w:val="24"/>
          <w:szCs w:val="24"/>
          <w:lang w:val="uk-UA"/>
        </w:rPr>
        <w:tab/>
      </w:r>
      <w:r w:rsidRPr="00F756E9">
        <w:rPr>
          <w:bCs/>
          <w:sz w:val="24"/>
          <w:szCs w:val="24"/>
          <w:lang w:val="uk-UA"/>
        </w:rPr>
        <w:t>- головного спеціаліста юридичного відділу Управління</w:t>
      </w:r>
    </w:p>
    <w:p w14:paraId="398FEE93" w14:textId="77777777" w:rsidR="00F756E9" w:rsidRPr="00F756E9" w:rsidRDefault="00F756E9" w:rsidP="00F756E9">
      <w:pPr>
        <w:ind w:left="2832" w:firstLine="708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</w:t>
      </w:r>
      <w:r w:rsidRPr="00F756E9">
        <w:rPr>
          <w:bCs/>
          <w:sz w:val="24"/>
          <w:szCs w:val="24"/>
          <w:lang w:val="uk-UA"/>
        </w:rPr>
        <w:t>державної реєстрації прав та правового забезпечення</w:t>
      </w:r>
    </w:p>
    <w:p w14:paraId="61C054D8" w14:textId="77777777" w:rsidR="00F756E9" w:rsidRPr="00F756E9" w:rsidRDefault="00F756E9" w:rsidP="00F756E9">
      <w:pPr>
        <w:ind w:left="2832" w:firstLine="708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</w:t>
      </w:r>
      <w:r w:rsidRPr="00F756E9">
        <w:rPr>
          <w:bCs/>
          <w:sz w:val="24"/>
          <w:szCs w:val="24"/>
          <w:lang w:val="uk-UA"/>
        </w:rPr>
        <w:t xml:space="preserve">виконавчого комітету Чорноморської міської ради </w:t>
      </w:r>
    </w:p>
    <w:p w14:paraId="2A83BB56" w14:textId="43DA89A8" w:rsidR="00F756E9" w:rsidRDefault="00F756E9" w:rsidP="00F756E9">
      <w:pPr>
        <w:ind w:left="3540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</w:t>
      </w:r>
      <w:r w:rsidRPr="00F756E9">
        <w:rPr>
          <w:bCs/>
          <w:sz w:val="24"/>
          <w:szCs w:val="24"/>
          <w:lang w:val="uk-UA"/>
        </w:rPr>
        <w:t>Одеського району Одеської області</w:t>
      </w:r>
      <w:r w:rsidR="00B43ED7">
        <w:rPr>
          <w:bCs/>
          <w:sz w:val="24"/>
          <w:szCs w:val="24"/>
          <w:lang w:val="uk-UA"/>
        </w:rPr>
        <w:t>;</w:t>
      </w:r>
    </w:p>
    <w:p w14:paraId="17E49135" w14:textId="77777777" w:rsidR="00B43ED7" w:rsidRDefault="00B43ED7" w:rsidP="00F756E9">
      <w:pPr>
        <w:ind w:left="3540"/>
        <w:jc w:val="both"/>
        <w:rPr>
          <w:bCs/>
          <w:sz w:val="24"/>
          <w:szCs w:val="24"/>
          <w:lang w:val="uk-UA"/>
        </w:rPr>
      </w:pPr>
    </w:p>
    <w:p w14:paraId="77C59E00" w14:textId="77777777" w:rsidR="00B43ED7" w:rsidRDefault="00B43ED7" w:rsidP="00B43ED7">
      <w:pPr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</w:t>
      </w:r>
    </w:p>
    <w:p w14:paraId="634A9362" w14:textId="2083D839" w:rsidR="00B43ED7" w:rsidRPr="00F756E9" w:rsidRDefault="00B43ED7" w:rsidP="00B43ED7">
      <w:pPr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   Євгена СОЛОГУБА</w:t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 w:rsidRPr="00F756E9">
        <w:rPr>
          <w:bCs/>
          <w:sz w:val="24"/>
          <w:szCs w:val="24"/>
          <w:lang w:val="uk-UA"/>
        </w:rPr>
        <w:t>- головного спеціаліста юридичного відділу Управління</w:t>
      </w:r>
    </w:p>
    <w:p w14:paraId="3F0512AF" w14:textId="77777777" w:rsidR="00B43ED7" w:rsidRPr="00F756E9" w:rsidRDefault="00B43ED7" w:rsidP="00B43ED7">
      <w:pPr>
        <w:ind w:left="2832" w:firstLine="708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</w:t>
      </w:r>
      <w:r w:rsidRPr="00F756E9">
        <w:rPr>
          <w:bCs/>
          <w:sz w:val="24"/>
          <w:szCs w:val="24"/>
          <w:lang w:val="uk-UA"/>
        </w:rPr>
        <w:t>державної реєстрації прав та правового забезпечення</w:t>
      </w:r>
    </w:p>
    <w:p w14:paraId="40AA959F" w14:textId="77777777" w:rsidR="00B43ED7" w:rsidRPr="00F756E9" w:rsidRDefault="00B43ED7" w:rsidP="00B43ED7">
      <w:pPr>
        <w:ind w:left="2832" w:firstLine="708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</w:t>
      </w:r>
      <w:r w:rsidRPr="00F756E9">
        <w:rPr>
          <w:bCs/>
          <w:sz w:val="24"/>
          <w:szCs w:val="24"/>
          <w:lang w:val="uk-UA"/>
        </w:rPr>
        <w:t xml:space="preserve">виконавчого комітету Чорноморської міської ради </w:t>
      </w:r>
    </w:p>
    <w:p w14:paraId="3523E658" w14:textId="1626AA8A" w:rsidR="00B43ED7" w:rsidRPr="00F756E9" w:rsidRDefault="00B43ED7" w:rsidP="00B43ED7">
      <w:pPr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  <w:t xml:space="preserve"> </w:t>
      </w:r>
      <w:r w:rsidR="00267621">
        <w:rPr>
          <w:bCs/>
          <w:sz w:val="24"/>
          <w:szCs w:val="24"/>
          <w:lang w:val="uk-UA"/>
        </w:rPr>
        <w:t xml:space="preserve"> </w:t>
      </w:r>
      <w:r w:rsidRPr="00F756E9">
        <w:rPr>
          <w:bCs/>
          <w:sz w:val="24"/>
          <w:szCs w:val="24"/>
          <w:lang w:val="uk-UA"/>
        </w:rPr>
        <w:t>Одеського району Одеської області</w:t>
      </w:r>
      <w:r>
        <w:rPr>
          <w:bCs/>
          <w:sz w:val="24"/>
          <w:szCs w:val="24"/>
          <w:lang w:val="uk-UA"/>
        </w:rPr>
        <w:t>.</w:t>
      </w:r>
      <w:r>
        <w:rPr>
          <w:bCs/>
          <w:sz w:val="24"/>
          <w:szCs w:val="24"/>
          <w:lang w:val="uk-UA"/>
        </w:rPr>
        <w:tab/>
        <w:t xml:space="preserve">  </w:t>
      </w:r>
    </w:p>
    <w:p w14:paraId="53D5BC66" w14:textId="77777777" w:rsidR="00EE707A" w:rsidRDefault="00EE707A" w:rsidP="00EE707A">
      <w:pPr>
        <w:jc w:val="both"/>
        <w:rPr>
          <w:bCs/>
          <w:sz w:val="24"/>
          <w:szCs w:val="24"/>
          <w:lang w:val="uk-UA"/>
        </w:rPr>
      </w:pPr>
    </w:p>
    <w:p w14:paraId="2EFB864C" w14:textId="77777777" w:rsidR="00B43ED7" w:rsidRDefault="00B43ED7" w:rsidP="00D7057E">
      <w:pPr>
        <w:ind w:firstLine="567"/>
        <w:jc w:val="both"/>
        <w:rPr>
          <w:sz w:val="24"/>
          <w:szCs w:val="24"/>
          <w:lang w:val="uk-UA"/>
        </w:rPr>
      </w:pPr>
    </w:p>
    <w:p w14:paraId="1FE575F3" w14:textId="21D4A60F" w:rsidR="00FC14E6" w:rsidRPr="00D7057E" w:rsidRDefault="00D7057E" w:rsidP="00D7057E">
      <w:pPr>
        <w:ind w:firstLine="567"/>
        <w:jc w:val="both"/>
        <w:rPr>
          <w:sz w:val="24"/>
          <w:szCs w:val="24"/>
          <w:lang w:val="uk-UA"/>
        </w:rPr>
      </w:pPr>
      <w:r w:rsidRPr="00D7057E">
        <w:rPr>
          <w:sz w:val="24"/>
          <w:szCs w:val="24"/>
          <w:lang w:val="uk-UA"/>
        </w:rPr>
        <w:t xml:space="preserve">2. Надати посадовим особам, зазначеним у пункті 1 цього розпорядження, право в порядку самопредставництва вчиняти всі процесуальні дії від імені Чорноморської міської ради Одеського району Одеської області та виконавчого комітету Чорноморської міської ради Одеського району Одеської області, </w:t>
      </w:r>
      <w:r w:rsidR="00267621">
        <w:rPr>
          <w:sz w:val="24"/>
          <w:szCs w:val="24"/>
          <w:lang w:val="uk-UA"/>
        </w:rPr>
        <w:t>зокрема</w:t>
      </w:r>
      <w:r w:rsidRPr="00D7057E">
        <w:rPr>
          <w:sz w:val="24"/>
          <w:szCs w:val="24"/>
          <w:lang w:val="uk-UA"/>
        </w:rPr>
        <w:t xml:space="preserve"> підписувати та подавати позовні заяви, відзиви, заперечення, апеляційні та касаційні скарги, заяви, клопотання, отримувати судові документи та здійснювати інші процесуальні права, передбачені відповідними процесуальними кодексами України.</w:t>
      </w:r>
    </w:p>
    <w:p w14:paraId="485D9ACC" w14:textId="77777777" w:rsidR="00D7057E" w:rsidRPr="00D7057E" w:rsidRDefault="00D7057E" w:rsidP="00D7057E">
      <w:pPr>
        <w:ind w:firstLine="567"/>
        <w:jc w:val="both"/>
        <w:rPr>
          <w:bCs/>
          <w:sz w:val="24"/>
          <w:szCs w:val="24"/>
          <w:lang w:val="uk-UA"/>
        </w:rPr>
      </w:pPr>
    </w:p>
    <w:p w14:paraId="3313A530" w14:textId="089A00B4" w:rsidR="00F756E9" w:rsidRDefault="00D7057E" w:rsidP="00EE7B09">
      <w:pPr>
        <w:ind w:firstLine="567"/>
        <w:contextualSpacing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3</w:t>
      </w:r>
      <w:r w:rsidR="00F756E9">
        <w:rPr>
          <w:bCs/>
          <w:sz w:val="24"/>
          <w:szCs w:val="24"/>
          <w:lang w:val="uk-UA"/>
        </w:rPr>
        <w:t xml:space="preserve">. Контроль за виконанням </w:t>
      </w:r>
      <w:r w:rsidR="00C321ED">
        <w:rPr>
          <w:bCs/>
          <w:sz w:val="24"/>
          <w:szCs w:val="24"/>
          <w:lang w:val="uk-UA"/>
        </w:rPr>
        <w:t>цього</w:t>
      </w:r>
      <w:r w:rsidR="00F756E9">
        <w:rPr>
          <w:bCs/>
          <w:sz w:val="24"/>
          <w:szCs w:val="24"/>
          <w:lang w:val="uk-UA"/>
        </w:rPr>
        <w:t xml:space="preserve"> розпорядження покласти на </w:t>
      </w:r>
      <w:r w:rsidR="00162854">
        <w:rPr>
          <w:bCs/>
          <w:sz w:val="24"/>
          <w:szCs w:val="24"/>
          <w:lang w:val="uk-UA"/>
        </w:rPr>
        <w:t>з</w:t>
      </w:r>
      <w:r w:rsidR="00F756E9">
        <w:rPr>
          <w:bCs/>
          <w:sz w:val="24"/>
          <w:szCs w:val="24"/>
          <w:lang w:val="uk-UA"/>
        </w:rPr>
        <w:t>аступника міського голови – керуючу справами Наталю КУШНІРЕНКО.</w:t>
      </w:r>
    </w:p>
    <w:bookmarkEnd w:id="41"/>
    <w:p w14:paraId="3735503D" w14:textId="77777777" w:rsidR="002C54C4" w:rsidRDefault="002C54C4" w:rsidP="00D01DB9">
      <w:pPr>
        <w:widowControl/>
        <w:autoSpaceDE/>
        <w:autoSpaceDN/>
        <w:adjustRightInd/>
        <w:ind w:firstLine="708"/>
        <w:contextualSpacing/>
        <w:jc w:val="both"/>
        <w:rPr>
          <w:bCs/>
          <w:sz w:val="24"/>
          <w:szCs w:val="24"/>
          <w:lang w:val="uk-UA"/>
        </w:rPr>
      </w:pPr>
    </w:p>
    <w:p w14:paraId="18C769AC" w14:textId="77777777" w:rsidR="00F756E9" w:rsidRDefault="00F756E9" w:rsidP="00D01DB9">
      <w:pPr>
        <w:widowControl/>
        <w:autoSpaceDE/>
        <w:autoSpaceDN/>
        <w:adjustRightInd/>
        <w:ind w:firstLine="708"/>
        <w:contextualSpacing/>
        <w:jc w:val="both"/>
        <w:rPr>
          <w:bCs/>
          <w:sz w:val="24"/>
          <w:szCs w:val="24"/>
          <w:lang w:val="uk-UA"/>
        </w:rPr>
      </w:pPr>
    </w:p>
    <w:p w14:paraId="3368C755" w14:textId="77777777" w:rsidR="00F756E9" w:rsidRDefault="00F756E9" w:rsidP="00D01DB9">
      <w:pPr>
        <w:widowControl/>
        <w:autoSpaceDE/>
        <w:autoSpaceDN/>
        <w:adjustRightInd/>
        <w:ind w:firstLine="708"/>
        <w:contextualSpacing/>
        <w:jc w:val="both"/>
        <w:rPr>
          <w:bCs/>
          <w:sz w:val="24"/>
          <w:szCs w:val="24"/>
          <w:lang w:val="uk-UA" w:eastAsia="uk-UA"/>
        </w:rPr>
      </w:pPr>
    </w:p>
    <w:p w14:paraId="06574714" w14:textId="77777777" w:rsidR="00FC14E6" w:rsidRDefault="00FC14E6" w:rsidP="00D01DB9">
      <w:pPr>
        <w:widowControl/>
        <w:autoSpaceDE/>
        <w:autoSpaceDN/>
        <w:adjustRightInd/>
        <w:ind w:firstLine="708"/>
        <w:contextualSpacing/>
        <w:jc w:val="both"/>
        <w:rPr>
          <w:bCs/>
          <w:sz w:val="24"/>
          <w:szCs w:val="24"/>
          <w:lang w:val="uk-UA" w:eastAsia="uk-UA"/>
        </w:rPr>
      </w:pPr>
    </w:p>
    <w:p w14:paraId="1353FF05" w14:textId="5D4E8322" w:rsidR="00717936" w:rsidRDefault="00EE7B09" w:rsidP="00D01DB9">
      <w:pPr>
        <w:widowControl/>
        <w:autoSpaceDE/>
        <w:autoSpaceDN/>
        <w:adjustRightInd/>
        <w:ind w:firstLine="708"/>
        <w:contextualSpacing/>
        <w:jc w:val="both"/>
        <w:rPr>
          <w:bCs/>
          <w:sz w:val="24"/>
          <w:szCs w:val="24"/>
          <w:lang w:val="uk-UA" w:eastAsia="uk-UA"/>
        </w:rPr>
      </w:pPr>
      <w:r>
        <w:rPr>
          <w:bCs/>
          <w:sz w:val="24"/>
          <w:szCs w:val="24"/>
          <w:lang w:val="uk-UA" w:eastAsia="uk-UA"/>
        </w:rPr>
        <w:t xml:space="preserve">Секретар міської ради </w:t>
      </w:r>
      <w:r>
        <w:rPr>
          <w:bCs/>
          <w:sz w:val="24"/>
          <w:szCs w:val="24"/>
          <w:lang w:val="uk-UA" w:eastAsia="uk-UA"/>
        </w:rPr>
        <w:tab/>
      </w:r>
      <w:r>
        <w:rPr>
          <w:bCs/>
          <w:sz w:val="24"/>
          <w:szCs w:val="24"/>
          <w:lang w:val="uk-UA" w:eastAsia="uk-UA"/>
        </w:rPr>
        <w:tab/>
      </w:r>
      <w:r>
        <w:rPr>
          <w:bCs/>
          <w:sz w:val="24"/>
          <w:szCs w:val="24"/>
          <w:lang w:val="uk-UA" w:eastAsia="uk-UA"/>
        </w:rPr>
        <w:tab/>
      </w:r>
      <w:r>
        <w:rPr>
          <w:bCs/>
          <w:sz w:val="24"/>
          <w:szCs w:val="24"/>
          <w:lang w:val="uk-UA" w:eastAsia="uk-UA"/>
        </w:rPr>
        <w:tab/>
      </w:r>
      <w:r w:rsidR="00FC14E6">
        <w:rPr>
          <w:bCs/>
          <w:sz w:val="24"/>
          <w:szCs w:val="24"/>
          <w:lang w:val="uk-UA" w:eastAsia="uk-UA"/>
        </w:rPr>
        <w:tab/>
      </w:r>
      <w:r>
        <w:rPr>
          <w:bCs/>
          <w:sz w:val="24"/>
          <w:szCs w:val="24"/>
          <w:lang w:val="uk-UA" w:eastAsia="uk-UA"/>
        </w:rPr>
        <w:t>Олена ШОЛАР</w:t>
      </w:r>
    </w:p>
    <w:p w14:paraId="186B188B" w14:textId="77777777" w:rsidR="00962DA8" w:rsidRPr="009B3808" w:rsidRDefault="00962DA8" w:rsidP="00D01DB9">
      <w:pPr>
        <w:widowControl/>
        <w:autoSpaceDE/>
        <w:autoSpaceDN/>
        <w:adjustRightInd/>
        <w:ind w:firstLine="708"/>
        <w:contextualSpacing/>
        <w:jc w:val="both"/>
        <w:rPr>
          <w:bCs/>
          <w:sz w:val="24"/>
          <w:szCs w:val="24"/>
          <w:lang w:val="uk-UA" w:eastAsia="uk-UA"/>
        </w:rPr>
      </w:pPr>
    </w:p>
    <w:p w14:paraId="5F994909" w14:textId="77777777" w:rsidR="00443E4E" w:rsidRPr="009B3808" w:rsidRDefault="00443E4E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1693D57C" w14:textId="77777777" w:rsidR="00443E4E" w:rsidRPr="009B3808" w:rsidRDefault="00443E4E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eastAsia="uk-UA"/>
        </w:rPr>
      </w:pPr>
    </w:p>
    <w:p w14:paraId="4071A926" w14:textId="77777777" w:rsidR="00497B3A" w:rsidRDefault="00497B3A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6372EBFF" w14:textId="77777777" w:rsidR="003A2936" w:rsidRDefault="003A2936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4AD483A2" w14:textId="77777777" w:rsidR="003A2936" w:rsidRPr="002C54C4" w:rsidRDefault="003A2936" w:rsidP="00F456F5">
      <w:pPr>
        <w:widowControl/>
        <w:autoSpaceDE/>
        <w:autoSpaceDN/>
        <w:adjustRightInd/>
        <w:contextualSpacing/>
        <w:jc w:val="both"/>
        <w:rPr>
          <w:bCs/>
          <w:i/>
          <w:sz w:val="24"/>
          <w:szCs w:val="24"/>
          <w:lang w:val="uk-UA" w:eastAsia="uk-UA"/>
        </w:rPr>
      </w:pPr>
    </w:p>
    <w:p w14:paraId="55CAAA34" w14:textId="77777777" w:rsidR="003A2936" w:rsidRDefault="003A2936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5AF06A40" w14:textId="77777777" w:rsidR="003A2936" w:rsidRDefault="003A2936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5428FF87" w14:textId="77777777" w:rsidR="00B45C70" w:rsidRDefault="00B45C70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43DFB58F" w14:textId="77777777" w:rsidR="00040884" w:rsidRDefault="00040884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78450EC8" w14:textId="77777777" w:rsidR="00040884" w:rsidRDefault="00040884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0C54F4B6" w14:textId="77777777" w:rsidR="00040884" w:rsidRDefault="00040884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323CACE1" w14:textId="77777777" w:rsidR="00040884" w:rsidRDefault="00040884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684B0B99" w14:textId="77777777" w:rsidR="00040884" w:rsidRDefault="00040884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599421EC" w14:textId="77777777" w:rsidR="00F756E9" w:rsidRDefault="00F756E9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73D50492" w14:textId="77777777" w:rsidR="00F756E9" w:rsidRDefault="00F756E9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579DEEC9" w14:textId="77777777" w:rsidR="00F756E9" w:rsidRDefault="00F756E9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511BD669" w14:textId="77777777" w:rsidR="00F756E9" w:rsidRDefault="00F756E9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1A9F844C" w14:textId="77777777" w:rsidR="00F756E9" w:rsidRDefault="00F756E9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2E96B509" w14:textId="77777777" w:rsidR="00F756E9" w:rsidRDefault="00F756E9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6BC0FEDD" w14:textId="77777777" w:rsidR="00F756E9" w:rsidRDefault="00F756E9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66431C21" w14:textId="77777777" w:rsidR="00F756E9" w:rsidRDefault="00F756E9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50056778" w14:textId="77777777" w:rsidR="00F756E9" w:rsidRDefault="00F756E9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p w14:paraId="361A72C3" w14:textId="77777777" w:rsidR="00F756E9" w:rsidRDefault="00F756E9" w:rsidP="00F456F5">
      <w:pPr>
        <w:widowControl/>
        <w:autoSpaceDE/>
        <w:autoSpaceDN/>
        <w:adjustRightInd/>
        <w:contextualSpacing/>
        <w:jc w:val="both"/>
        <w:rPr>
          <w:bCs/>
          <w:sz w:val="24"/>
          <w:szCs w:val="24"/>
          <w:lang w:val="uk-UA" w:eastAsia="uk-UA"/>
        </w:rPr>
      </w:pPr>
    </w:p>
    <w:sectPr w:rsidR="00F756E9" w:rsidSect="00C2604B">
      <w:pgSz w:w="11906" w:h="16838"/>
      <w:pgMar w:top="851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BDA"/>
    <w:multiLevelType w:val="hybridMultilevel"/>
    <w:tmpl w:val="B2060F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450C"/>
    <w:multiLevelType w:val="hybridMultilevel"/>
    <w:tmpl w:val="8B90BCA4"/>
    <w:lvl w:ilvl="0" w:tplc="D722D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AD729D3"/>
    <w:multiLevelType w:val="hybridMultilevel"/>
    <w:tmpl w:val="2B56ED80"/>
    <w:lvl w:ilvl="0" w:tplc="E03AB362">
      <w:start w:val="1"/>
      <w:numFmt w:val="decimal"/>
      <w:lvlText w:val="%1."/>
      <w:lvlJc w:val="left"/>
      <w:pPr>
        <w:ind w:left="1068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B0207F"/>
    <w:multiLevelType w:val="hybridMultilevel"/>
    <w:tmpl w:val="4C8E3C12"/>
    <w:lvl w:ilvl="0" w:tplc="954299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2B360B"/>
    <w:multiLevelType w:val="hybridMultilevel"/>
    <w:tmpl w:val="EC6CAD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A3E76"/>
    <w:multiLevelType w:val="hybridMultilevel"/>
    <w:tmpl w:val="9CBA21D8"/>
    <w:lvl w:ilvl="0" w:tplc="001C7D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53485"/>
    <w:multiLevelType w:val="hybridMultilevel"/>
    <w:tmpl w:val="E4B21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96F25"/>
    <w:multiLevelType w:val="hybridMultilevel"/>
    <w:tmpl w:val="4EBCE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246"/>
    <w:rsid w:val="000131AE"/>
    <w:rsid w:val="000201E0"/>
    <w:rsid w:val="00034B9D"/>
    <w:rsid w:val="00040884"/>
    <w:rsid w:val="000471E9"/>
    <w:rsid w:val="0006334F"/>
    <w:rsid w:val="000E6DE2"/>
    <w:rsid w:val="0010256C"/>
    <w:rsid w:val="00115B26"/>
    <w:rsid w:val="00126862"/>
    <w:rsid w:val="00130A58"/>
    <w:rsid w:val="00132C28"/>
    <w:rsid w:val="001368D6"/>
    <w:rsid w:val="00141B4B"/>
    <w:rsid w:val="00152A4C"/>
    <w:rsid w:val="001614BC"/>
    <w:rsid w:val="00162854"/>
    <w:rsid w:val="001634EF"/>
    <w:rsid w:val="00167D6C"/>
    <w:rsid w:val="00196DFE"/>
    <w:rsid w:val="001C43D6"/>
    <w:rsid w:val="001E2F71"/>
    <w:rsid w:val="0024242C"/>
    <w:rsid w:val="00253183"/>
    <w:rsid w:val="00267621"/>
    <w:rsid w:val="00281D0C"/>
    <w:rsid w:val="00282C77"/>
    <w:rsid w:val="002B43AD"/>
    <w:rsid w:val="002C54C4"/>
    <w:rsid w:val="002D2C6D"/>
    <w:rsid w:val="002E393F"/>
    <w:rsid w:val="002F1CE4"/>
    <w:rsid w:val="00320983"/>
    <w:rsid w:val="00344690"/>
    <w:rsid w:val="00351474"/>
    <w:rsid w:val="00353614"/>
    <w:rsid w:val="00370F8B"/>
    <w:rsid w:val="003A2936"/>
    <w:rsid w:val="003C436F"/>
    <w:rsid w:val="00412E21"/>
    <w:rsid w:val="00431C45"/>
    <w:rsid w:val="00443E4E"/>
    <w:rsid w:val="004440E9"/>
    <w:rsid w:val="00481376"/>
    <w:rsid w:val="00497B3A"/>
    <w:rsid w:val="004C2649"/>
    <w:rsid w:val="004D22C2"/>
    <w:rsid w:val="004F3122"/>
    <w:rsid w:val="00501CC4"/>
    <w:rsid w:val="005032BE"/>
    <w:rsid w:val="0054282F"/>
    <w:rsid w:val="00546C6D"/>
    <w:rsid w:val="00547289"/>
    <w:rsid w:val="00552025"/>
    <w:rsid w:val="0055270D"/>
    <w:rsid w:val="00560644"/>
    <w:rsid w:val="00581742"/>
    <w:rsid w:val="005A0286"/>
    <w:rsid w:val="005D0A79"/>
    <w:rsid w:val="00617B64"/>
    <w:rsid w:val="00627B78"/>
    <w:rsid w:val="006529BD"/>
    <w:rsid w:val="006A1C21"/>
    <w:rsid w:val="006E1879"/>
    <w:rsid w:val="00707FD6"/>
    <w:rsid w:val="00717936"/>
    <w:rsid w:val="00755C21"/>
    <w:rsid w:val="00786F06"/>
    <w:rsid w:val="00795755"/>
    <w:rsid w:val="007B0629"/>
    <w:rsid w:val="007B3668"/>
    <w:rsid w:val="007B7694"/>
    <w:rsid w:val="007F0017"/>
    <w:rsid w:val="00800D5A"/>
    <w:rsid w:val="00803E96"/>
    <w:rsid w:val="00826D82"/>
    <w:rsid w:val="00844053"/>
    <w:rsid w:val="00852584"/>
    <w:rsid w:val="00860B1E"/>
    <w:rsid w:val="00870315"/>
    <w:rsid w:val="008A3CD5"/>
    <w:rsid w:val="008A5574"/>
    <w:rsid w:val="008D6B6E"/>
    <w:rsid w:val="008F1CD2"/>
    <w:rsid w:val="00916971"/>
    <w:rsid w:val="009173C8"/>
    <w:rsid w:val="00937451"/>
    <w:rsid w:val="00954BA2"/>
    <w:rsid w:val="00962DA8"/>
    <w:rsid w:val="00984DDE"/>
    <w:rsid w:val="0098682C"/>
    <w:rsid w:val="009B3808"/>
    <w:rsid w:val="009B7CB2"/>
    <w:rsid w:val="009D6297"/>
    <w:rsid w:val="00A02291"/>
    <w:rsid w:val="00A06752"/>
    <w:rsid w:val="00A3157D"/>
    <w:rsid w:val="00A43CCE"/>
    <w:rsid w:val="00A61246"/>
    <w:rsid w:val="00A96515"/>
    <w:rsid w:val="00AD52F3"/>
    <w:rsid w:val="00AE3217"/>
    <w:rsid w:val="00AF047C"/>
    <w:rsid w:val="00AF65F9"/>
    <w:rsid w:val="00B0574C"/>
    <w:rsid w:val="00B27407"/>
    <w:rsid w:val="00B43ED7"/>
    <w:rsid w:val="00B45C70"/>
    <w:rsid w:val="00B658EE"/>
    <w:rsid w:val="00B67CC5"/>
    <w:rsid w:val="00B7613D"/>
    <w:rsid w:val="00B8601D"/>
    <w:rsid w:val="00BC4078"/>
    <w:rsid w:val="00BE2AF5"/>
    <w:rsid w:val="00C066AB"/>
    <w:rsid w:val="00C2604B"/>
    <w:rsid w:val="00C321ED"/>
    <w:rsid w:val="00C70136"/>
    <w:rsid w:val="00C9059F"/>
    <w:rsid w:val="00CC600F"/>
    <w:rsid w:val="00CC7E19"/>
    <w:rsid w:val="00CD5EC9"/>
    <w:rsid w:val="00CD6352"/>
    <w:rsid w:val="00CE0808"/>
    <w:rsid w:val="00D01DB9"/>
    <w:rsid w:val="00D0315B"/>
    <w:rsid w:val="00D04419"/>
    <w:rsid w:val="00D43716"/>
    <w:rsid w:val="00D61501"/>
    <w:rsid w:val="00D7057E"/>
    <w:rsid w:val="00DC35B9"/>
    <w:rsid w:val="00DE7E4D"/>
    <w:rsid w:val="00DF105B"/>
    <w:rsid w:val="00E220B7"/>
    <w:rsid w:val="00E464B3"/>
    <w:rsid w:val="00E508F1"/>
    <w:rsid w:val="00E51F09"/>
    <w:rsid w:val="00E70138"/>
    <w:rsid w:val="00E766EC"/>
    <w:rsid w:val="00E77729"/>
    <w:rsid w:val="00EA51DD"/>
    <w:rsid w:val="00EE707A"/>
    <w:rsid w:val="00EE7B09"/>
    <w:rsid w:val="00F068F8"/>
    <w:rsid w:val="00F12A22"/>
    <w:rsid w:val="00F204E4"/>
    <w:rsid w:val="00F3655D"/>
    <w:rsid w:val="00F456F5"/>
    <w:rsid w:val="00F756E9"/>
    <w:rsid w:val="00F9408E"/>
    <w:rsid w:val="00FC14E6"/>
    <w:rsid w:val="00FC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CA48"/>
  <w15:docId w15:val="{67713895-20FF-4924-8B13-B6743511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D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1CE4"/>
    <w:pPr>
      <w:keepNext/>
      <w:widowControl/>
      <w:autoSpaceDE/>
      <w:autoSpaceDN/>
      <w:adjustRightInd/>
      <w:jc w:val="center"/>
      <w:outlineLvl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DD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F1CE4"/>
    <w:rPr>
      <w:rFonts w:ascii="Arial" w:eastAsia="Times New Roman" w:hAnsi="Arial" w:cs="Arial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575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575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3A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sid w:val="009B7CB2"/>
    <w:rPr>
      <w:i/>
      <w:iCs/>
    </w:rPr>
  </w:style>
  <w:style w:type="character" w:styleId="a8">
    <w:name w:val="Hyperlink"/>
    <w:basedOn w:val="a0"/>
    <w:uiPriority w:val="99"/>
    <w:unhideWhenUsed/>
    <w:rsid w:val="00A06752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0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6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2107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4</cp:revision>
  <cp:lastPrinted>2026-07-01T07:11:00Z</cp:lastPrinted>
  <dcterms:created xsi:type="dcterms:W3CDTF">2026-07-01T07:15:00Z</dcterms:created>
  <dcterms:modified xsi:type="dcterms:W3CDTF">2026-07-02T05:58:00Z</dcterms:modified>
</cp:coreProperties>
</file>