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D099F" w14:textId="77777777" w:rsidR="008716E6" w:rsidRDefault="002C673E">
      <w:pPr>
        <w:tabs>
          <w:tab w:val="left" w:pos="5880"/>
          <w:tab w:val="left" w:pos="6000"/>
        </w:tabs>
        <w:ind w:right="-2088"/>
        <w:jc w:val="center"/>
      </w:pPr>
      <w:r>
        <w:rPr>
          <w:noProof/>
        </w:rPr>
        <w:drawing>
          <wp:anchor distT="0" distB="0" distL="0" distR="0" simplePos="0" relativeHeight="2" behindDoc="0" locked="0" layoutInCell="1" allowOverlap="1" wp14:anchorId="51B41EE8" wp14:editId="0612870C">
            <wp:simplePos x="0" y="0"/>
            <wp:positionH relativeFrom="column">
              <wp:posOffset>2793365</wp:posOffset>
            </wp:positionH>
            <wp:positionV relativeFrom="paragraph">
              <wp:posOffset>-250190</wp:posOffset>
            </wp:positionV>
            <wp:extent cx="457200" cy="6381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16F513" w14:textId="77777777" w:rsidR="008716E6" w:rsidRDefault="008716E6">
      <w:pPr>
        <w:tabs>
          <w:tab w:val="left" w:pos="5880"/>
          <w:tab w:val="left" w:pos="6000"/>
        </w:tabs>
        <w:ind w:right="-2088"/>
        <w:jc w:val="center"/>
        <w:rPr>
          <w:color w:val="244061" w:themeColor="accent1" w:themeShade="80"/>
        </w:rPr>
      </w:pPr>
    </w:p>
    <w:p w14:paraId="1FC4AB5A" w14:textId="77777777" w:rsidR="008716E6" w:rsidRDefault="002C673E">
      <w:pPr>
        <w:tabs>
          <w:tab w:val="left" w:pos="5880"/>
          <w:tab w:val="left" w:pos="6000"/>
        </w:tabs>
        <w:ind w:right="-2088"/>
        <w:rPr>
          <w:color w:val="244061" w:themeColor="accent1" w:themeShade="80"/>
        </w:rPr>
      </w:pPr>
      <w:r>
        <w:rPr>
          <w:color w:val="244061" w:themeColor="accent1" w:themeShade="80"/>
        </w:rPr>
        <w:t xml:space="preserve">                                                                     </w:t>
      </w:r>
    </w:p>
    <w:p w14:paraId="56EE602E" w14:textId="77777777" w:rsidR="008716E6" w:rsidRDefault="002C673E">
      <w:pPr>
        <w:tabs>
          <w:tab w:val="left" w:pos="5880"/>
          <w:tab w:val="left" w:pos="6000"/>
        </w:tabs>
        <w:spacing w:line="360" w:lineRule="auto"/>
        <w:ind w:right="-2088"/>
        <w:rPr>
          <w:rFonts w:ascii="Book Antiqua" w:hAnsi="Book Antiqua" w:cs="Arial"/>
          <w:b/>
          <w:color w:val="244061" w:themeColor="accent1" w:themeShade="80"/>
          <w:sz w:val="32"/>
          <w:szCs w:val="32"/>
        </w:rPr>
      </w:pPr>
      <w:r>
        <w:rPr>
          <w:rFonts w:cstheme="minorHAnsi"/>
          <w:b/>
          <w:color w:val="244061" w:themeColor="accent1" w:themeShade="80"/>
          <w:sz w:val="32"/>
          <w:szCs w:val="32"/>
        </w:rPr>
        <w:t xml:space="preserve">                                                    </w:t>
      </w:r>
      <w:r>
        <w:rPr>
          <w:rFonts w:ascii="Book Antiqua" w:hAnsi="Book Antiqua" w:cs="Arial"/>
          <w:b/>
          <w:color w:val="244061" w:themeColor="accent1" w:themeShade="80"/>
          <w:sz w:val="32"/>
          <w:szCs w:val="32"/>
        </w:rPr>
        <w:t>Україна</w:t>
      </w:r>
    </w:p>
    <w:p w14:paraId="11EC9F4D" w14:textId="77777777" w:rsidR="008716E6" w:rsidRDefault="002C673E">
      <w:pPr>
        <w:tabs>
          <w:tab w:val="left" w:pos="5880"/>
          <w:tab w:val="left" w:pos="6000"/>
        </w:tabs>
        <w:spacing w:line="360" w:lineRule="auto"/>
        <w:ind w:right="-2088"/>
        <w:rPr>
          <w:rFonts w:ascii="Book Antiqua" w:hAnsi="Book Antiqua" w:cs="Arial"/>
          <w:b/>
          <w:color w:val="244061" w:themeColor="accent1" w:themeShade="80"/>
          <w:sz w:val="32"/>
          <w:szCs w:val="32"/>
        </w:rPr>
      </w:pPr>
      <w:r>
        <w:rPr>
          <w:rFonts w:ascii="Book Antiqua" w:hAnsi="Book Antiqua" w:cs="Arial"/>
          <w:b/>
          <w:color w:val="244061" w:themeColor="accent1" w:themeShade="80"/>
          <w:sz w:val="32"/>
          <w:szCs w:val="32"/>
        </w:rPr>
        <w:t xml:space="preserve">                     ЧОРНОМОРСЬКИЙ  МІСЬКИЙ  ГОЛОВА</w:t>
      </w:r>
    </w:p>
    <w:p w14:paraId="3DA8179A" w14:textId="77777777" w:rsidR="008716E6" w:rsidRDefault="002C673E">
      <w:pPr>
        <w:tabs>
          <w:tab w:val="left" w:pos="5880"/>
          <w:tab w:val="left" w:pos="6000"/>
        </w:tabs>
        <w:spacing w:line="360" w:lineRule="auto"/>
        <w:ind w:right="-2088"/>
        <w:rPr>
          <w:rFonts w:ascii="Book Antiqua" w:hAnsi="Book Antiqua" w:cs="Arial"/>
          <w:b/>
          <w:color w:val="244061" w:themeColor="accent1" w:themeShade="80"/>
          <w:sz w:val="40"/>
          <w:szCs w:val="40"/>
        </w:rPr>
      </w:pPr>
      <w:r>
        <w:rPr>
          <w:rFonts w:ascii="Book Antiqua" w:hAnsi="Book Antiqua" w:cs="Arial"/>
          <w:b/>
          <w:color w:val="244061" w:themeColor="accent1" w:themeShade="80"/>
          <w:sz w:val="36"/>
          <w:szCs w:val="36"/>
        </w:rPr>
        <w:t xml:space="preserve">                            </w:t>
      </w:r>
      <w:r>
        <w:rPr>
          <w:rFonts w:ascii="Book Antiqua" w:hAnsi="Book Antiqua" w:cs="Arial"/>
          <w:b/>
          <w:color w:val="244061" w:themeColor="accent1" w:themeShade="80"/>
          <w:sz w:val="40"/>
          <w:szCs w:val="40"/>
        </w:rPr>
        <w:t>Р О З П О Р Я Д Ж Е Н Н Я</w:t>
      </w:r>
    </w:p>
    <w:p w14:paraId="749E457C" w14:textId="3B43F555" w:rsidR="008716E6" w:rsidRDefault="002C673E">
      <w:pPr>
        <w:tabs>
          <w:tab w:val="left" w:pos="5880"/>
          <w:tab w:val="left" w:pos="6000"/>
        </w:tabs>
        <w:ind w:left="567" w:right="-2088"/>
        <w:rPr>
          <w:rFonts w:ascii="Book Antiqua" w:hAnsi="Book Antiqua" w:cs="Arial"/>
          <w:color w:val="244061" w:themeColor="accent1" w:themeShade="80"/>
        </w:rPr>
      </w:pPr>
      <w:r w:rsidRPr="00F90BFF">
        <w:rPr>
          <w:rFonts w:ascii="Book Antiqua" w:hAnsi="Book Antiqua" w:cs="Arial"/>
          <w:color w:val="244061" w:themeColor="accent1" w:themeShade="80"/>
          <w:u w:val="single"/>
        </w:rPr>
        <w:t xml:space="preserve"> </w:t>
      </w:r>
      <w:r w:rsidR="00F526A6">
        <w:rPr>
          <w:rFonts w:ascii="Book Antiqua" w:hAnsi="Book Antiqua" w:cs="Arial"/>
          <w:color w:val="244061" w:themeColor="accent1" w:themeShade="80"/>
          <w:u w:val="single"/>
        </w:rPr>
        <w:t>0</w:t>
      </w:r>
      <w:r w:rsidR="005B0244">
        <w:rPr>
          <w:rFonts w:ascii="Book Antiqua" w:hAnsi="Book Antiqua" w:cs="Arial"/>
          <w:color w:val="244061" w:themeColor="accent1" w:themeShade="80"/>
          <w:u w:val="single"/>
        </w:rPr>
        <w:t>3</w:t>
      </w:r>
      <w:r w:rsidRPr="00F90BFF">
        <w:rPr>
          <w:rFonts w:cs="Arial"/>
          <w:color w:val="244061" w:themeColor="accent1" w:themeShade="80"/>
          <w:u w:val="single"/>
        </w:rPr>
        <w:t>.0</w:t>
      </w:r>
      <w:r w:rsidR="00F526A6">
        <w:rPr>
          <w:rFonts w:cs="Arial"/>
          <w:color w:val="244061" w:themeColor="accent1" w:themeShade="80"/>
          <w:u w:val="single"/>
        </w:rPr>
        <w:t>7</w:t>
      </w:r>
      <w:r w:rsidRPr="00F90BFF">
        <w:rPr>
          <w:rFonts w:cs="Arial"/>
          <w:color w:val="244061" w:themeColor="accent1" w:themeShade="80"/>
          <w:u w:val="single"/>
        </w:rPr>
        <w:t>.</w:t>
      </w:r>
      <w:r>
        <w:rPr>
          <w:rFonts w:cs="Arial"/>
          <w:color w:val="244061" w:themeColor="accent1" w:themeShade="80"/>
          <w:u w:val="single"/>
        </w:rPr>
        <w:t xml:space="preserve">2026   </w:t>
      </w:r>
      <w:r>
        <w:rPr>
          <w:rFonts w:ascii="Book Antiqua" w:hAnsi="Book Antiqua" w:cs="Arial"/>
          <w:color w:val="244061" w:themeColor="accent1" w:themeShade="80"/>
        </w:rPr>
        <w:t xml:space="preserve">                                                                           ____</w:t>
      </w:r>
      <w:r w:rsidR="00DE1E45" w:rsidRPr="00F526A6">
        <w:rPr>
          <w:rFonts w:ascii="Book Antiqua" w:hAnsi="Book Antiqua" w:cs="Arial"/>
          <w:color w:val="244061" w:themeColor="accent1" w:themeShade="80"/>
          <w:u w:val="single"/>
        </w:rPr>
        <w:t>9</w:t>
      </w:r>
      <w:r w:rsidR="00AC6D13">
        <w:rPr>
          <w:rFonts w:ascii="Book Antiqua" w:hAnsi="Book Antiqua" w:cs="Arial"/>
          <w:color w:val="244061" w:themeColor="accent1" w:themeShade="80"/>
          <w:u w:val="single"/>
        </w:rPr>
        <w:t>6</w:t>
      </w:r>
      <w:r w:rsidRPr="00F526A6">
        <w:rPr>
          <w:rFonts w:ascii="Book Antiqua" w:hAnsi="Book Antiqua" w:cs="Arial"/>
          <w:color w:val="244061" w:themeColor="accent1" w:themeShade="80"/>
          <w:u w:val="single"/>
        </w:rPr>
        <w:t>-</w:t>
      </w:r>
      <w:r>
        <w:rPr>
          <w:rFonts w:ascii="Book Antiqua" w:hAnsi="Book Antiqua" w:cs="Arial"/>
          <w:color w:val="244061" w:themeColor="accent1" w:themeShade="80"/>
          <w:u w:val="single"/>
        </w:rPr>
        <w:t>к</w:t>
      </w:r>
    </w:p>
    <w:p w14:paraId="706A28DA" w14:textId="77777777" w:rsidR="002C673E" w:rsidRPr="002C673E" w:rsidRDefault="002C673E" w:rsidP="002C673E">
      <w:pPr>
        <w:rPr>
          <w:lang w:eastAsia="uk-UA"/>
        </w:rPr>
      </w:pPr>
    </w:p>
    <w:p w14:paraId="7B2BE83C" w14:textId="77777777" w:rsidR="00AC6D13" w:rsidRPr="00AC6D13" w:rsidRDefault="00AC6D13" w:rsidP="00AC6D13">
      <w:pPr>
        <w:rPr>
          <w:lang w:eastAsia="uk-UA"/>
        </w:rPr>
      </w:pPr>
    </w:p>
    <w:p w14:paraId="5E7942DA" w14:textId="77777777" w:rsidR="00AC6D13" w:rsidRPr="00AC6D13" w:rsidRDefault="00AC6D13" w:rsidP="00AC6D13">
      <w:pPr>
        <w:keepNext/>
        <w:jc w:val="both"/>
        <w:outlineLvl w:val="0"/>
        <w:rPr>
          <w:b/>
          <w:lang w:eastAsia="uk-UA"/>
        </w:rPr>
      </w:pPr>
      <w:r w:rsidRPr="00AC6D13">
        <w:rPr>
          <w:b/>
          <w:lang w:eastAsia="uk-UA"/>
        </w:rPr>
        <w:t>Про призначення</w:t>
      </w:r>
    </w:p>
    <w:p w14:paraId="6D06852D" w14:textId="77777777" w:rsidR="00AC6D13" w:rsidRPr="00AC6D13" w:rsidRDefault="00AC6D13" w:rsidP="00AC6D13">
      <w:pPr>
        <w:jc w:val="both"/>
        <w:rPr>
          <w:b/>
          <w:lang w:eastAsia="uk-UA"/>
        </w:rPr>
      </w:pPr>
      <w:r w:rsidRPr="00AC6D13">
        <w:rPr>
          <w:b/>
          <w:lang w:eastAsia="uk-UA"/>
        </w:rPr>
        <w:t>Олени ПОДОЛЯН</w:t>
      </w:r>
    </w:p>
    <w:p w14:paraId="2E300357" w14:textId="77777777" w:rsidR="00AC6D13" w:rsidRPr="00AC6D13" w:rsidRDefault="00AC6D13" w:rsidP="00AC6D13">
      <w:pPr>
        <w:jc w:val="both"/>
        <w:rPr>
          <w:lang w:eastAsia="uk-UA"/>
        </w:rPr>
      </w:pPr>
    </w:p>
    <w:p w14:paraId="02FCDAFB" w14:textId="77777777" w:rsidR="00AC6D13" w:rsidRPr="00AC6D13" w:rsidRDefault="00AC6D13" w:rsidP="00AC6D13">
      <w:pPr>
        <w:jc w:val="both"/>
        <w:rPr>
          <w:lang w:eastAsia="uk-UA"/>
        </w:rPr>
      </w:pPr>
    </w:p>
    <w:p w14:paraId="39696F67" w14:textId="77777777" w:rsidR="00AC6D13" w:rsidRPr="00AC6D13" w:rsidRDefault="00AC6D13" w:rsidP="00AC6D13">
      <w:pPr>
        <w:ind w:right="425" w:firstLine="708"/>
        <w:jc w:val="both"/>
        <w:rPr>
          <w:lang w:eastAsia="uk-UA"/>
        </w:rPr>
      </w:pPr>
      <w:r w:rsidRPr="00AC6D13">
        <w:rPr>
          <w:lang w:eastAsia="uk-UA"/>
        </w:rPr>
        <w:t>Відповідно до Закону України «Про місцеве самоврядування в Україні», Закону України «Про службу в органах місцевого самоврядування», частини п’ятої та абзацу другого частини сьомої статті 10 Закону України «Про правовий режим воєнного стану», постанови Кабінету Міністрів України від 09 березня 2006 року №268 «Про упорядкування структури та умов оплати праці працівників апарату органів виконавчої влади, органів прокуратури, судів та інших органів», з метою здійснення повноважень правового режиму воєнного стану</w:t>
      </w:r>
    </w:p>
    <w:p w14:paraId="1CE3A04F" w14:textId="77777777" w:rsidR="00AC6D13" w:rsidRPr="00AC6D13" w:rsidRDefault="00AC6D13" w:rsidP="00AC6D13">
      <w:pPr>
        <w:jc w:val="both"/>
        <w:rPr>
          <w:lang w:eastAsia="uk-UA"/>
        </w:rPr>
      </w:pPr>
    </w:p>
    <w:tbl>
      <w:tblPr>
        <w:tblW w:w="4780" w:type="pct"/>
        <w:tblLayout w:type="fixed"/>
        <w:tblLook w:val="01E0" w:firstRow="1" w:lastRow="1" w:firstColumn="1" w:lastColumn="1" w:noHBand="0" w:noVBand="0"/>
      </w:tblPr>
      <w:tblGrid>
        <w:gridCol w:w="2516"/>
        <w:gridCol w:w="299"/>
        <w:gridCol w:w="6265"/>
      </w:tblGrid>
      <w:tr w:rsidR="00AC6D13" w:rsidRPr="00AC6D13" w14:paraId="27CC97FD" w14:textId="77777777" w:rsidTr="00C212C0">
        <w:trPr>
          <w:trHeight w:val="3628"/>
        </w:trPr>
        <w:tc>
          <w:tcPr>
            <w:tcW w:w="2552" w:type="dxa"/>
            <w:shd w:val="clear" w:color="auto" w:fill="auto"/>
          </w:tcPr>
          <w:p w14:paraId="6389B1AA" w14:textId="77777777" w:rsidR="00AC6D13" w:rsidRPr="00AC6D13" w:rsidRDefault="00AC6D13" w:rsidP="00AC6D13">
            <w:pPr>
              <w:ind w:left="-110" w:right="-112"/>
              <w:jc w:val="both"/>
              <w:rPr>
                <w:b/>
                <w:lang w:eastAsia="uk-UA"/>
              </w:rPr>
            </w:pPr>
            <w:r w:rsidRPr="00AC6D13">
              <w:rPr>
                <w:b/>
                <w:lang w:eastAsia="uk-UA"/>
              </w:rPr>
              <w:t>ПОДОЛЯН</w:t>
            </w:r>
          </w:p>
          <w:p w14:paraId="3471C517" w14:textId="77777777" w:rsidR="00AC6D13" w:rsidRPr="00AC6D13" w:rsidRDefault="00AC6D13" w:rsidP="00AC6D13">
            <w:pPr>
              <w:ind w:left="-110" w:right="-112"/>
              <w:jc w:val="both"/>
              <w:rPr>
                <w:b/>
                <w:lang w:eastAsia="uk-UA"/>
              </w:rPr>
            </w:pPr>
            <w:r w:rsidRPr="00AC6D13">
              <w:rPr>
                <w:b/>
                <w:lang w:eastAsia="uk-UA"/>
              </w:rPr>
              <w:t>ОЛЕНУ</w:t>
            </w:r>
          </w:p>
          <w:p w14:paraId="0BA2C047" w14:textId="77777777" w:rsidR="00AC6D13" w:rsidRPr="00AC6D13" w:rsidRDefault="00AC6D13" w:rsidP="00AC6D13">
            <w:pPr>
              <w:ind w:left="-110" w:right="-112"/>
              <w:jc w:val="both"/>
              <w:rPr>
                <w:b/>
                <w:lang w:eastAsia="uk-UA"/>
              </w:rPr>
            </w:pPr>
            <w:r w:rsidRPr="00AC6D13">
              <w:rPr>
                <w:b/>
                <w:lang w:eastAsia="uk-UA"/>
              </w:rPr>
              <w:t>ОЛЕКСАНДРІВНУ</w:t>
            </w:r>
          </w:p>
        </w:tc>
        <w:tc>
          <w:tcPr>
            <w:tcW w:w="300" w:type="dxa"/>
            <w:shd w:val="clear" w:color="auto" w:fill="auto"/>
          </w:tcPr>
          <w:p w14:paraId="7DB70AC1" w14:textId="77777777" w:rsidR="00AC6D13" w:rsidRPr="00AC6D13" w:rsidRDefault="00AC6D13" w:rsidP="00AC6D13">
            <w:pPr>
              <w:jc w:val="both"/>
              <w:rPr>
                <w:lang w:eastAsia="uk-UA"/>
              </w:rPr>
            </w:pPr>
            <w:r w:rsidRPr="00AC6D13">
              <w:rPr>
                <w:lang w:eastAsia="uk-UA"/>
              </w:rPr>
              <w:t>-</w:t>
            </w:r>
          </w:p>
        </w:tc>
        <w:tc>
          <w:tcPr>
            <w:tcW w:w="6362" w:type="dxa"/>
            <w:shd w:val="clear" w:color="auto" w:fill="auto"/>
          </w:tcPr>
          <w:p w14:paraId="72247955" w14:textId="77777777" w:rsidR="00AC6D13" w:rsidRPr="00AC6D13" w:rsidRDefault="00AC6D13" w:rsidP="00AC6D13">
            <w:pPr>
              <w:ind w:right="-107"/>
              <w:jc w:val="both"/>
              <w:rPr>
                <w:lang w:eastAsia="uk-UA"/>
              </w:rPr>
            </w:pPr>
            <w:r w:rsidRPr="00AC6D13">
              <w:rPr>
                <w:b/>
                <w:lang w:eastAsia="uk-UA"/>
              </w:rPr>
              <w:t>ПРИЗНАЧИТИ</w:t>
            </w:r>
            <w:r w:rsidRPr="00AC6D13">
              <w:rPr>
                <w:lang w:eastAsia="uk-UA"/>
              </w:rPr>
              <w:t xml:space="preserve"> з 07 липня 2026 року на посаду головного спеціаліста технічно – економічного відділу управління капітального будівництва Чорноморської міської ради Одеського району Одеської області у період дії воєнного стану без конкурсного відбору, до призначення на посаду переможця конкурсу, за основним місцем роботи з посадовим окладом згідно штатного розкладу і надбавкою в розмірі 50 відсотків посадового окладу з урахуванням надбавки за ранг та вислуги років посадової особи місцевого самоврядування.</w:t>
            </w:r>
          </w:p>
          <w:p w14:paraId="7C4FAF61" w14:textId="77777777" w:rsidR="00AC6D13" w:rsidRPr="00AC6D13" w:rsidRDefault="00AC6D13" w:rsidP="00AC6D13">
            <w:pPr>
              <w:ind w:right="-107"/>
              <w:jc w:val="both"/>
              <w:rPr>
                <w:lang w:eastAsia="uk-UA"/>
              </w:rPr>
            </w:pPr>
            <w:r w:rsidRPr="00AC6D13">
              <w:rPr>
                <w:lang w:eastAsia="uk-UA"/>
              </w:rPr>
              <w:t xml:space="preserve">1. </w:t>
            </w:r>
            <w:r w:rsidRPr="00AC6D13">
              <w:rPr>
                <w:b/>
                <w:lang w:eastAsia="uk-UA"/>
              </w:rPr>
              <w:t>ПРИСВОЇТИ</w:t>
            </w:r>
            <w:r w:rsidRPr="00AC6D13">
              <w:rPr>
                <w:lang w:eastAsia="uk-UA"/>
              </w:rPr>
              <w:t xml:space="preserve"> ПОДОЛЯН О.О. 13 ранг посадової особи місцевого самоврядування у межах 6 категорії посад.</w:t>
            </w:r>
          </w:p>
          <w:p w14:paraId="18082609" w14:textId="77777777" w:rsidR="00AC6D13" w:rsidRPr="00AC6D13" w:rsidRDefault="00AC6D13" w:rsidP="00AC6D13">
            <w:pPr>
              <w:ind w:right="-107"/>
              <w:jc w:val="both"/>
              <w:rPr>
                <w:lang w:eastAsia="uk-UA"/>
              </w:rPr>
            </w:pPr>
          </w:p>
          <w:p w14:paraId="0BA7DC3F" w14:textId="77777777" w:rsidR="00AC6D13" w:rsidRPr="00AC6D13" w:rsidRDefault="00AC6D13" w:rsidP="00AC6D13">
            <w:pPr>
              <w:ind w:right="-107"/>
              <w:jc w:val="both"/>
              <w:rPr>
                <w:lang w:eastAsia="uk-UA"/>
              </w:rPr>
            </w:pPr>
            <w:r w:rsidRPr="00AC6D13">
              <w:rPr>
                <w:lang w:eastAsia="uk-UA"/>
              </w:rPr>
              <w:t>Підстава: заява ПОДОЛЯН О.О, Закон України «Про внесення змін до деяких законів України щодо функціонування державної служби та місцевого самоврядування у період дії воєнного стану».</w:t>
            </w:r>
          </w:p>
          <w:p w14:paraId="41B92079" w14:textId="77777777" w:rsidR="00AC6D13" w:rsidRPr="00AC6D13" w:rsidRDefault="00AC6D13" w:rsidP="00AC6D13">
            <w:pPr>
              <w:ind w:right="-107"/>
              <w:jc w:val="both"/>
              <w:rPr>
                <w:lang w:eastAsia="uk-UA"/>
              </w:rPr>
            </w:pPr>
          </w:p>
          <w:p w14:paraId="761F95A6" w14:textId="77777777" w:rsidR="00AC6D13" w:rsidRPr="00AC6D13" w:rsidRDefault="00AC6D13" w:rsidP="00AC6D13">
            <w:pPr>
              <w:ind w:right="-107"/>
              <w:jc w:val="both"/>
              <w:rPr>
                <w:lang w:eastAsia="uk-UA"/>
              </w:rPr>
            </w:pPr>
          </w:p>
          <w:p w14:paraId="34BCFD63" w14:textId="77777777" w:rsidR="00AC6D13" w:rsidRPr="00AC6D13" w:rsidRDefault="00AC6D13" w:rsidP="00AC6D13">
            <w:pPr>
              <w:ind w:right="-107"/>
              <w:jc w:val="both"/>
              <w:rPr>
                <w:lang w:eastAsia="uk-UA"/>
              </w:rPr>
            </w:pPr>
          </w:p>
          <w:p w14:paraId="51519103" w14:textId="77777777" w:rsidR="00AC6D13" w:rsidRPr="00AC6D13" w:rsidRDefault="00AC6D13" w:rsidP="00AC6D13">
            <w:pPr>
              <w:ind w:right="-107"/>
              <w:jc w:val="both"/>
              <w:rPr>
                <w:lang w:eastAsia="uk-UA"/>
              </w:rPr>
            </w:pPr>
          </w:p>
          <w:p w14:paraId="4134F5F5" w14:textId="77777777" w:rsidR="00AC6D13" w:rsidRPr="00AC6D13" w:rsidRDefault="00AC6D13" w:rsidP="00AC6D13">
            <w:pPr>
              <w:ind w:right="-107"/>
              <w:jc w:val="both"/>
              <w:rPr>
                <w:lang w:eastAsia="uk-UA"/>
              </w:rPr>
            </w:pPr>
          </w:p>
        </w:tc>
      </w:tr>
    </w:tbl>
    <w:p w14:paraId="6EEF9289" w14:textId="77777777" w:rsidR="00AC6D13" w:rsidRPr="00AC6D13" w:rsidRDefault="00AC6D13" w:rsidP="00AC6D13">
      <w:pPr>
        <w:jc w:val="both"/>
        <w:rPr>
          <w:lang w:eastAsia="uk-UA"/>
        </w:rPr>
      </w:pPr>
      <w:r w:rsidRPr="00AC6D13">
        <w:rPr>
          <w:lang w:eastAsia="uk-UA"/>
        </w:rPr>
        <w:t>Секретар міської ради</w:t>
      </w:r>
      <w:r w:rsidRPr="00AC6D13">
        <w:rPr>
          <w:lang w:eastAsia="uk-UA"/>
        </w:rPr>
        <w:tab/>
      </w:r>
      <w:r w:rsidRPr="00AC6D13">
        <w:rPr>
          <w:lang w:eastAsia="uk-UA"/>
        </w:rPr>
        <w:tab/>
      </w:r>
      <w:r w:rsidRPr="00AC6D13">
        <w:rPr>
          <w:lang w:eastAsia="uk-UA"/>
        </w:rPr>
        <w:tab/>
      </w:r>
      <w:r w:rsidRPr="00AC6D13">
        <w:rPr>
          <w:lang w:eastAsia="uk-UA"/>
        </w:rPr>
        <w:tab/>
      </w:r>
      <w:r w:rsidRPr="00AC6D13">
        <w:rPr>
          <w:lang w:eastAsia="uk-UA"/>
        </w:rPr>
        <w:tab/>
      </w:r>
      <w:r w:rsidRPr="00AC6D13">
        <w:rPr>
          <w:lang w:eastAsia="uk-UA"/>
        </w:rPr>
        <w:tab/>
      </w:r>
      <w:r w:rsidRPr="00AC6D13">
        <w:rPr>
          <w:lang w:eastAsia="uk-UA"/>
        </w:rPr>
        <w:tab/>
        <w:t>Олена ШОЛАР</w:t>
      </w:r>
    </w:p>
    <w:p w14:paraId="77D57280" w14:textId="77777777" w:rsidR="00AC6D13" w:rsidRPr="00AC6D13" w:rsidRDefault="00AC6D13" w:rsidP="00AC6D13">
      <w:pPr>
        <w:jc w:val="both"/>
        <w:rPr>
          <w:lang w:eastAsia="uk-UA"/>
        </w:rPr>
      </w:pPr>
    </w:p>
    <w:p w14:paraId="52968585" w14:textId="77777777" w:rsidR="00AC6D13" w:rsidRPr="00AC6D13" w:rsidRDefault="00AC6D13" w:rsidP="00AC6D13">
      <w:pPr>
        <w:jc w:val="both"/>
        <w:rPr>
          <w:lang w:eastAsia="uk-UA"/>
        </w:rPr>
      </w:pPr>
    </w:p>
    <w:p w14:paraId="0CEB1CC2" w14:textId="3618CB32" w:rsidR="00313F8B" w:rsidRDefault="00313F8B" w:rsidP="005B0244">
      <w:pPr>
        <w:rPr>
          <w:lang w:eastAsia="uk-UA"/>
        </w:rPr>
      </w:pPr>
    </w:p>
    <w:sectPr w:rsidR="00313F8B" w:rsidSect="00F90BFF">
      <w:pgSz w:w="11906" w:h="16838"/>
      <w:pgMar w:top="1134" w:right="70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4679E"/>
    <w:multiLevelType w:val="hybridMultilevel"/>
    <w:tmpl w:val="912025E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6E6"/>
    <w:rsid w:val="002C673E"/>
    <w:rsid w:val="00313F8B"/>
    <w:rsid w:val="00471963"/>
    <w:rsid w:val="005B0244"/>
    <w:rsid w:val="006E7B77"/>
    <w:rsid w:val="007B6FAD"/>
    <w:rsid w:val="008716E6"/>
    <w:rsid w:val="00AC6D13"/>
    <w:rsid w:val="00D73A88"/>
    <w:rsid w:val="00DE1E45"/>
    <w:rsid w:val="00ED2F9D"/>
    <w:rsid w:val="00F526A6"/>
    <w:rsid w:val="00F9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44DF3"/>
  <w15:docId w15:val="{44AEFADA-3387-479D-9C8F-E2726DE45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5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75D2"/>
    <w:rPr>
      <w:color w:val="0000FF"/>
      <w:u w:val="single"/>
    </w:rPr>
  </w:style>
  <w:style w:type="character" w:customStyle="1" w:styleId="a4">
    <w:name w:val="Текст у виносці Знак"/>
    <w:basedOn w:val="a0"/>
    <w:link w:val="a5"/>
    <w:uiPriority w:val="99"/>
    <w:semiHidden/>
    <w:qFormat/>
    <w:rsid w:val="00865748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5">
    <w:name w:val="Balloon Text"/>
    <w:basedOn w:val="a"/>
    <w:link w:val="a4"/>
    <w:uiPriority w:val="99"/>
    <w:semiHidden/>
    <w:unhideWhenUsed/>
    <w:qFormat/>
    <w:rsid w:val="00865748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B12539"/>
    <w:rPr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13F8B"/>
    <w:pPr>
      <w:spacing w:after="200" w:line="276" w:lineRule="auto"/>
      <w:ind w:left="720"/>
      <w:contextualSpacing/>
    </w:pPr>
    <w:rPr>
      <w:rFonts w:asciiTheme="minorHAnsi" w:eastAsiaTheme="minorHAnsi" w:hAnsi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5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1119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varabina</dc:creator>
  <dc:description/>
  <cp:lastModifiedBy>Varabina</cp:lastModifiedBy>
  <cp:revision>13</cp:revision>
  <cp:lastPrinted>2025-01-14T10:33:00Z</cp:lastPrinted>
  <dcterms:created xsi:type="dcterms:W3CDTF">2026-05-15T12:31:00Z</dcterms:created>
  <dcterms:modified xsi:type="dcterms:W3CDTF">2026-07-03T12:00:00Z</dcterms:modified>
  <dc:language>uk-UA</dc:language>
</cp:coreProperties>
</file>