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EF27E" w14:textId="05D43C3A" w:rsidR="00336655" w:rsidRPr="00BB02EE" w:rsidRDefault="00336655" w:rsidP="00F500DE">
      <w:pPr>
        <w:tabs>
          <w:tab w:val="left" w:pos="0"/>
          <w:tab w:val="left" w:pos="993"/>
        </w:tabs>
        <w:spacing w:after="0" w:line="240" w:lineRule="auto"/>
        <w:jc w:val="right"/>
        <w:rPr>
          <w:rFonts w:ascii="Times New Roman" w:hAnsi="Times New Roman" w:cs="Times New Roman"/>
          <w:b/>
          <w:sz w:val="24"/>
          <w:szCs w:val="24"/>
          <w:lang w:val="uk-UA"/>
        </w:rPr>
      </w:pPr>
      <w:r w:rsidRPr="00BB02EE">
        <w:rPr>
          <w:rFonts w:ascii="Times New Roman" w:hAnsi="Times New Roman" w:cs="Times New Roman"/>
          <w:b/>
          <w:sz w:val="24"/>
          <w:szCs w:val="24"/>
          <w:lang w:val="uk-UA"/>
        </w:rPr>
        <w:t xml:space="preserve">                                                                                                                          </w:t>
      </w:r>
    </w:p>
    <w:p w14:paraId="37098AE9" w14:textId="1F2131B8" w:rsidR="00E44CC9" w:rsidRPr="00BB02EE" w:rsidRDefault="00170BF9" w:rsidP="00F500DE">
      <w:pPr>
        <w:tabs>
          <w:tab w:val="left" w:pos="0"/>
          <w:tab w:val="left" w:pos="993"/>
        </w:tabs>
        <w:spacing w:after="0" w:line="240" w:lineRule="auto"/>
        <w:jc w:val="center"/>
        <w:rPr>
          <w:rFonts w:ascii="Times New Roman" w:hAnsi="Times New Roman" w:cs="Times New Roman"/>
          <w:b/>
          <w:sz w:val="24"/>
          <w:szCs w:val="24"/>
          <w:lang w:val="uk-UA"/>
        </w:rPr>
      </w:pPr>
      <w:r w:rsidRPr="00BB02EE">
        <w:rPr>
          <w:rFonts w:ascii="Times New Roman" w:hAnsi="Times New Roman" w:cs="Times New Roman"/>
          <w:b/>
          <w:sz w:val="24"/>
          <w:szCs w:val="24"/>
          <w:lang w:val="uk-UA"/>
        </w:rPr>
        <w:t xml:space="preserve">Проєкт порядку денного </w:t>
      </w:r>
    </w:p>
    <w:p w14:paraId="0422CF2F" w14:textId="519FB1EB" w:rsidR="00E44CC9" w:rsidRPr="00BB02EE" w:rsidRDefault="00E44CC9" w:rsidP="00F500DE">
      <w:pPr>
        <w:tabs>
          <w:tab w:val="left" w:pos="993"/>
        </w:tabs>
        <w:spacing w:after="0" w:line="240" w:lineRule="auto"/>
        <w:jc w:val="center"/>
        <w:rPr>
          <w:rFonts w:ascii="Times New Roman" w:hAnsi="Times New Roman" w:cs="Times New Roman"/>
          <w:b/>
          <w:color w:val="FF0000"/>
          <w:sz w:val="24"/>
          <w:szCs w:val="24"/>
          <w:lang w:val="uk-UA"/>
        </w:rPr>
      </w:pPr>
      <w:r w:rsidRPr="00BB02EE">
        <w:rPr>
          <w:rFonts w:ascii="Times New Roman" w:hAnsi="Times New Roman" w:cs="Times New Roman"/>
          <w:b/>
          <w:sz w:val="24"/>
          <w:szCs w:val="24"/>
          <w:lang w:val="uk-UA"/>
        </w:rPr>
        <w:t xml:space="preserve">засідання постійної комісії з фінансово-економічних питань, бюджету, інвестицій та  комунальної власності VІІІ скликання </w:t>
      </w:r>
      <w:r w:rsidR="00D404BC" w:rsidRPr="00BB02EE">
        <w:rPr>
          <w:rFonts w:ascii="Times New Roman" w:eastAsia="Calibri" w:hAnsi="Times New Roman" w:cs="Times New Roman"/>
          <w:b/>
          <w:sz w:val="24"/>
          <w:szCs w:val="24"/>
          <w:lang w:val="uk-UA"/>
        </w:rPr>
        <w:t xml:space="preserve">від  </w:t>
      </w:r>
      <w:r w:rsidR="00AC56CB" w:rsidRPr="00BB02EE">
        <w:rPr>
          <w:rFonts w:ascii="Times New Roman" w:eastAsia="Calibri" w:hAnsi="Times New Roman" w:cs="Times New Roman"/>
          <w:b/>
          <w:sz w:val="24"/>
          <w:szCs w:val="24"/>
          <w:lang w:val="uk-UA"/>
        </w:rPr>
        <w:t>22</w:t>
      </w:r>
      <w:r w:rsidR="00D404BC" w:rsidRPr="00BB02EE">
        <w:rPr>
          <w:rFonts w:ascii="Times New Roman" w:eastAsia="Calibri" w:hAnsi="Times New Roman" w:cs="Times New Roman"/>
          <w:b/>
          <w:sz w:val="24"/>
          <w:szCs w:val="24"/>
          <w:lang w:val="uk-UA"/>
        </w:rPr>
        <w:t>.0</w:t>
      </w:r>
      <w:r w:rsidR="00AC56CB" w:rsidRPr="00BB02EE">
        <w:rPr>
          <w:rFonts w:ascii="Times New Roman" w:eastAsia="Calibri" w:hAnsi="Times New Roman" w:cs="Times New Roman"/>
          <w:b/>
          <w:sz w:val="24"/>
          <w:szCs w:val="24"/>
          <w:lang w:val="uk-UA"/>
        </w:rPr>
        <w:t>7</w:t>
      </w:r>
      <w:r w:rsidR="00D404BC" w:rsidRPr="00BB02EE">
        <w:rPr>
          <w:rFonts w:ascii="Times New Roman" w:eastAsia="Calibri" w:hAnsi="Times New Roman" w:cs="Times New Roman"/>
          <w:b/>
          <w:sz w:val="24"/>
          <w:szCs w:val="24"/>
          <w:lang w:val="uk-UA"/>
        </w:rPr>
        <w:t>.2026</w:t>
      </w:r>
    </w:p>
    <w:p w14:paraId="4672FCF0" w14:textId="77777777" w:rsidR="00E44CC9" w:rsidRPr="00BB02EE" w:rsidRDefault="00E44CC9" w:rsidP="00F500DE">
      <w:pPr>
        <w:tabs>
          <w:tab w:val="left" w:pos="993"/>
        </w:tabs>
        <w:spacing w:after="0" w:line="240" w:lineRule="auto"/>
        <w:jc w:val="center"/>
        <w:rPr>
          <w:rFonts w:ascii="Times New Roman" w:hAnsi="Times New Roman" w:cs="Times New Roman"/>
          <w:b/>
          <w:sz w:val="24"/>
          <w:szCs w:val="24"/>
          <w:lang w:val="uk-UA"/>
        </w:rPr>
      </w:pPr>
    </w:p>
    <w:p w14:paraId="5332BB36" w14:textId="5263CA7A" w:rsidR="003645CE" w:rsidRPr="00BB02EE" w:rsidRDefault="00E41CB8" w:rsidP="00F500DE">
      <w:pPr>
        <w:tabs>
          <w:tab w:val="left" w:pos="993"/>
          <w:tab w:val="left" w:pos="5145"/>
        </w:tabs>
        <w:spacing w:after="0" w:line="240" w:lineRule="auto"/>
        <w:rPr>
          <w:rFonts w:ascii="Times New Roman" w:hAnsi="Times New Roman" w:cs="Times New Roman"/>
          <w:sz w:val="24"/>
          <w:szCs w:val="24"/>
          <w:lang w:val="uk-UA"/>
        </w:rPr>
      </w:pPr>
      <w:r w:rsidRPr="00BB02EE">
        <w:rPr>
          <w:rFonts w:ascii="Times New Roman" w:hAnsi="Times New Roman" w:cs="Times New Roman"/>
          <w:sz w:val="24"/>
          <w:szCs w:val="24"/>
          <w:lang w:val="uk-UA"/>
        </w:rPr>
        <w:t xml:space="preserve">          </w:t>
      </w:r>
      <w:r w:rsidR="003645CE" w:rsidRPr="00BB02EE">
        <w:rPr>
          <w:rFonts w:ascii="Times New Roman" w:hAnsi="Times New Roman" w:cs="Times New Roman"/>
          <w:sz w:val="24"/>
          <w:szCs w:val="24"/>
          <w:lang w:val="uk-UA"/>
        </w:rPr>
        <w:t xml:space="preserve">м. Чорноморськ                                                              </w:t>
      </w:r>
      <w:r w:rsidR="00320174" w:rsidRPr="00BB02EE">
        <w:rPr>
          <w:rFonts w:ascii="Times New Roman" w:hAnsi="Times New Roman" w:cs="Times New Roman"/>
          <w:sz w:val="24"/>
          <w:szCs w:val="24"/>
          <w:lang w:val="uk-UA"/>
        </w:rPr>
        <w:t xml:space="preserve">   </w:t>
      </w:r>
      <w:r w:rsidR="00A549B6" w:rsidRPr="00BB02EE">
        <w:rPr>
          <w:rFonts w:ascii="Times New Roman" w:hAnsi="Times New Roman" w:cs="Times New Roman"/>
          <w:sz w:val="24"/>
          <w:szCs w:val="24"/>
          <w:lang w:val="uk-UA"/>
        </w:rPr>
        <w:t xml:space="preserve">        </w:t>
      </w:r>
      <w:r w:rsidR="00320174" w:rsidRPr="00BB02EE">
        <w:rPr>
          <w:rFonts w:ascii="Times New Roman" w:hAnsi="Times New Roman" w:cs="Times New Roman"/>
          <w:sz w:val="24"/>
          <w:szCs w:val="24"/>
          <w:lang w:val="uk-UA"/>
        </w:rPr>
        <w:t xml:space="preserve">  </w:t>
      </w:r>
      <w:r w:rsidR="003645CE" w:rsidRPr="00BB02EE">
        <w:rPr>
          <w:rFonts w:ascii="Times New Roman" w:hAnsi="Times New Roman" w:cs="Times New Roman"/>
          <w:sz w:val="24"/>
          <w:szCs w:val="24"/>
          <w:lang w:val="uk-UA"/>
        </w:rPr>
        <w:t xml:space="preserve"> </w:t>
      </w:r>
      <w:r w:rsidR="00A549B6" w:rsidRPr="00BB02EE">
        <w:rPr>
          <w:rFonts w:ascii="Times New Roman" w:hAnsi="Times New Roman" w:cs="Times New Roman"/>
          <w:sz w:val="24"/>
          <w:szCs w:val="24"/>
          <w:lang w:val="uk-UA"/>
        </w:rPr>
        <w:t>Зала засідань</w:t>
      </w:r>
      <w:r w:rsidR="003645CE" w:rsidRPr="00BB02EE">
        <w:rPr>
          <w:rFonts w:ascii="Times New Roman" w:hAnsi="Times New Roman" w:cs="Times New Roman"/>
          <w:sz w:val="24"/>
          <w:szCs w:val="24"/>
          <w:lang w:val="uk-UA"/>
        </w:rPr>
        <w:t xml:space="preserve">                  </w:t>
      </w:r>
    </w:p>
    <w:p w14:paraId="70B80A03" w14:textId="7018281F" w:rsidR="0044662B" w:rsidRPr="00BB02EE" w:rsidRDefault="00F16A36" w:rsidP="0044662B">
      <w:pPr>
        <w:tabs>
          <w:tab w:val="left" w:pos="7488"/>
        </w:tabs>
        <w:spacing w:after="0" w:line="240" w:lineRule="auto"/>
        <w:rPr>
          <w:rFonts w:ascii="Times New Roman" w:hAnsi="Times New Roman" w:cs="Times New Roman"/>
          <w:b/>
          <w:bCs/>
          <w:sz w:val="24"/>
          <w:szCs w:val="24"/>
          <w:lang w:val="uk-UA"/>
        </w:rPr>
      </w:pPr>
      <w:r w:rsidRPr="00BB02EE">
        <w:rPr>
          <w:rFonts w:ascii="Times New Roman" w:hAnsi="Times New Roman" w:cs="Times New Roman"/>
          <w:sz w:val="24"/>
          <w:szCs w:val="24"/>
          <w:lang w:val="uk-UA"/>
        </w:rPr>
        <w:t xml:space="preserve">                                                                                                                         </w:t>
      </w:r>
      <w:r w:rsidR="00AC56CB" w:rsidRPr="00BB02EE">
        <w:rPr>
          <w:rFonts w:ascii="Times New Roman" w:hAnsi="Times New Roman" w:cs="Times New Roman"/>
          <w:b/>
          <w:bCs/>
          <w:sz w:val="24"/>
          <w:szCs w:val="24"/>
          <w:lang w:val="uk-UA"/>
        </w:rPr>
        <w:t>15</w:t>
      </w:r>
      <w:r w:rsidRPr="00BB02EE">
        <w:rPr>
          <w:rFonts w:ascii="Times New Roman" w:hAnsi="Times New Roman" w:cs="Times New Roman"/>
          <w:b/>
          <w:bCs/>
          <w:sz w:val="24"/>
          <w:szCs w:val="24"/>
          <w:lang w:val="uk-UA"/>
        </w:rPr>
        <w:t>.</w:t>
      </w:r>
      <w:r w:rsidR="00AC56CB" w:rsidRPr="00BB02EE">
        <w:rPr>
          <w:rFonts w:ascii="Times New Roman" w:hAnsi="Times New Roman" w:cs="Times New Roman"/>
          <w:b/>
          <w:bCs/>
          <w:sz w:val="24"/>
          <w:szCs w:val="24"/>
          <w:lang w:val="uk-UA"/>
        </w:rPr>
        <w:t>0</w:t>
      </w:r>
      <w:r w:rsidRPr="00BB02EE">
        <w:rPr>
          <w:rFonts w:ascii="Times New Roman" w:hAnsi="Times New Roman" w:cs="Times New Roman"/>
          <w:b/>
          <w:bCs/>
          <w:sz w:val="24"/>
          <w:szCs w:val="24"/>
          <w:lang w:val="uk-UA"/>
        </w:rPr>
        <w:t>0</w:t>
      </w:r>
    </w:p>
    <w:p w14:paraId="07CE6CE6" w14:textId="15347891" w:rsidR="004C24E4" w:rsidRPr="00BB02EE" w:rsidRDefault="004C24E4" w:rsidP="0044662B">
      <w:pPr>
        <w:tabs>
          <w:tab w:val="left" w:pos="7488"/>
        </w:tabs>
        <w:spacing w:after="0" w:line="240" w:lineRule="auto"/>
        <w:rPr>
          <w:rFonts w:ascii="Times New Roman" w:hAnsi="Times New Roman" w:cs="Times New Roman"/>
          <w:b/>
          <w:bCs/>
          <w:sz w:val="24"/>
          <w:szCs w:val="24"/>
          <w:lang w:val="uk-UA"/>
        </w:rPr>
      </w:pPr>
    </w:p>
    <w:tbl>
      <w:tblPr>
        <w:tblStyle w:val="ab"/>
        <w:tblW w:w="949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8982"/>
      </w:tblGrid>
      <w:tr w:rsidR="00BB02EE" w:rsidRPr="00BB02EE" w14:paraId="61DA8662" w14:textId="77777777" w:rsidTr="00E27465">
        <w:tc>
          <w:tcPr>
            <w:tcW w:w="516" w:type="dxa"/>
          </w:tcPr>
          <w:p w14:paraId="1814256D"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1.</w:t>
            </w:r>
          </w:p>
        </w:tc>
        <w:tc>
          <w:tcPr>
            <w:tcW w:w="8982" w:type="dxa"/>
          </w:tcPr>
          <w:p w14:paraId="57EC7BB8" w14:textId="77777777" w:rsidR="00BB02EE" w:rsidRPr="00BB02EE" w:rsidRDefault="00BB02EE" w:rsidP="00E27465">
            <w:pPr>
              <w:pStyle w:val="af"/>
              <w:ind w:right="34"/>
              <w:jc w:val="both"/>
              <w:rPr>
                <w:rFonts w:ascii="Times New Roman" w:hAnsi="Times New Roman" w:cs="Times New Roman"/>
                <w:spacing w:val="-2"/>
                <w:sz w:val="24"/>
                <w:szCs w:val="24"/>
                <w:lang w:val="uk-UA"/>
              </w:rPr>
            </w:pPr>
            <w:r w:rsidRPr="00BB02EE">
              <w:rPr>
                <w:rFonts w:ascii="Times New Roman" w:hAnsi="Times New Roman" w:cs="Times New Roman"/>
                <w:sz w:val="24"/>
                <w:szCs w:val="24"/>
                <w:lang w:val="uk-UA"/>
              </w:rPr>
              <w:t>Про внесення змін до Міської цільової програми з функціонування інтегрованої системи відеоспостереження та відеоаналітики Чорноморської міської територіальної громади на  2026 — 2030  роки, затвердженої</w:t>
            </w:r>
            <w:r w:rsidRPr="00BB02EE">
              <w:rPr>
                <w:rFonts w:ascii="Times New Roman" w:hAnsi="Times New Roman" w:cs="Times New Roman"/>
                <w:spacing w:val="-2"/>
                <w:sz w:val="24"/>
                <w:szCs w:val="24"/>
                <w:lang w:val="uk-UA"/>
              </w:rPr>
              <w:t xml:space="preserve"> рішенням Чорноморської міської ради Одеського району Одеської області від 05.12.2025 № 980-VIII. </w:t>
            </w:r>
          </w:p>
          <w:p w14:paraId="265339BB" w14:textId="31E2B2E1" w:rsidR="00BB02EE" w:rsidRPr="00BB02EE" w:rsidRDefault="00BB02EE" w:rsidP="00E27465">
            <w:pPr>
              <w:spacing w:after="0" w:line="240" w:lineRule="auto"/>
              <w:jc w:val="both"/>
              <w:rPr>
                <w:rFonts w:ascii="Times New Roman" w:hAnsi="Times New Roman" w:cs="Times New Roman"/>
                <w:b/>
                <w:bCs/>
                <w:sz w:val="24"/>
                <w:szCs w:val="24"/>
                <w:lang w:val="uk-UA"/>
              </w:rPr>
            </w:pPr>
          </w:p>
        </w:tc>
      </w:tr>
      <w:tr w:rsidR="00BB02EE" w:rsidRPr="00BB02EE" w14:paraId="11DAEA5A" w14:textId="77777777" w:rsidTr="00E27465">
        <w:tc>
          <w:tcPr>
            <w:tcW w:w="516" w:type="dxa"/>
          </w:tcPr>
          <w:p w14:paraId="17625A6F"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2.</w:t>
            </w:r>
          </w:p>
        </w:tc>
        <w:tc>
          <w:tcPr>
            <w:tcW w:w="8982" w:type="dxa"/>
          </w:tcPr>
          <w:p w14:paraId="33341F54" w14:textId="77777777" w:rsidR="00BB02EE" w:rsidRPr="00BB02EE" w:rsidRDefault="00BB02EE" w:rsidP="00E27465">
            <w:pPr>
              <w:suppressAutoHyphens/>
              <w:spacing w:after="0" w:line="240" w:lineRule="auto"/>
              <w:jc w:val="both"/>
              <w:rPr>
                <w:rFonts w:ascii="Times New Roman" w:hAnsi="Times New Roman" w:cs="Times New Roman"/>
                <w:spacing w:val="-2"/>
                <w:sz w:val="24"/>
                <w:szCs w:val="24"/>
                <w:lang w:val="uk-UA"/>
              </w:rPr>
            </w:pPr>
            <w:r w:rsidRPr="00BB02EE">
              <w:rPr>
                <w:rFonts w:ascii="Times New Roman" w:hAnsi="Times New Roman" w:cs="Times New Roman"/>
                <w:bCs/>
                <w:sz w:val="24"/>
                <w:szCs w:val="24"/>
                <w:lang w:val="uk-UA" w:eastAsia="zh-CN"/>
              </w:rPr>
              <w:t xml:space="preserve">Про внесення змін до </w:t>
            </w:r>
            <w:r w:rsidRPr="00BB02EE">
              <w:rPr>
                <w:rFonts w:ascii="Times New Roman" w:hAnsi="Times New Roman" w:cs="Times New Roman"/>
                <w:sz w:val="24"/>
                <w:szCs w:val="24"/>
                <w:lang w:val="uk-UA"/>
              </w:rPr>
              <w:t>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w:t>
            </w:r>
            <w:r w:rsidRPr="00BB02EE">
              <w:rPr>
                <w:rFonts w:ascii="Times New Roman" w:hAnsi="Times New Roman" w:cs="Times New Roman"/>
                <w:spacing w:val="-2"/>
                <w:sz w:val="24"/>
                <w:szCs w:val="24"/>
                <w:lang w:val="uk-UA"/>
              </w:rPr>
              <w:t xml:space="preserve"> 2026 рік, затвердженої рішенням Чорноморської міської ради Одеського району Одеської області від 24.12.2025   № 1006-VIII (зі змінами).</w:t>
            </w:r>
          </w:p>
          <w:p w14:paraId="08C1E781" w14:textId="77777777" w:rsidR="00BB02EE" w:rsidRPr="00BB02EE" w:rsidRDefault="00BB02EE" w:rsidP="00BB02EE">
            <w:pPr>
              <w:pStyle w:val="af"/>
              <w:ind w:right="34"/>
              <w:jc w:val="both"/>
              <w:rPr>
                <w:rFonts w:ascii="Times New Roman" w:hAnsi="Times New Roman" w:cs="Times New Roman"/>
                <w:sz w:val="24"/>
                <w:szCs w:val="24"/>
                <w:lang w:val="uk-UA"/>
              </w:rPr>
            </w:pPr>
          </w:p>
        </w:tc>
      </w:tr>
      <w:tr w:rsidR="00BB02EE" w:rsidRPr="00BB02EE" w14:paraId="3BF5C3C6" w14:textId="77777777" w:rsidTr="00E27465">
        <w:tc>
          <w:tcPr>
            <w:tcW w:w="516" w:type="dxa"/>
          </w:tcPr>
          <w:p w14:paraId="165D31CD"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3.</w:t>
            </w:r>
          </w:p>
        </w:tc>
        <w:tc>
          <w:tcPr>
            <w:tcW w:w="8982" w:type="dxa"/>
          </w:tcPr>
          <w:p w14:paraId="104C344E" w14:textId="77777777" w:rsidR="00BB02EE" w:rsidRPr="00BB02EE" w:rsidRDefault="00BB02EE" w:rsidP="00E27465">
            <w:pPr>
              <w:suppressAutoHyphens/>
              <w:spacing w:after="0" w:line="240" w:lineRule="auto"/>
              <w:jc w:val="both"/>
              <w:rPr>
                <w:rFonts w:ascii="Times New Roman" w:hAnsi="Times New Roman" w:cs="Times New Roman"/>
                <w:spacing w:val="-2"/>
                <w:sz w:val="24"/>
                <w:szCs w:val="24"/>
                <w:lang w:val="uk-UA"/>
              </w:rPr>
            </w:pPr>
            <w:r w:rsidRPr="00BB02EE">
              <w:rPr>
                <w:rFonts w:ascii="Times New Roman" w:hAnsi="Times New Roman" w:cs="Times New Roman"/>
                <w:spacing w:val="-2"/>
                <w:sz w:val="24"/>
                <w:szCs w:val="24"/>
                <w:lang w:val="uk-UA"/>
              </w:rPr>
              <w:t>Про внесення змін до Міської цільової програми протидії злочинності та посилення громадської безпеки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1008-VIII (зі змінами).</w:t>
            </w:r>
          </w:p>
          <w:p w14:paraId="6EF80571" w14:textId="77777777" w:rsidR="00BB02EE" w:rsidRPr="00BB02EE" w:rsidRDefault="00BB02EE" w:rsidP="00BB02EE">
            <w:pPr>
              <w:suppressAutoHyphens/>
              <w:spacing w:after="0" w:line="240" w:lineRule="auto"/>
              <w:jc w:val="both"/>
              <w:rPr>
                <w:rFonts w:ascii="Times New Roman" w:hAnsi="Times New Roman" w:cs="Times New Roman"/>
                <w:bCs/>
                <w:sz w:val="24"/>
                <w:szCs w:val="24"/>
                <w:lang w:val="uk-UA" w:eastAsia="zh-CN"/>
              </w:rPr>
            </w:pPr>
          </w:p>
        </w:tc>
      </w:tr>
      <w:tr w:rsidR="00BB02EE" w:rsidRPr="00BB02EE" w14:paraId="5E44A485" w14:textId="77777777" w:rsidTr="00E27465">
        <w:tc>
          <w:tcPr>
            <w:tcW w:w="516" w:type="dxa"/>
          </w:tcPr>
          <w:p w14:paraId="5E64695B"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4.</w:t>
            </w:r>
          </w:p>
        </w:tc>
        <w:tc>
          <w:tcPr>
            <w:tcW w:w="8982" w:type="dxa"/>
          </w:tcPr>
          <w:p w14:paraId="4D2AAD83" w14:textId="77777777" w:rsidR="00BB02EE" w:rsidRPr="00BB02EE" w:rsidRDefault="00BB02EE" w:rsidP="00E27465">
            <w:pPr>
              <w:suppressAutoHyphens/>
              <w:spacing w:after="0" w:line="240" w:lineRule="auto"/>
              <w:jc w:val="both"/>
              <w:rPr>
                <w:rFonts w:ascii="Times New Roman" w:hAnsi="Times New Roman" w:cs="Times New Roman"/>
                <w:spacing w:val="-2"/>
                <w:sz w:val="24"/>
                <w:szCs w:val="24"/>
                <w:lang w:val="uk-UA"/>
              </w:rPr>
            </w:pPr>
            <w:r w:rsidRPr="00BB02EE">
              <w:rPr>
                <w:rFonts w:ascii="Times New Roman" w:hAnsi="Times New Roman" w:cs="Times New Roman"/>
                <w:spacing w:val="-2"/>
                <w:sz w:val="24"/>
                <w:szCs w:val="24"/>
                <w:lang w:val="uk-UA"/>
              </w:rPr>
              <w:t>Про внесення змін до Міської цільової програми забезпечення проведення заходів і робіт з мобілізаційної підготовки місцевого значення та мобілізації Чорноморської міської територіальної громади на 2026 – 2028 роки.</w:t>
            </w:r>
          </w:p>
          <w:p w14:paraId="73109582" w14:textId="77777777" w:rsidR="00BB02EE" w:rsidRPr="00BB02EE" w:rsidRDefault="00BB02EE" w:rsidP="00BB02EE">
            <w:pPr>
              <w:suppressAutoHyphens/>
              <w:spacing w:after="0" w:line="240" w:lineRule="auto"/>
              <w:jc w:val="both"/>
              <w:rPr>
                <w:rFonts w:ascii="Times New Roman" w:hAnsi="Times New Roman" w:cs="Times New Roman"/>
                <w:spacing w:val="-2"/>
                <w:sz w:val="24"/>
                <w:szCs w:val="24"/>
                <w:lang w:val="uk-UA"/>
              </w:rPr>
            </w:pPr>
          </w:p>
        </w:tc>
      </w:tr>
      <w:tr w:rsidR="00BB02EE" w:rsidRPr="00BB02EE" w14:paraId="584AA01B" w14:textId="77777777" w:rsidTr="00E27465">
        <w:tc>
          <w:tcPr>
            <w:tcW w:w="516" w:type="dxa"/>
          </w:tcPr>
          <w:p w14:paraId="0A686BBE"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5.</w:t>
            </w:r>
          </w:p>
        </w:tc>
        <w:tc>
          <w:tcPr>
            <w:tcW w:w="8982" w:type="dxa"/>
          </w:tcPr>
          <w:p w14:paraId="62FA214D" w14:textId="77777777" w:rsidR="00BB02EE" w:rsidRPr="00BB02EE" w:rsidRDefault="00BB02EE" w:rsidP="00E27465">
            <w:pPr>
              <w:spacing w:after="0" w:line="240" w:lineRule="auto"/>
              <w:jc w:val="both"/>
              <w:rPr>
                <w:rFonts w:ascii="Times New Roman" w:eastAsia="MS Mincho" w:hAnsi="Times New Roman" w:cs="Times New Roman"/>
                <w:sz w:val="24"/>
                <w:szCs w:val="24"/>
                <w:lang w:val="uk-UA" w:eastAsia="ru-RU"/>
              </w:rPr>
            </w:pPr>
            <w:r w:rsidRPr="00BB02EE">
              <w:rPr>
                <w:rFonts w:ascii="Times New Roman" w:eastAsia="MS Mincho" w:hAnsi="Times New Roman" w:cs="Times New Roman"/>
                <w:sz w:val="24"/>
                <w:szCs w:val="24"/>
                <w:lang w:val="uk-UA" w:eastAsia="ru-RU"/>
              </w:rPr>
              <w:t xml:space="preserve">Про внесення змін до </w:t>
            </w:r>
            <w:r w:rsidRPr="00BB02EE">
              <w:rPr>
                <w:rFonts w:ascii="Times New Roman" w:hAnsi="Times New Roman" w:cs="Times New Roman"/>
                <w:sz w:val="24"/>
                <w:szCs w:val="24"/>
                <w:lang w:val="uk-UA"/>
              </w:rPr>
              <w:t xml:space="preserve">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w:t>
            </w:r>
            <w:r w:rsidRPr="00BB02EE">
              <w:rPr>
                <w:rFonts w:ascii="Times New Roman" w:eastAsia="MS Mincho" w:hAnsi="Times New Roman" w:cs="Times New Roman"/>
                <w:sz w:val="24"/>
                <w:szCs w:val="24"/>
                <w:lang w:val="uk-UA" w:eastAsia="ru-RU"/>
              </w:rPr>
              <w:t>затвердженої рішенням Чорноморської міської ради Одеського району  Одеської області від 06.02.2026 № 1042 –VIІІ (зі змінами).</w:t>
            </w:r>
          </w:p>
          <w:p w14:paraId="152F728F" w14:textId="77777777" w:rsidR="00BB02EE" w:rsidRPr="00BB02EE" w:rsidRDefault="00BB02EE" w:rsidP="00BB02EE">
            <w:pPr>
              <w:suppressAutoHyphens/>
              <w:spacing w:after="0" w:line="240" w:lineRule="auto"/>
              <w:jc w:val="both"/>
              <w:rPr>
                <w:rFonts w:ascii="Times New Roman" w:hAnsi="Times New Roman" w:cs="Times New Roman"/>
                <w:spacing w:val="-2"/>
                <w:sz w:val="24"/>
                <w:szCs w:val="24"/>
                <w:lang w:val="uk-UA"/>
              </w:rPr>
            </w:pPr>
          </w:p>
        </w:tc>
      </w:tr>
      <w:tr w:rsidR="00BB02EE" w:rsidRPr="00BB02EE" w14:paraId="58193717" w14:textId="77777777" w:rsidTr="00E27465">
        <w:tc>
          <w:tcPr>
            <w:tcW w:w="516" w:type="dxa"/>
          </w:tcPr>
          <w:p w14:paraId="41ED0293"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6.</w:t>
            </w:r>
          </w:p>
        </w:tc>
        <w:tc>
          <w:tcPr>
            <w:tcW w:w="8982" w:type="dxa"/>
          </w:tcPr>
          <w:p w14:paraId="3C88A848" w14:textId="77777777" w:rsidR="00BB02EE" w:rsidRPr="00BB02EE" w:rsidRDefault="00BB02EE" w:rsidP="00E27465">
            <w:pPr>
              <w:suppressAutoHyphens/>
              <w:spacing w:after="0" w:line="240" w:lineRule="auto"/>
              <w:jc w:val="both"/>
              <w:rPr>
                <w:rFonts w:ascii="Times New Roman" w:eastAsia="MS Mincho" w:hAnsi="Times New Roman" w:cs="Times New Roman"/>
                <w:sz w:val="24"/>
                <w:szCs w:val="24"/>
                <w:lang w:val="uk-UA" w:eastAsia="ru-RU"/>
              </w:rPr>
            </w:pPr>
            <w:r w:rsidRPr="00BB02EE">
              <w:rPr>
                <w:rFonts w:ascii="Times New Roman" w:eastAsia="MS Mincho" w:hAnsi="Times New Roman" w:cs="Times New Roman"/>
                <w:sz w:val="24"/>
                <w:szCs w:val="24"/>
                <w:lang w:val="uk-UA" w:eastAsia="ru-RU"/>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1009-VIII (зі змінами).</w:t>
            </w:r>
          </w:p>
          <w:p w14:paraId="34D12F88" w14:textId="77777777" w:rsidR="00BB02EE" w:rsidRPr="00BB02EE" w:rsidRDefault="00BB02EE" w:rsidP="00BB02EE">
            <w:pPr>
              <w:spacing w:after="0" w:line="240" w:lineRule="auto"/>
              <w:jc w:val="both"/>
              <w:rPr>
                <w:rFonts w:ascii="Times New Roman" w:eastAsia="MS Mincho" w:hAnsi="Times New Roman" w:cs="Times New Roman"/>
                <w:sz w:val="24"/>
                <w:szCs w:val="24"/>
                <w:lang w:val="uk-UA" w:eastAsia="ru-RU"/>
              </w:rPr>
            </w:pPr>
          </w:p>
        </w:tc>
      </w:tr>
      <w:tr w:rsidR="00BB02EE" w:rsidRPr="00BB02EE" w14:paraId="4CA2E73D" w14:textId="77777777" w:rsidTr="00E27465">
        <w:tc>
          <w:tcPr>
            <w:tcW w:w="516" w:type="dxa"/>
          </w:tcPr>
          <w:p w14:paraId="5A636085"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7.</w:t>
            </w:r>
          </w:p>
        </w:tc>
        <w:tc>
          <w:tcPr>
            <w:tcW w:w="8982" w:type="dxa"/>
          </w:tcPr>
          <w:p w14:paraId="317AAF20" w14:textId="77777777" w:rsidR="00BB02EE" w:rsidRPr="00BB02EE" w:rsidRDefault="00BB02EE" w:rsidP="00E27465">
            <w:pPr>
              <w:suppressAutoHyphens/>
              <w:spacing w:after="0" w:line="240" w:lineRule="auto"/>
              <w:jc w:val="both"/>
              <w:rPr>
                <w:rFonts w:ascii="Times New Roman" w:hAnsi="Times New Roman" w:cs="Times New Roman"/>
                <w:spacing w:val="-2"/>
                <w:sz w:val="24"/>
                <w:szCs w:val="24"/>
                <w:lang w:val="uk-UA"/>
              </w:rPr>
            </w:pPr>
            <w:r w:rsidRPr="00BB02EE">
              <w:rPr>
                <w:rFonts w:ascii="Times New Roman" w:hAnsi="Times New Roman" w:cs="Times New Roman"/>
                <w:spacing w:val="-2"/>
                <w:sz w:val="24"/>
                <w:szCs w:val="24"/>
                <w:lang w:val="uk-UA"/>
              </w:rPr>
              <w:t xml:space="preserve"> Про внесення змін до Міської цільової програми підтримки Регіонального сервісного центру ГСЦ МВС в Одеській, Миколаївській та Херсонській  областях у сфері надання адміністративних послуг на 2026  рік, затвердженої рішенням Чорноморської міської ради Одеського району Одеської області від 19.06.2026 № 1115-VIII.</w:t>
            </w:r>
          </w:p>
          <w:p w14:paraId="0AB4941E" w14:textId="77777777" w:rsidR="00BB02EE" w:rsidRPr="00BB02EE" w:rsidRDefault="00BB02EE" w:rsidP="00BB02EE">
            <w:pPr>
              <w:spacing w:after="0" w:line="240" w:lineRule="auto"/>
              <w:jc w:val="both"/>
              <w:rPr>
                <w:rFonts w:ascii="Times New Roman" w:eastAsia="MS Mincho" w:hAnsi="Times New Roman" w:cs="Times New Roman"/>
                <w:sz w:val="24"/>
                <w:szCs w:val="24"/>
                <w:lang w:val="uk-UA" w:eastAsia="ru-RU"/>
              </w:rPr>
            </w:pPr>
          </w:p>
        </w:tc>
      </w:tr>
      <w:tr w:rsidR="00BB02EE" w:rsidRPr="00BB02EE" w14:paraId="31BD8085" w14:textId="77777777" w:rsidTr="00E27465">
        <w:tc>
          <w:tcPr>
            <w:tcW w:w="516" w:type="dxa"/>
          </w:tcPr>
          <w:p w14:paraId="208DECAC"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8.</w:t>
            </w:r>
          </w:p>
        </w:tc>
        <w:tc>
          <w:tcPr>
            <w:tcW w:w="8982" w:type="dxa"/>
          </w:tcPr>
          <w:p w14:paraId="7FBD5055" w14:textId="77777777" w:rsidR="00BB02EE" w:rsidRPr="00BB02EE" w:rsidRDefault="00BB02EE" w:rsidP="00E27465">
            <w:pPr>
              <w:spacing w:after="0" w:line="240" w:lineRule="auto"/>
              <w:jc w:val="both"/>
              <w:rPr>
                <w:rFonts w:ascii="Times New Roman" w:eastAsia="MS Mincho" w:hAnsi="Times New Roman" w:cs="Times New Roman"/>
                <w:sz w:val="24"/>
                <w:szCs w:val="24"/>
                <w:lang w:val="uk-UA" w:eastAsia="ru-RU"/>
              </w:rPr>
            </w:pPr>
            <w:r w:rsidRPr="00BB02EE">
              <w:rPr>
                <w:rFonts w:ascii="Times New Roman" w:eastAsia="MS Mincho" w:hAnsi="Times New Roman" w:cs="Times New Roman"/>
                <w:sz w:val="24"/>
                <w:szCs w:val="24"/>
                <w:lang w:val="uk-UA" w:eastAsia="ru-RU"/>
              </w:rPr>
              <w:t xml:space="preserve">Про внесення змін до </w:t>
            </w:r>
            <w:r w:rsidRPr="00BB02EE">
              <w:rPr>
                <w:rFonts w:ascii="Times New Roman" w:hAnsi="Times New Roman" w:cs="Times New Roman"/>
                <w:sz w:val="24"/>
                <w:szCs w:val="24"/>
                <w:lang w:val="uk-UA"/>
              </w:rPr>
              <w:t xml:space="preserve">Міської цільової програми </w:t>
            </w:r>
            <w:r w:rsidRPr="00BB02EE">
              <w:rPr>
                <w:rFonts w:ascii="Times New Roman" w:eastAsia="MS Mincho" w:hAnsi="Times New Roman" w:cs="Times New Roman"/>
                <w:sz w:val="24"/>
                <w:szCs w:val="24"/>
                <w:lang w:val="uk-UA"/>
              </w:rPr>
              <w:t>«</w:t>
            </w:r>
            <w:r w:rsidRPr="00BB02EE">
              <w:rPr>
                <w:rFonts w:ascii="Times New Roman" w:hAnsi="Times New Roman" w:cs="Times New Roman"/>
                <w:sz w:val="24"/>
                <w:szCs w:val="24"/>
                <w:lang w:val="uk-UA"/>
              </w:rPr>
              <w:t>Здоров’я населення   Чорноморської  міської територіальної громади»  на 2026 - 2030 роки,</w:t>
            </w:r>
            <w:r w:rsidRPr="00BB02EE">
              <w:rPr>
                <w:rFonts w:ascii="Times New Roman" w:eastAsia="MS Mincho" w:hAnsi="Times New Roman" w:cs="Times New Roman"/>
                <w:sz w:val="24"/>
                <w:szCs w:val="24"/>
                <w:lang w:val="uk-UA" w:eastAsia="ru-RU"/>
              </w:rPr>
              <w:t xml:space="preserve"> затвердженої рішенням Чорноморської міської ради Одеського району  Одеської області від 24.12.2025 № 1003 –VIІІ (зі змінами).</w:t>
            </w:r>
          </w:p>
          <w:p w14:paraId="039622B1" w14:textId="77777777" w:rsidR="00BB02EE" w:rsidRPr="00BB02EE" w:rsidRDefault="00BB02EE" w:rsidP="00BB02EE">
            <w:pPr>
              <w:spacing w:after="0" w:line="240" w:lineRule="auto"/>
              <w:jc w:val="both"/>
              <w:rPr>
                <w:rFonts w:ascii="Times New Roman" w:hAnsi="Times New Roman" w:cs="Times New Roman"/>
                <w:sz w:val="24"/>
                <w:szCs w:val="24"/>
                <w:lang w:val="uk-UA"/>
              </w:rPr>
            </w:pPr>
          </w:p>
        </w:tc>
      </w:tr>
      <w:tr w:rsidR="00BB02EE" w:rsidRPr="00BB02EE" w14:paraId="5F76CF54" w14:textId="77777777" w:rsidTr="00E27465">
        <w:tc>
          <w:tcPr>
            <w:tcW w:w="516" w:type="dxa"/>
          </w:tcPr>
          <w:p w14:paraId="4DF84C33"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9.</w:t>
            </w:r>
          </w:p>
        </w:tc>
        <w:tc>
          <w:tcPr>
            <w:tcW w:w="8982" w:type="dxa"/>
          </w:tcPr>
          <w:p w14:paraId="49903138" w14:textId="77777777" w:rsidR="00BB02EE" w:rsidRPr="00BB02EE" w:rsidRDefault="00BB02EE" w:rsidP="00E27465">
            <w:pPr>
              <w:spacing w:after="0" w:line="240" w:lineRule="auto"/>
              <w:jc w:val="both"/>
              <w:rPr>
                <w:rFonts w:ascii="Times New Roman" w:eastAsia="MS Mincho" w:hAnsi="Times New Roman" w:cs="Times New Roman"/>
                <w:sz w:val="24"/>
                <w:szCs w:val="24"/>
                <w:lang w:val="uk-UA" w:eastAsia="ru-RU"/>
              </w:rPr>
            </w:pPr>
            <w:r w:rsidRPr="00BB02EE">
              <w:rPr>
                <w:rFonts w:ascii="Times New Roman" w:eastAsia="MS Mincho" w:hAnsi="Times New Roman" w:cs="Times New Roman"/>
                <w:sz w:val="24"/>
                <w:szCs w:val="24"/>
                <w:lang w:val="uk-UA" w:eastAsia="ru-RU"/>
              </w:rPr>
              <w:t xml:space="preserve">Про виконання бюджету Чорноморської міської територіальної громади за                                        1 півріччя 2026 року. </w:t>
            </w:r>
          </w:p>
          <w:p w14:paraId="3BBD1260" w14:textId="021B8377" w:rsidR="00BB02EE" w:rsidRPr="00BB02EE" w:rsidRDefault="00BB02EE" w:rsidP="00BB02EE">
            <w:pPr>
              <w:spacing w:after="0" w:line="240" w:lineRule="auto"/>
              <w:jc w:val="both"/>
              <w:rPr>
                <w:rFonts w:ascii="Times New Roman" w:hAnsi="Times New Roman" w:cs="Times New Roman"/>
                <w:b/>
                <w:bCs/>
                <w:sz w:val="24"/>
                <w:szCs w:val="24"/>
                <w:lang w:val="uk-UA"/>
              </w:rPr>
            </w:pPr>
          </w:p>
        </w:tc>
      </w:tr>
      <w:tr w:rsidR="00BB02EE" w:rsidRPr="00BB02EE" w14:paraId="05925EAB" w14:textId="77777777" w:rsidTr="00E27465">
        <w:tc>
          <w:tcPr>
            <w:tcW w:w="516" w:type="dxa"/>
          </w:tcPr>
          <w:p w14:paraId="6BFCBD47"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10.</w:t>
            </w:r>
          </w:p>
        </w:tc>
        <w:tc>
          <w:tcPr>
            <w:tcW w:w="8982" w:type="dxa"/>
          </w:tcPr>
          <w:p w14:paraId="59F63EFC" w14:textId="77777777" w:rsidR="00BB02EE" w:rsidRPr="00BB02EE" w:rsidRDefault="00BB02EE" w:rsidP="00E27465">
            <w:pPr>
              <w:tabs>
                <w:tab w:val="left" w:pos="851"/>
                <w:tab w:val="left" w:pos="993"/>
              </w:tabs>
              <w:spacing w:after="0" w:line="240" w:lineRule="auto"/>
              <w:jc w:val="both"/>
              <w:rPr>
                <w:rFonts w:ascii="Times New Roman" w:hAnsi="Times New Roman" w:cs="Times New Roman"/>
                <w:sz w:val="24"/>
                <w:szCs w:val="24"/>
                <w:lang w:val="uk-UA"/>
              </w:rPr>
            </w:pPr>
            <w:r w:rsidRPr="00BB02EE">
              <w:rPr>
                <w:rFonts w:ascii="Times New Roman" w:hAnsi="Times New Roman" w:cs="Times New Roman"/>
                <w:sz w:val="24"/>
                <w:szCs w:val="24"/>
                <w:lang w:val="uk-UA"/>
              </w:rPr>
              <w:t xml:space="preserve">Про внесення змін до рішення </w:t>
            </w:r>
            <w:r w:rsidRPr="00BB02EE">
              <w:rPr>
                <w:rFonts w:ascii="Times New Roman" w:eastAsia="MS Mincho" w:hAnsi="Times New Roman" w:cs="Times New Roman"/>
                <w:sz w:val="24"/>
                <w:szCs w:val="24"/>
                <w:lang w:val="uk-UA" w:eastAsia="ru-RU"/>
              </w:rPr>
              <w:t>Чорноморської міської ради Одеського району  Одеської області від 24.12.2025 № 1014–VIІІ «Про</w:t>
            </w:r>
            <w:r w:rsidRPr="00BB02EE">
              <w:rPr>
                <w:rFonts w:ascii="Times New Roman" w:hAnsi="Times New Roman" w:cs="Times New Roman"/>
                <w:sz w:val="24"/>
                <w:szCs w:val="24"/>
                <w:lang w:val="uk-UA"/>
              </w:rPr>
              <w:t xml:space="preserve"> бюджет Чорноморської міської територіальної громади на 2026 рік» (зі змінами). </w:t>
            </w:r>
          </w:p>
          <w:p w14:paraId="2EE0EA89" w14:textId="77777777" w:rsidR="00BB02EE" w:rsidRPr="00BB02EE" w:rsidRDefault="00BB02EE" w:rsidP="00BB02EE">
            <w:pPr>
              <w:spacing w:after="0" w:line="240" w:lineRule="auto"/>
              <w:jc w:val="both"/>
              <w:rPr>
                <w:rFonts w:ascii="Times New Roman" w:eastAsia="MS Mincho" w:hAnsi="Times New Roman" w:cs="Times New Roman"/>
                <w:sz w:val="24"/>
                <w:szCs w:val="24"/>
                <w:lang w:val="uk-UA" w:eastAsia="ru-RU"/>
              </w:rPr>
            </w:pPr>
          </w:p>
        </w:tc>
      </w:tr>
      <w:tr w:rsidR="00BB02EE" w:rsidRPr="00BB02EE" w14:paraId="2CB37C9A" w14:textId="77777777" w:rsidTr="00E27465">
        <w:tc>
          <w:tcPr>
            <w:tcW w:w="516" w:type="dxa"/>
          </w:tcPr>
          <w:p w14:paraId="5B4671E1"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11.</w:t>
            </w:r>
          </w:p>
        </w:tc>
        <w:tc>
          <w:tcPr>
            <w:tcW w:w="8982" w:type="dxa"/>
          </w:tcPr>
          <w:p w14:paraId="388BA193" w14:textId="77777777" w:rsidR="00BB02EE" w:rsidRPr="00BB02EE" w:rsidRDefault="00BB02EE" w:rsidP="00E27465">
            <w:pPr>
              <w:spacing w:after="0" w:line="240" w:lineRule="auto"/>
              <w:jc w:val="both"/>
              <w:rPr>
                <w:rFonts w:ascii="Times New Roman" w:hAnsi="Times New Roman" w:cs="Times New Roman"/>
                <w:sz w:val="24"/>
                <w:szCs w:val="24"/>
                <w:lang w:val="uk-UA"/>
              </w:rPr>
            </w:pPr>
            <w:r w:rsidRPr="00BB02EE">
              <w:rPr>
                <w:rFonts w:ascii="Times New Roman" w:hAnsi="Times New Roman" w:cs="Times New Roman"/>
                <w:sz w:val="24"/>
                <w:szCs w:val="24"/>
                <w:lang w:val="uk-UA"/>
              </w:rPr>
              <w:t>Про затвердження договорів про передачу міжбюджетних трансфертів.</w:t>
            </w:r>
          </w:p>
          <w:p w14:paraId="5FC26043" w14:textId="0A087920" w:rsidR="00BB02EE" w:rsidRPr="00BB02EE" w:rsidRDefault="00BB02EE" w:rsidP="00E27465">
            <w:pPr>
              <w:spacing w:after="0" w:line="240" w:lineRule="auto"/>
              <w:jc w:val="both"/>
              <w:rPr>
                <w:rFonts w:ascii="Times New Roman" w:hAnsi="Times New Roman" w:cs="Times New Roman"/>
                <w:b/>
                <w:bCs/>
                <w:sz w:val="24"/>
                <w:szCs w:val="24"/>
                <w:lang w:val="uk-UA"/>
              </w:rPr>
            </w:pPr>
            <w:r w:rsidRPr="00BB02EE">
              <w:rPr>
                <w:rFonts w:ascii="Times New Roman" w:hAnsi="Times New Roman" w:cs="Times New Roman"/>
                <w:b/>
                <w:bCs/>
                <w:sz w:val="24"/>
                <w:szCs w:val="24"/>
                <w:lang w:val="uk-UA"/>
              </w:rPr>
              <w:t xml:space="preserve">  </w:t>
            </w:r>
          </w:p>
          <w:p w14:paraId="3EF3DEB4" w14:textId="77777777" w:rsidR="00BB02EE" w:rsidRPr="00BB02EE" w:rsidRDefault="00BB02EE" w:rsidP="00E27465">
            <w:pPr>
              <w:spacing w:after="0" w:line="240" w:lineRule="auto"/>
              <w:jc w:val="both"/>
              <w:rPr>
                <w:rFonts w:ascii="Times New Roman" w:eastAsia="MS Mincho" w:hAnsi="Times New Roman" w:cs="Times New Roman"/>
                <w:sz w:val="24"/>
                <w:szCs w:val="24"/>
                <w:lang w:val="uk-UA" w:eastAsia="ru-RU"/>
              </w:rPr>
            </w:pPr>
          </w:p>
        </w:tc>
      </w:tr>
      <w:tr w:rsidR="00BB02EE" w:rsidRPr="00BB02EE" w14:paraId="042DFB12" w14:textId="77777777" w:rsidTr="00E27465">
        <w:tc>
          <w:tcPr>
            <w:tcW w:w="516" w:type="dxa"/>
          </w:tcPr>
          <w:p w14:paraId="7CBFF848"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lastRenderedPageBreak/>
              <w:t>12.</w:t>
            </w:r>
          </w:p>
        </w:tc>
        <w:tc>
          <w:tcPr>
            <w:tcW w:w="8982" w:type="dxa"/>
          </w:tcPr>
          <w:p w14:paraId="6BA4E847" w14:textId="77777777" w:rsidR="00BB02EE" w:rsidRPr="00BB02EE" w:rsidRDefault="00BB02EE" w:rsidP="00E27465">
            <w:pPr>
              <w:autoSpaceDE w:val="0"/>
              <w:autoSpaceDN w:val="0"/>
              <w:adjustRightInd w:val="0"/>
              <w:spacing w:after="0" w:line="240" w:lineRule="auto"/>
              <w:jc w:val="both"/>
              <w:rPr>
                <w:rFonts w:ascii="Times New Roman" w:hAnsi="Times New Roman" w:cs="Times New Roman"/>
                <w:sz w:val="24"/>
                <w:szCs w:val="24"/>
                <w:lang w:val="uk-UA" w:eastAsia="ru-RU"/>
              </w:rPr>
            </w:pPr>
            <w:r w:rsidRPr="00BB02EE">
              <w:rPr>
                <w:rStyle w:val="xfm08858730"/>
                <w:rFonts w:ascii="Times New Roman" w:hAnsi="Times New Roman" w:cs="Times New Roman"/>
                <w:sz w:val="24"/>
                <w:szCs w:val="24"/>
                <w:lang w:val="uk-UA"/>
              </w:rPr>
              <w:t xml:space="preserve">Про надання згоди на безоплатне прийняття до комунальної власності Чорноморської міської територіальної громади майна (спеціалізованих санітарних автомобілів)  в рамках </w:t>
            </w:r>
            <w:bookmarkStart w:id="0" w:name="_Hlk224808399"/>
            <w:r w:rsidRPr="00BB02EE">
              <w:rPr>
                <w:rStyle w:val="xfm08858730"/>
                <w:rFonts w:ascii="Times New Roman" w:hAnsi="Times New Roman" w:cs="Times New Roman"/>
                <w:sz w:val="24"/>
                <w:szCs w:val="24"/>
                <w:lang w:val="uk-UA"/>
              </w:rPr>
              <w:t>проєкту міжнародної технічної допомоги Фонду «Партнерство за сильну Україну», Фаза 2 (ФПСУ-2)</w:t>
            </w:r>
            <w:bookmarkEnd w:id="0"/>
            <w:r w:rsidRPr="00BB02EE">
              <w:rPr>
                <w:rStyle w:val="xfm08858730"/>
                <w:rFonts w:ascii="Times New Roman" w:hAnsi="Times New Roman" w:cs="Times New Roman"/>
                <w:sz w:val="24"/>
                <w:szCs w:val="24"/>
                <w:lang w:val="uk-UA"/>
              </w:rPr>
              <w:t xml:space="preserve">, що впроваджується організацією </w:t>
            </w:r>
            <w:proofErr w:type="spellStart"/>
            <w:r w:rsidRPr="00BB02EE">
              <w:rPr>
                <w:rFonts w:ascii="Times New Roman" w:hAnsi="Times New Roman" w:cs="Times New Roman"/>
                <w:sz w:val="24"/>
                <w:szCs w:val="24"/>
                <w:lang w:val="uk-UA" w:eastAsia="ru-RU"/>
              </w:rPr>
              <w:t>Кімонікс</w:t>
            </w:r>
            <w:proofErr w:type="spellEnd"/>
            <w:r w:rsidRPr="00BB02EE">
              <w:rPr>
                <w:rFonts w:ascii="Times New Roman" w:hAnsi="Times New Roman" w:cs="Times New Roman"/>
                <w:sz w:val="24"/>
                <w:szCs w:val="24"/>
                <w:lang w:val="uk-UA" w:eastAsia="ru-RU"/>
              </w:rPr>
              <w:t xml:space="preserve"> Груп Ю. Кей Лімітед. </w:t>
            </w:r>
          </w:p>
          <w:p w14:paraId="4BCCA049" w14:textId="77777777" w:rsidR="00BB02EE" w:rsidRPr="00BB02EE" w:rsidRDefault="00BB02EE" w:rsidP="00BB02EE">
            <w:pPr>
              <w:spacing w:after="0" w:line="240" w:lineRule="auto"/>
              <w:jc w:val="both"/>
              <w:rPr>
                <w:rFonts w:ascii="Times New Roman" w:hAnsi="Times New Roman" w:cs="Times New Roman"/>
                <w:sz w:val="24"/>
                <w:szCs w:val="24"/>
                <w:lang w:val="uk-UA"/>
              </w:rPr>
            </w:pPr>
          </w:p>
        </w:tc>
      </w:tr>
      <w:tr w:rsidR="00BB02EE" w:rsidRPr="00BB02EE" w14:paraId="2B95C450" w14:textId="77777777" w:rsidTr="00E27465">
        <w:tc>
          <w:tcPr>
            <w:tcW w:w="516" w:type="dxa"/>
          </w:tcPr>
          <w:p w14:paraId="7305A040"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13.</w:t>
            </w:r>
          </w:p>
        </w:tc>
        <w:tc>
          <w:tcPr>
            <w:tcW w:w="8982" w:type="dxa"/>
          </w:tcPr>
          <w:p w14:paraId="39E1B8BA" w14:textId="77777777" w:rsidR="00BB02EE" w:rsidRPr="00BB02EE" w:rsidRDefault="00BB02EE" w:rsidP="00E27465">
            <w:pPr>
              <w:spacing w:after="0" w:line="240" w:lineRule="auto"/>
              <w:jc w:val="both"/>
              <w:rPr>
                <w:rFonts w:ascii="Times New Roman" w:hAnsi="Times New Roman" w:cs="Times New Roman"/>
                <w:sz w:val="24"/>
                <w:szCs w:val="24"/>
                <w:lang w:val="uk-UA"/>
              </w:rPr>
            </w:pPr>
            <w:r w:rsidRPr="00BB02EE">
              <w:rPr>
                <w:rFonts w:ascii="Times New Roman" w:hAnsi="Times New Roman" w:cs="Times New Roman"/>
                <w:sz w:val="24"/>
                <w:szCs w:val="24"/>
                <w:lang w:val="uk-UA"/>
              </w:rPr>
              <w:t xml:space="preserve">Про прийняття до комунальної власності Чорноморської міської територіальної громади безхазяйного рухомого майна (арт-об’єкт «I LOVE CHORNOMORSK») та встановлення права узуфрукту. </w:t>
            </w:r>
          </w:p>
          <w:p w14:paraId="62B74317" w14:textId="77777777" w:rsidR="00BB02EE" w:rsidRPr="00BB02EE" w:rsidRDefault="00BB02EE" w:rsidP="00BB02EE">
            <w:pPr>
              <w:spacing w:after="0" w:line="240" w:lineRule="auto"/>
              <w:jc w:val="both"/>
              <w:rPr>
                <w:rFonts w:ascii="Times New Roman" w:hAnsi="Times New Roman" w:cs="Times New Roman"/>
                <w:sz w:val="24"/>
                <w:szCs w:val="24"/>
                <w:lang w:val="uk-UA"/>
              </w:rPr>
            </w:pPr>
          </w:p>
        </w:tc>
      </w:tr>
      <w:tr w:rsidR="00BB02EE" w:rsidRPr="00BB02EE" w14:paraId="394846F1" w14:textId="77777777" w:rsidTr="00E27465">
        <w:tc>
          <w:tcPr>
            <w:tcW w:w="516" w:type="dxa"/>
          </w:tcPr>
          <w:p w14:paraId="2B990DAD"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14.</w:t>
            </w:r>
          </w:p>
        </w:tc>
        <w:tc>
          <w:tcPr>
            <w:tcW w:w="8982" w:type="dxa"/>
          </w:tcPr>
          <w:p w14:paraId="29AE6CCE" w14:textId="77777777" w:rsidR="00BB02EE" w:rsidRPr="00BB02EE" w:rsidRDefault="00BB02EE" w:rsidP="00E27465">
            <w:pPr>
              <w:spacing w:after="0" w:line="240" w:lineRule="auto"/>
              <w:jc w:val="both"/>
              <w:rPr>
                <w:rStyle w:val="xfm08858730"/>
                <w:rFonts w:ascii="Times New Roman" w:hAnsi="Times New Roman" w:cs="Times New Roman"/>
                <w:sz w:val="24"/>
                <w:szCs w:val="24"/>
                <w:lang w:val="uk-UA"/>
              </w:rPr>
            </w:pPr>
            <w:r w:rsidRPr="00BB02EE">
              <w:rPr>
                <w:rStyle w:val="xfm08858730"/>
                <w:rFonts w:ascii="Times New Roman" w:hAnsi="Times New Roman" w:cs="Times New Roman"/>
                <w:sz w:val="24"/>
                <w:szCs w:val="24"/>
                <w:lang w:val="uk-UA"/>
              </w:rPr>
              <w:t xml:space="preserve">Про надання згоди на прийняття до комунальної власності Чорноморської міської територіальної громади майна в рамках гуманітарної (благодійної) допомоги від </w:t>
            </w:r>
            <w:bookmarkStart w:id="1" w:name="_Hlk232579530"/>
            <w:r w:rsidRPr="00BB02EE">
              <w:rPr>
                <w:rStyle w:val="xfm08858730"/>
                <w:rFonts w:ascii="Times New Roman" w:hAnsi="Times New Roman" w:cs="Times New Roman"/>
                <w:sz w:val="24"/>
                <w:szCs w:val="24"/>
                <w:lang w:val="uk-UA"/>
              </w:rPr>
              <w:t xml:space="preserve">благодійної організації </w:t>
            </w:r>
            <w:bookmarkStart w:id="2" w:name="_Hlk232578879"/>
            <w:r w:rsidRPr="00BB02EE">
              <w:rPr>
                <w:rStyle w:val="xfm08858730"/>
                <w:rFonts w:ascii="Times New Roman" w:hAnsi="Times New Roman" w:cs="Times New Roman"/>
                <w:sz w:val="24"/>
                <w:szCs w:val="24"/>
                <w:lang w:val="uk-UA"/>
              </w:rPr>
              <w:t>«Благодійний фонд «Фортечний»</w:t>
            </w:r>
            <w:bookmarkEnd w:id="1"/>
            <w:bookmarkEnd w:id="2"/>
            <w:r w:rsidRPr="00BB02EE">
              <w:rPr>
                <w:rStyle w:val="xfm08858730"/>
                <w:rFonts w:ascii="Times New Roman" w:hAnsi="Times New Roman" w:cs="Times New Roman"/>
                <w:sz w:val="24"/>
                <w:szCs w:val="24"/>
                <w:lang w:val="uk-UA"/>
              </w:rPr>
              <w:t xml:space="preserve">. </w:t>
            </w:r>
          </w:p>
          <w:p w14:paraId="0B1B819E" w14:textId="77777777" w:rsidR="00BB02EE" w:rsidRPr="00BB02EE" w:rsidRDefault="00BB02EE" w:rsidP="00BB02EE">
            <w:pPr>
              <w:spacing w:after="0" w:line="240" w:lineRule="auto"/>
              <w:jc w:val="both"/>
              <w:rPr>
                <w:rFonts w:ascii="Times New Roman" w:hAnsi="Times New Roman" w:cs="Times New Roman"/>
                <w:sz w:val="24"/>
                <w:szCs w:val="24"/>
                <w:lang w:val="uk-UA"/>
              </w:rPr>
            </w:pPr>
          </w:p>
        </w:tc>
      </w:tr>
      <w:tr w:rsidR="00BB02EE" w:rsidRPr="00BB02EE" w14:paraId="19435D10" w14:textId="77777777" w:rsidTr="00E27465">
        <w:tc>
          <w:tcPr>
            <w:tcW w:w="516" w:type="dxa"/>
          </w:tcPr>
          <w:p w14:paraId="24D65C67"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15.</w:t>
            </w:r>
          </w:p>
        </w:tc>
        <w:tc>
          <w:tcPr>
            <w:tcW w:w="8982" w:type="dxa"/>
            <w:hideMark/>
          </w:tcPr>
          <w:p w14:paraId="4EA38E85" w14:textId="77777777" w:rsidR="00BB02EE" w:rsidRPr="00BB02EE" w:rsidRDefault="00BB02EE" w:rsidP="00E27465">
            <w:pPr>
              <w:tabs>
                <w:tab w:val="left" w:pos="4111"/>
                <w:tab w:val="left" w:pos="4395"/>
              </w:tabs>
              <w:spacing w:after="0" w:line="240" w:lineRule="auto"/>
              <w:jc w:val="both"/>
              <w:rPr>
                <w:rFonts w:ascii="Times New Roman" w:hAnsi="Times New Roman" w:cs="Times New Roman"/>
                <w:sz w:val="24"/>
                <w:szCs w:val="24"/>
                <w:lang w:val="uk-UA"/>
              </w:rPr>
            </w:pPr>
            <w:r w:rsidRPr="00BB02EE">
              <w:rPr>
                <w:rFonts w:ascii="Times New Roman" w:hAnsi="Times New Roman" w:cs="Times New Roman"/>
                <w:sz w:val="24"/>
                <w:szCs w:val="24"/>
                <w:lang w:val="uk-UA"/>
              </w:rPr>
              <w:t>Про включення об’єкта комунальної власності до Переліку другого типу (нежитлові приміщення за адресою: м. Чорноморськ,  вул. Захисників України, 3).</w:t>
            </w:r>
          </w:p>
          <w:p w14:paraId="4DB9AC0C" w14:textId="77777777" w:rsidR="00BB02EE" w:rsidRPr="00BB02EE" w:rsidRDefault="00BB02EE" w:rsidP="00E27465">
            <w:pPr>
              <w:spacing w:after="0" w:line="240" w:lineRule="auto"/>
              <w:jc w:val="both"/>
              <w:rPr>
                <w:rFonts w:ascii="Times New Roman" w:hAnsi="Times New Roman" w:cs="Times New Roman"/>
                <w:b/>
                <w:bCs/>
                <w:sz w:val="24"/>
                <w:szCs w:val="24"/>
                <w:lang w:val="uk-UA"/>
              </w:rPr>
            </w:pPr>
          </w:p>
          <w:p w14:paraId="4339BE39" w14:textId="77777777" w:rsidR="00BB02EE" w:rsidRPr="00BB02EE" w:rsidRDefault="00BB02EE" w:rsidP="00E27465">
            <w:pPr>
              <w:spacing w:after="0" w:line="240" w:lineRule="auto"/>
              <w:jc w:val="both"/>
              <w:rPr>
                <w:rFonts w:ascii="Times New Roman" w:hAnsi="Times New Roman" w:cs="Times New Roman"/>
                <w:sz w:val="24"/>
                <w:szCs w:val="24"/>
                <w:lang w:val="uk-UA"/>
              </w:rPr>
            </w:pPr>
          </w:p>
        </w:tc>
      </w:tr>
      <w:tr w:rsidR="00BB02EE" w:rsidRPr="00BB02EE" w14:paraId="52455D74" w14:textId="77777777" w:rsidTr="00E27465">
        <w:tc>
          <w:tcPr>
            <w:tcW w:w="516" w:type="dxa"/>
          </w:tcPr>
          <w:p w14:paraId="4855E5CF"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16.</w:t>
            </w:r>
          </w:p>
        </w:tc>
        <w:tc>
          <w:tcPr>
            <w:tcW w:w="8982" w:type="dxa"/>
          </w:tcPr>
          <w:p w14:paraId="225E1C7A" w14:textId="77777777" w:rsidR="00BB02EE" w:rsidRPr="00BB02EE" w:rsidRDefault="00BB02EE" w:rsidP="00E27465">
            <w:pPr>
              <w:tabs>
                <w:tab w:val="left" w:pos="4111"/>
                <w:tab w:val="left" w:pos="4395"/>
                <w:tab w:val="left" w:pos="4678"/>
              </w:tabs>
              <w:spacing w:after="0" w:line="240" w:lineRule="auto"/>
              <w:jc w:val="both"/>
              <w:rPr>
                <w:rFonts w:ascii="Times New Roman" w:hAnsi="Times New Roman" w:cs="Times New Roman"/>
                <w:sz w:val="24"/>
                <w:szCs w:val="24"/>
                <w:lang w:val="uk-UA"/>
              </w:rPr>
            </w:pPr>
            <w:r w:rsidRPr="00BB02EE">
              <w:rPr>
                <w:rFonts w:ascii="Times New Roman" w:hAnsi="Times New Roman" w:cs="Times New Roman"/>
                <w:sz w:val="24"/>
                <w:szCs w:val="24"/>
                <w:lang w:val="uk-UA"/>
              </w:rPr>
              <w:t>Про включення об’єкта комунальної власності до Переліку другого типу (нежитлові приміщення за адресою:  м. Чорноморськ, вул. Хантадзе, 19).</w:t>
            </w:r>
          </w:p>
          <w:p w14:paraId="6EA53093" w14:textId="77777777" w:rsidR="00BB02EE" w:rsidRPr="00BB02EE" w:rsidRDefault="00BB02EE" w:rsidP="00BB02EE">
            <w:pPr>
              <w:tabs>
                <w:tab w:val="left" w:pos="4111"/>
                <w:tab w:val="left" w:pos="4395"/>
              </w:tabs>
              <w:spacing w:after="0" w:line="240" w:lineRule="auto"/>
              <w:jc w:val="both"/>
              <w:rPr>
                <w:rFonts w:ascii="Times New Roman" w:hAnsi="Times New Roman" w:cs="Times New Roman"/>
                <w:sz w:val="24"/>
                <w:szCs w:val="24"/>
                <w:lang w:val="uk-UA"/>
              </w:rPr>
            </w:pPr>
          </w:p>
        </w:tc>
      </w:tr>
      <w:tr w:rsidR="00BB02EE" w:rsidRPr="00BB02EE" w14:paraId="0BB3FBE5" w14:textId="77777777" w:rsidTr="00E27465">
        <w:tc>
          <w:tcPr>
            <w:tcW w:w="516" w:type="dxa"/>
          </w:tcPr>
          <w:p w14:paraId="4A1F1444"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17.</w:t>
            </w:r>
          </w:p>
        </w:tc>
        <w:tc>
          <w:tcPr>
            <w:tcW w:w="8982" w:type="dxa"/>
          </w:tcPr>
          <w:p w14:paraId="2559487A" w14:textId="77777777" w:rsidR="00BB02EE" w:rsidRPr="00BB02EE" w:rsidRDefault="00BB02EE" w:rsidP="00E27465">
            <w:pPr>
              <w:tabs>
                <w:tab w:val="left" w:pos="4111"/>
                <w:tab w:val="left" w:pos="4395"/>
                <w:tab w:val="left" w:pos="4678"/>
              </w:tabs>
              <w:spacing w:after="0" w:line="240" w:lineRule="auto"/>
              <w:jc w:val="both"/>
              <w:rPr>
                <w:rFonts w:ascii="Times New Roman" w:hAnsi="Times New Roman" w:cs="Times New Roman"/>
                <w:sz w:val="24"/>
                <w:szCs w:val="24"/>
                <w:lang w:val="uk-UA"/>
              </w:rPr>
            </w:pPr>
            <w:r w:rsidRPr="00BB02EE">
              <w:rPr>
                <w:rFonts w:ascii="Times New Roman" w:hAnsi="Times New Roman" w:cs="Times New Roman"/>
                <w:sz w:val="24"/>
                <w:szCs w:val="24"/>
                <w:lang w:val="uk-UA"/>
              </w:rPr>
              <w:t xml:space="preserve">Про включення об’єкта комунальної власності до Переліку другого типу. </w:t>
            </w:r>
          </w:p>
          <w:p w14:paraId="045D55DF" w14:textId="77777777" w:rsidR="00BB02EE" w:rsidRPr="00BB02EE" w:rsidRDefault="00BB02EE" w:rsidP="00BB02EE">
            <w:pPr>
              <w:tabs>
                <w:tab w:val="left" w:pos="4111"/>
                <w:tab w:val="left" w:pos="4395"/>
              </w:tabs>
              <w:spacing w:after="0" w:line="240" w:lineRule="auto"/>
              <w:jc w:val="both"/>
              <w:rPr>
                <w:rFonts w:ascii="Times New Roman" w:hAnsi="Times New Roman" w:cs="Times New Roman"/>
                <w:sz w:val="24"/>
                <w:szCs w:val="24"/>
                <w:lang w:val="uk-UA"/>
              </w:rPr>
            </w:pPr>
          </w:p>
        </w:tc>
      </w:tr>
      <w:tr w:rsidR="00BB02EE" w:rsidRPr="00BB02EE" w14:paraId="3368BC39" w14:textId="77777777" w:rsidTr="00E27465">
        <w:tc>
          <w:tcPr>
            <w:tcW w:w="516" w:type="dxa"/>
          </w:tcPr>
          <w:p w14:paraId="12D3364B" w14:textId="77777777" w:rsidR="00BB02EE" w:rsidRPr="00BB02EE" w:rsidRDefault="00BB02EE" w:rsidP="00E27465">
            <w:pPr>
              <w:spacing w:after="0" w:line="240" w:lineRule="auto"/>
              <w:jc w:val="right"/>
              <w:rPr>
                <w:rFonts w:ascii="Times New Roman" w:hAnsi="Times New Roman" w:cs="Times New Roman"/>
                <w:sz w:val="24"/>
                <w:szCs w:val="24"/>
                <w:lang w:val="uk-UA"/>
              </w:rPr>
            </w:pPr>
            <w:r w:rsidRPr="00BB02EE">
              <w:rPr>
                <w:rFonts w:ascii="Times New Roman" w:hAnsi="Times New Roman" w:cs="Times New Roman"/>
                <w:sz w:val="24"/>
                <w:szCs w:val="24"/>
                <w:lang w:val="uk-UA"/>
              </w:rPr>
              <w:t>18.</w:t>
            </w:r>
          </w:p>
        </w:tc>
        <w:tc>
          <w:tcPr>
            <w:tcW w:w="8982" w:type="dxa"/>
          </w:tcPr>
          <w:p w14:paraId="4BD69444" w14:textId="77777777" w:rsidR="00BB02EE" w:rsidRPr="00BB02EE" w:rsidRDefault="00BB02EE" w:rsidP="00E27465">
            <w:pPr>
              <w:tabs>
                <w:tab w:val="left" w:pos="4111"/>
                <w:tab w:val="left" w:pos="4395"/>
                <w:tab w:val="left" w:pos="4678"/>
              </w:tabs>
              <w:spacing w:after="0" w:line="240" w:lineRule="auto"/>
              <w:jc w:val="both"/>
              <w:rPr>
                <w:rFonts w:ascii="Times New Roman" w:hAnsi="Times New Roman" w:cs="Times New Roman"/>
                <w:sz w:val="24"/>
                <w:szCs w:val="24"/>
                <w:lang w:val="uk-UA"/>
              </w:rPr>
            </w:pPr>
            <w:r w:rsidRPr="00BB02EE">
              <w:rPr>
                <w:rFonts w:ascii="Times New Roman" w:hAnsi="Times New Roman" w:cs="Times New Roman"/>
                <w:sz w:val="24"/>
                <w:szCs w:val="24"/>
                <w:lang w:val="uk-UA"/>
              </w:rPr>
              <w:t xml:space="preserve">Про включення об’єкта комунальної власності до Переліку другого типу. </w:t>
            </w:r>
          </w:p>
          <w:p w14:paraId="420ACD09" w14:textId="77777777" w:rsidR="00BB02EE" w:rsidRPr="00BB02EE" w:rsidRDefault="00BB02EE" w:rsidP="00BB02EE">
            <w:pPr>
              <w:tabs>
                <w:tab w:val="left" w:pos="4111"/>
                <w:tab w:val="left" w:pos="4395"/>
              </w:tabs>
              <w:spacing w:after="0" w:line="240" w:lineRule="auto"/>
              <w:jc w:val="both"/>
              <w:rPr>
                <w:rFonts w:ascii="Times New Roman" w:hAnsi="Times New Roman" w:cs="Times New Roman"/>
                <w:sz w:val="24"/>
                <w:szCs w:val="24"/>
                <w:lang w:val="uk-UA"/>
              </w:rPr>
            </w:pPr>
          </w:p>
        </w:tc>
      </w:tr>
    </w:tbl>
    <w:p w14:paraId="52E4237E" w14:textId="69C8164F" w:rsidR="002538AB" w:rsidRPr="00BB02EE" w:rsidRDefault="002538AB">
      <w:pPr>
        <w:tabs>
          <w:tab w:val="left" w:pos="7488"/>
        </w:tabs>
        <w:spacing w:after="0" w:line="240" w:lineRule="auto"/>
        <w:rPr>
          <w:rFonts w:ascii="Times New Roman" w:hAnsi="Times New Roman" w:cs="Times New Roman"/>
          <w:b/>
          <w:bCs/>
          <w:sz w:val="24"/>
          <w:szCs w:val="24"/>
          <w:lang w:val="uk-UA"/>
        </w:rPr>
      </w:pPr>
    </w:p>
    <w:sectPr w:rsidR="002538AB" w:rsidRPr="00BB02EE" w:rsidSect="006F528F">
      <w:headerReference w:type="default" r:id="rId8"/>
      <w:pgSz w:w="11906" w:h="16838"/>
      <w:pgMar w:top="284" w:right="849" w:bottom="28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7A166" w14:textId="77777777" w:rsidR="00771957" w:rsidRDefault="00771957" w:rsidP="003109DA">
      <w:pPr>
        <w:spacing w:after="0" w:line="240" w:lineRule="auto"/>
      </w:pPr>
      <w:r>
        <w:separator/>
      </w:r>
    </w:p>
  </w:endnote>
  <w:endnote w:type="continuationSeparator" w:id="0">
    <w:p w14:paraId="3CD2DEFC" w14:textId="77777777" w:rsidR="00771957" w:rsidRDefault="00771957" w:rsidP="00310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Calibri"/>
    <w:charset w:val="CC"/>
    <w:family w:val="auto"/>
    <w:pitch w:val="variable"/>
  </w:font>
  <w:font w:name="Tahoma">
    <w:altName w:val="arial"/>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49BF4" w14:textId="77777777" w:rsidR="00771957" w:rsidRDefault="00771957" w:rsidP="003109DA">
      <w:pPr>
        <w:spacing w:after="0" w:line="240" w:lineRule="auto"/>
      </w:pPr>
      <w:r>
        <w:separator/>
      </w:r>
    </w:p>
  </w:footnote>
  <w:footnote w:type="continuationSeparator" w:id="0">
    <w:p w14:paraId="049CF4E6" w14:textId="77777777" w:rsidR="00771957" w:rsidRDefault="00771957" w:rsidP="00310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9671132"/>
      <w:docPartObj>
        <w:docPartGallery w:val="Page Numbers (Top of Page)"/>
        <w:docPartUnique/>
      </w:docPartObj>
    </w:sdtPr>
    <w:sdtEndPr/>
    <w:sdtContent>
      <w:p w14:paraId="4A870791" w14:textId="262DCEE6" w:rsidR="003109DA" w:rsidRDefault="003109DA">
        <w:pPr>
          <w:pStyle w:val="a6"/>
          <w:jc w:val="center"/>
        </w:pPr>
        <w:r>
          <w:fldChar w:fldCharType="begin"/>
        </w:r>
        <w:r>
          <w:instrText>PAGE   \* MERGEFORMAT</w:instrText>
        </w:r>
        <w:r>
          <w:fldChar w:fldCharType="separate"/>
        </w:r>
        <w:r w:rsidR="00213624" w:rsidRPr="00213624">
          <w:rPr>
            <w:noProof/>
            <w:lang w:val="uk-UA"/>
          </w:rPr>
          <w:t>9</w:t>
        </w:r>
        <w:r>
          <w:fldChar w:fldCharType="end"/>
        </w:r>
      </w:p>
    </w:sdtContent>
  </w:sdt>
  <w:p w14:paraId="7B100F14" w14:textId="77777777" w:rsidR="003109DA" w:rsidRDefault="003109D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0F58"/>
    <w:multiLevelType w:val="hybridMultilevel"/>
    <w:tmpl w:val="F96C3800"/>
    <w:lvl w:ilvl="0" w:tplc="D1D8FEB6">
      <w:start w:val="1"/>
      <w:numFmt w:val="decimal"/>
      <w:lvlText w:val="%1."/>
      <w:lvlJc w:val="left"/>
      <w:pPr>
        <w:ind w:left="2281" w:hanging="360"/>
      </w:pPr>
      <w:rPr>
        <w:rFonts w:hAnsi="Symbol" w:hint="default"/>
        <w:b w:val="0"/>
        <w:bCs w:val="0"/>
      </w:rPr>
    </w:lvl>
    <w:lvl w:ilvl="1" w:tplc="04220019" w:tentative="1">
      <w:start w:val="1"/>
      <w:numFmt w:val="lowerLetter"/>
      <w:lvlText w:val="%2."/>
      <w:lvlJc w:val="left"/>
      <w:pPr>
        <w:ind w:left="3001" w:hanging="360"/>
      </w:pPr>
    </w:lvl>
    <w:lvl w:ilvl="2" w:tplc="0422001B" w:tentative="1">
      <w:start w:val="1"/>
      <w:numFmt w:val="lowerRoman"/>
      <w:lvlText w:val="%3."/>
      <w:lvlJc w:val="right"/>
      <w:pPr>
        <w:ind w:left="3721" w:hanging="180"/>
      </w:pPr>
    </w:lvl>
    <w:lvl w:ilvl="3" w:tplc="0422000F" w:tentative="1">
      <w:start w:val="1"/>
      <w:numFmt w:val="decimal"/>
      <w:lvlText w:val="%4."/>
      <w:lvlJc w:val="left"/>
      <w:pPr>
        <w:ind w:left="4441" w:hanging="360"/>
      </w:pPr>
    </w:lvl>
    <w:lvl w:ilvl="4" w:tplc="04220019" w:tentative="1">
      <w:start w:val="1"/>
      <w:numFmt w:val="lowerLetter"/>
      <w:lvlText w:val="%5."/>
      <w:lvlJc w:val="left"/>
      <w:pPr>
        <w:ind w:left="5161" w:hanging="360"/>
      </w:pPr>
    </w:lvl>
    <w:lvl w:ilvl="5" w:tplc="0422001B" w:tentative="1">
      <w:start w:val="1"/>
      <w:numFmt w:val="lowerRoman"/>
      <w:lvlText w:val="%6."/>
      <w:lvlJc w:val="right"/>
      <w:pPr>
        <w:ind w:left="5881" w:hanging="180"/>
      </w:pPr>
    </w:lvl>
    <w:lvl w:ilvl="6" w:tplc="0422000F" w:tentative="1">
      <w:start w:val="1"/>
      <w:numFmt w:val="decimal"/>
      <w:lvlText w:val="%7."/>
      <w:lvlJc w:val="left"/>
      <w:pPr>
        <w:ind w:left="6601" w:hanging="360"/>
      </w:pPr>
    </w:lvl>
    <w:lvl w:ilvl="7" w:tplc="04220019" w:tentative="1">
      <w:start w:val="1"/>
      <w:numFmt w:val="lowerLetter"/>
      <w:lvlText w:val="%8."/>
      <w:lvlJc w:val="left"/>
      <w:pPr>
        <w:ind w:left="7321" w:hanging="360"/>
      </w:pPr>
    </w:lvl>
    <w:lvl w:ilvl="8" w:tplc="0422001B" w:tentative="1">
      <w:start w:val="1"/>
      <w:numFmt w:val="lowerRoman"/>
      <w:lvlText w:val="%9."/>
      <w:lvlJc w:val="right"/>
      <w:pPr>
        <w:ind w:left="8041" w:hanging="180"/>
      </w:pPr>
    </w:lvl>
  </w:abstractNum>
  <w:abstractNum w:abstractNumId="1" w15:restartNumberingAfterBreak="0">
    <w:nsid w:val="04F2696C"/>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39193D"/>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246C24"/>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42536F"/>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2B4304"/>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947818"/>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6F6287"/>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070FF3"/>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664425"/>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977B45"/>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627004"/>
    <w:multiLevelType w:val="hybridMultilevel"/>
    <w:tmpl w:val="0418809C"/>
    <w:lvl w:ilvl="0" w:tplc="7DE674DE">
      <w:start w:val="1"/>
      <w:numFmt w:val="bullet"/>
      <w:lvlText w:val="-"/>
      <w:lvlJc w:val="left"/>
      <w:pPr>
        <w:ind w:left="813" w:hanging="360"/>
      </w:pPr>
      <w:rPr>
        <w:rFonts w:ascii="Times New Roman" w:eastAsia="Times New Roman" w:hAnsi="Times New Roman" w:cs="Times New Roman" w:hint="default"/>
      </w:rPr>
    </w:lvl>
    <w:lvl w:ilvl="1" w:tplc="04190003" w:tentative="1">
      <w:start w:val="1"/>
      <w:numFmt w:val="bullet"/>
      <w:lvlText w:val="o"/>
      <w:lvlJc w:val="left"/>
      <w:pPr>
        <w:ind w:left="1533" w:hanging="360"/>
      </w:pPr>
      <w:rPr>
        <w:rFonts w:ascii="Courier New" w:hAnsi="Courier New" w:cs="Courier New" w:hint="default"/>
      </w:rPr>
    </w:lvl>
    <w:lvl w:ilvl="2" w:tplc="04190005" w:tentative="1">
      <w:start w:val="1"/>
      <w:numFmt w:val="bullet"/>
      <w:lvlText w:val=""/>
      <w:lvlJc w:val="left"/>
      <w:pPr>
        <w:ind w:left="2253" w:hanging="360"/>
      </w:pPr>
      <w:rPr>
        <w:rFonts w:ascii="Wingdings" w:hAnsi="Wingdings" w:hint="default"/>
      </w:rPr>
    </w:lvl>
    <w:lvl w:ilvl="3" w:tplc="04190001" w:tentative="1">
      <w:start w:val="1"/>
      <w:numFmt w:val="bullet"/>
      <w:lvlText w:val=""/>
      <w:lvlJc w:val="left"/>
      <w:pPr>
        <w:ind w:left="2973" w:hanging="360"/>
      </w:pPr>
      <w:rPr>
        <w:rFonts w:ascii="Symbol" w:hAnsi="Symbol" w:hint="default"/>
      </w:rPr>
    </w:lvl>
    <w:lvl w:ilvl="4" w:tplc="04190003" w:tentative="1">
      <w:start w:val="1"/>
      <w:numFmt w:val="bullet"/>
      <w:lvlText w:val="o"/>
      <w:lvlJc w:val="left"/>
      <w:pPr>
        <w:ind w:left="3693" w:hanging="360"/>
      </w:pPr>
      <w:rPr>
        <w:rFonts w:ascii="Courier New" w:hAnsi="Courier New" w:cs="Courier New" w:hint="default"/>
      </w:rPr>
    </w:lvl>
    <w:lvl w:ilvl="5" w:tplc="04190005" w:tentative="1">
      <w:start w:val="1"/>
      <w:numFmt w:val="bullet"/>
      <w:lvlText w:val=""/>
      <w:lvlJc w:val="left"/>
      <w:pPr>
        <w:ind w:left="4413" w:hanging="360"/>
      </w:pPr>
      <w:rPr>
        <w:rFonts w:ascii="Wingdings" w:hAnsi="Wingdings" w:hint="default"/>
      </w:rPr>
    </w:lvl>
    <w:lvl w:ilvl="6" w:tplc="04190001" w:tentative="1">
      <w:start w:val="1"/>
      <w:numFmt w:val="bullet"/>
      <w:lvlText w:val=""/>
      <w:lvlJc w:val="left"/>
      <w:pPr>
        <w:ind w:left="5133" w:hanging="360"/>
      </w:pPr>
      <w:rPr>
        <w:rFonts w:ascii="Symbol" w:hAnsi="Symbol" w:hint="default"/>
      </w:rPr>
    </w:lvl>
    <w:lvl w:ilvl="7" w:tplc="04190003" w:tentative="1">
      <w:start w:val="1"/>
      <w:numFmt w:val="bullet"/>
      <w:lvlText w:val="o"/>
      <w:lvlJc w:val="left"/>
      <w:pPr>
        <w:ind w:left="5853" w:hanging="360"/>
      </w:pPr>
      <w:rPr>
        <w:rFonts w:ascii="Courier New" w:hAnsi="Courier New" w:cs="Courier New" w:hint="default"/>
      </w:rPr>
    </w:lvl>
    <w:lvl w:ilvl="8" w:tplc="04190005" w:tentative="1">
      <w:start w:val="1"/>
      <w:numFmt w:val="bullet"/>
      <w:lvlText w:val=""/>
      <w:lvlJc w:val="left"/>
      <w:pPr>
        <w:ind w:left="6573" w:hanging="360"/>
      </w:pPr>
      <w:rPr>
        <w:rFonts w:ascii="Wingdings" w:hAnsi="Wingdings" w:hint="default"/>
      </w:rPr>
    </w:lvl>
  </w:abstractNum>
  <w:abstractNum w:abstractNumId="12" w15:restartNumberingAfterBreak="0">
    <w:nsid w:val="1DDC3348"/>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41753E"/>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4633F7"/>
    <w:multiLevelType w:val="hybridMultilevel"/>
    <w:tmpl w:val="B8FE76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EF68E0"/>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65B27E9"/>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994216"/>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DD7B1C"/>
    <w:multiLevelType w:val="hybridMultilevel"/>
    <w:tmpl w:val="BE846F70"/>
    <w:lvl w:ilvl="0" w:tplc="FFFFFFFF">
      <w:start w:val="1"/>
      <w:numFmt w:val="decimal"/>
      <w:lvlText w:val="%1."/>
      <w:lvlJc w:val="left"/>
      <w:pPr>
        <w:ind w:left="1068" w:hanging="360"/>
      </w:pPr>
      <w:rPr>
        <w:rFonts w:ascii="Times New Roman" w:eastAsia="Times New Roman" w:hAnsi="Times New Roman" w:cs="Times New Roman" w:hint="default"/>
        <w:sz w:val="24"/>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339E67BF"/>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5D30E56"/>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663441F"/>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85340E"/>
    <w:multiLevelType w:val="hybridMultilevel"/>
    <w:tmpl w:val="03CE34A2"/>
    <w:lvl w:ilvl="0" w:tplc="198677DE">
      <w:start w:val="1"/>
      <w:numFmt w:val="decimal"/>
      <w:lvlText w:val="%1."/>
      <w:lvlJc w:val="left"/>
      <w:pPr>
        <w:ind w:left="720" w:hanging="360"/>
      </w:pPr>
      <w:rPr>
        <w:rFonts w:eastAsiaTheme="minorHAns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341C52"/>
    <w:multiLevelType w:val="hybridMultilevel"/>
    <w:tmpl w:val="1BD2B4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4655CA"/>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A51875"/>
    <w:multiLevelType w:val="hybridMultilevel"/>
    <w:tmpl w:val="EF8C5C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E073E0"/>
    <w:multiLevelType w:val="hybridMultilevel"/>
    <w:tmpl w:val="12C8FA5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4B3611F2"/>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DE91DED"/>
    <w:multiLevelType w:val="hybridMultilevel"/>
    <w:tmpl w:val="201047AA"/>
    <w:lvl w:ilvl="0" w:tplc="AE96375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1F3009"/>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FB63AEE"/>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865FC9"/>
    <w:multiLevelType w:val="hybridMultilevel"/>
    <w:tmpl w:val="24286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5B6087"/>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BDC1F87"/>
    <w:multiLevelType w:val="hybridMultilevel"/>
    <w:tmpl w:val="7F4C0766"/>
    <w:lvl w:ilvl="0" w:tplc="0A50017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4" w15:restartNumberingAfterBreak="0">
    <w:nsid w:val="709733A8"/>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8EF41C4"/>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9051A25"/>
    <w:multiLevelType w:val="hybridMultilevel"/>
    <w:tmpl w:val="32B0D140"/>
    <w:lvl w:ilvl="0" w:tplc="5A3E8740">
      <w:start w:val="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BE13061"/>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C68696D"/>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F0243F6"/>
    <w:multiLevelType w:val="hybridMultilevel"/>
    <w:tmpl w:val="1BD2B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7F6F4B"/>
    <w:multiLevelType w:val="hybridMultilevel"/>
    <w:tmpl w:val="201047A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3"/>
  </w:num>
  <w:num w:numId="2">
    <w:abstractNumId w:val="14"/>
  </w:num>
  <w:num w:numId="3">
    <w:abstractNumId w:val="23"/>
  </w:num>
  <w:num w:numId="4">
    <w:abstractNumId w:val="11"/>
  </w:num>
  <w:num w:numId="5">
    <w:abstractNumId w:val="37"/>
  </w:num>
  <w:num w:numId="6">
    <w:abstractNumId w:val="2"/>
  </w:num>
  <w:num w:numId="7">
    <w:abstractNumId w:val="3"/>
  </w:num>
  <w:num w:numId="8">
    <w:abstractNumId w:val="39"/>
  </w:num>
  <w:num w:numId="9">
    <w:abstractNumId w:val="28"/>
  </w:num>
  <w:num w:numId="10">
    <w:abstractNumId w:val="10"/>
  </w:num>
  <w:num w:numId="11">
    <w:abstractNumId w:val="34"/>
  </w:num>
  <w:num w:numId="12">
    <w:abstractNumId w:val="21"/>
  </w:num>
  <w:num w:numId="13">
    <w:abstractNumId w:val="6"/>
  </w:num>
  <w:num w:numId="14">
    <w:abstractNumId w:val="35"/>
  </w:num>
  <w:num w:numId="15">
    <w:abstractNumId w:val="1"/>
  </w:num>
  <w:num w:numId="16">
    <w:abstractNumId w:val="4"/>
  </w:num>
  <w:num w:numId="17">
    <w:abstractNumId w:val="32"/>
  </w:num>
  <w:num w:numId="18">
    <w:abstractNumId w:val="12"/>
  </w:num>
  <w:num w:numId="19">
    <w:abstractNumId w:val="30"/>
  </w:num>
  <w:num w:numId="20">
    <w:abstractNumId w:val="38"/>
  </w:num>
  <w:num w:numId="21">
    <w:abstractNumId w:val="29"/>
  </w:num>
  <w:num w:numId="22">
    <w:abstractNumId w:val="13"/>
  </w:num>
  <w:num w:numId="23">
    <w:abstractNumId w:val="24"/>
  </w:num>
  <w:num w:numId="24">
    <w:abstractNumId w:val="20"/>
  </w:num>
  <w:num w:numId="25">
    <w:abstractNumId w:val="8"/>
  </w:num>
  <w:num w:numId="26">
    <w:abstractNumId w:val="27"/>
  </w:num>
  <w:num w:numId="27">
    <w:abstractNumId w:val="9"/>
  </w:num>
  <w:num w:numId="28">
    <w:abstractNumId w:val="7"/>
  </w:num>
  <w:num w:numId="29">
    <w:abstractNumId w:val="15"/>
  </w:num>
  <w:num w:numId="30">
    <w:abstractNumId w:val="40"/>
  </w:num>
  <w:num w:numId="31">
    <w:abstractNumId w:val="5"/>
  </w:num>
  <w:num w:numId="32">
    <w:abstractNumId w:val="16"/>
  </w:num>
  <w:num w:numId="33">
    <w:abstractNumId w:val="19"/>
  </w:num>
  <w:num w:numId="34">
    <w:abstractNumId w:val="17"/>
  </w:num>
  <w:num w:numId="35">
    <w:abstractNumId w:val="25"/>
  </w:num>
  <w:num w:numId="36">
    <w:abstractNumId w:val="26"/>
  </w:num>
  <w:num w:numId="37">
    <w:abstractNumId w:val="36"/>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22"/>
  </w:num>
  <w:num w:numId="41">
    <w:abstractNumId w:val="18"/>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AF7"/>
    <w:rsid w:val="000155D0"/>
    <w:rsid w:val="00024D31"/>
    <w:rsid w:val="00027F8C"/>
    <w:rsid w:val="00054083"/>
    <w:rsid w:val="000667BD"/>
    <w:rsid w:val="000879BB"/>
    <w:rsid w:val="000A7023"/>
    <w:rsid w:val="000B2693"/>
    <w:rsid w:val="000B48CF"/>
    <w:rsid w:val="000C2CE1"/>
    <w:rsid w:val="000D2784"/>
    <w:rsid w:val="000D514A"/>
    <w:rsid w:val="000D5930"/>
    <w:rsid w:val="000E0624"/>
    <w:rsid w:val="000E26AE"/>
    <w:rsid w:val="000F2E03"/>
    <w:rsid w:val="000F68AE"/>
    <w:rsid w:val="0011601E"/>
    <w:rsid w:val="001232C8"/>
    <w:rsid w:val="00127224"/>
    <w:rsid w:val="0012735D"/>
    <w:rsid w:val="00127E97"/>
    <w:rsid w:val="00130B0A"/>
    <w:rsid w:val="00133253"/>
    <w:rsid w:val="001538BC"/>
    <w:rsid w:val="00170BF9"/>
    <w:rsid w:val="001740A7"/>
    <w:rsid w:val="0017597C"/>
    <w:rsid w:val="0019480C"/>
    <w:rsid w:val="001A4465"/>
    <w:rsid w:val="001B3CE0"/>
    <w:rsid w:val="001B6EED"/>
    <w:rsid w:val="001E707B"/>
    <w:rsid w:val="001F12DD"/>
    <w:rsid w:val="001F644B"/>
    <w:rsid w:val="0020134D"/>
    <w:rsid w:val="00212967"/>
    <w:rsid w:val="00213624"/>
    <w:rsid w:val="00214B45"/>
    <w:rsid w:val="00231203"/>
    <w:rsid w:val="002435DF"/>
    <w:rsid w:val="002538AB"/>
    <w:rsid w:val="002550EE"/>
    <w:rsid w:val="00261D4C"/>
    <w:rsid w:val="00271B72"/>
    <w:rsid w:val="00284CE9"/>
    <w:rsid w:val="00290872"/>
    <w:rsid w:val="002936DB"/>
    <w:rsid w:val="00294128"/>
    <w:rsid w:val="00294940"/>
    <w:rsid w:val="002B3C19"/>
    <w:rsid w:val="002C18A7"/>
    <w:rsid w:val="002C2C6C"/>
    <w:rsid w:val="002C3206"/>
    <w:rsid w:val="002C50CF"/>
    <w:rsid w:val="002D1E6F"/>
    <w:rsid w:val="002D24F8"/>
    <w:rsid w:val="002D415C"/>
    <w:rsid w:val="0030151D"/>
    <w:rsid w:val="003109DA"/>
    <w:rsid w:val="00320174"/>
    <w:rsid w:val="00326FC8"/>
    <w:rsid w:val="00327190"/>
    <w:rsid w:val="00336655"/>
    <w:rsid w:val="003468E1"/>
    <w:rsid w:val="00353E83"/>
    <w:rsid w:val="00362527"/>
    <w:rsid w:val="0036446F"/>
    <w:rsid w:val="003645CE"/>
    <w:rsid w:val="00372B79"/>
    <w:rsid w:val="003804B9"/>
    <w:rsid w:val="00394A80"/>
    <w:rsid w:val="003A3193"/>
    <w:rsid w:val="003A6E65"/>
    <w:rsid w:val="003C1434"/>
    <w:rsid w:val="003C21F7"/>
    <w:rsid w:val="003E50D5"/>
    <w:rsid w:val="003E5537"/>
    <w:rsid w:val="003E7EE0"/>
    <w:rsid w:val="003F4D33"/>
    <w:rsid w:val="00401BE2"/>
    <w:rsid w:val="004043D5"/>
    <w:rsid w:val="00406912"/>
    <w:rsid w:val="00415765"/>
    <w:rsid w:val="0041700F"/>
    <w:rsid w:val="00420244"/>
    <w:rsid w:val="004232E1"/>
    <w:rsid w:val="004235B3"/>
    <w:rsid w:val="00435914"/>
    <w:rsid w:val="004446AE"/>
    <w:rsid w:val="0044662B"/>
    <w:rsid w:val="00453138"/>
    <w:rsid w:val="00484D4C"/>
    <w:rsid w:val="004A4A13"/>
    <w:rsid w:val="004B0C68"/>
    <w:rsid w:val="004B0E4B"/>
    <w:rsid w:val="004C24E4"/>
    <w:rsid w:val="004C71AE"/>
    <w:rsid w:val="004C7691"/>
    <w:rsid w:val="004E4322"/>
    <w:rsid w:val="00505DFB"/>
    <w:rsid w:val="00511588"/>
    <w:rsid w:val="005137B4"/>
    <w:rsid w:val="00525522"/>
    <w:rsid w:val="005302BE"/>
    <w:rsid w:val="00532A49"/>
    <w:rsid w:val="005345B8"/>
    <w:rsid w:val="00563BA6"/>
    <w:rsid w:val="00567D73"/>
    <w:rsid w:val="0057609F"/>
    <w:rsid w:val="00586B1C"/>
    <w:rsid w:val="005963F4"/>
    <w:rsid w:val="005A659F"/>
    <w:rsid w:val="005C36B5"/>
    <w:rsid w:val="005D526C"/>
    <w:rsid w:val="005D706B"/>
    <w:rsid w:val="005E24F4"/>
    <w:rsid w:val="00607759"/>
    <w:rsid w:val="006152B6"/>
    <w:rsid w:val="00615CE9"/>
    <w:rsid w:val="00620190"/>
    <w:rsid w:val="00625281"/>
    <w:rsid w:val="00630287"/>
    <w:rsid w:val="006359A8"/>
    <w:rsid w:val="00636258"/>
    <w:rsid w:val="00646629"/>
    <w:rsid w:val="006502A0"/>
    <w:rsid w:val="006813D5"/>
    <w:rsid w:val="006A01A4"/>
    <w:rsid w:val="006A067C"/>
    <w:rsid w:val="006A1984"/>
    <w:rsid w:val="006A4B31"/>
    <w:rsid w:val="006C787E"/>
    <w:rsid w:val="006D1826"/>
    <w:rsid w:val="006D4E0D"/>
    <w:rsid w:val="006F528F"/>
    <w:rsid w:val="00716763"/>
    <w:rsid w:val="00717710"/>
    <w:rsid w:val="00727752"/>
    <w:rsid w:val="00735A85"/>
    <w:rsid w:val="007408AD"/>
    <w:rsid w:val="00744771"/>
    <w:rsid w:val="00745F10"/>
    <w:rsid w:val="00746BBB"/>
    <w:rsid w:val="00764ADE"/>
    <w:rsid w:val="00766780"/>
    <w:rsid w:val="00771957"/>
    <w:rsid w:val="007746D7"/>
    <w:rsid w:val="00775753"/>
    <w:rsid w:val="007803D0"/>
    <w:rsid w:val="00785E9C"/>
    <w:rsid w:val="007A0193"/>
    <w:rsid w:val="007A08E4"/>
    <w:rsid w:val="007A2612"/>
    <w:rsid w:val="007A69AA"/>
    <w:rsid w:val="007B283B"/>
    <w:rsid w:val="007B35EE"/>
    <w:rsid w:val="007C19A1"/>
    <w:rsid w:val="007C4C45"/>
    <w:rsid w:val="007E0884"/>
    <w:rsid w:val="00801C51"/>
    <w:rsid w:val="0081262B"/>
    <w:rsid w:val="0082411D"/>
    <w:rsid w:val="00826DBF"/>
    <w:rsid w:val="00826E1C"/>
    <w:rsid w:val="008320C2"/>
    <w:rsid w:val="00833A2B"/>
    <w:rsid w:val="00843644"/>
    <w:rsid w:val="00845303"/>
    <w:rsid w:val="00846A67"/>
    <w:rsid w:val="0085405A"/>
    <w:rsid w:val="00855D1F"/>
    <w:rsid w:val="00855F4D"/>
    <w:rsid w:val="008609AE"/>
    <w:rsid w:val="00862149"/>
    <w:rsid w:val="00875382"/>
    <w:rsid w:val="0089173F"/>
    <w:rsid w:val="00895976"/>
    <w:rsid w:val="008971C2"/>
    <w:rsid w:val="008B5F62"/>
    <w:rsid w:val="008C54BD"/>
    <w:rsid w:val="008D410A"/>
    <w:rsid w:val="008E6EFC"/>
    <w:rsid w:val="00915270"/>
    <w:rsid w:val="00945080"/>
    <w:rsid w:val="00945126"/>
    <w:rsid w:val="00945BCD"/>
    <w:rsid w:val="009523B8"/>
    <w:rsid w:val="00965B39"/>
    <w:rsid w:val="009673B3"/>
    <w:rsid w:val="00976770"/>
    <w:rsid w:val="009871DD"/>
    <w:rsid w:val="0099058C"/>
    <w:rsid w:val="0099698D"/>
    <w:rsid w:val="009A0CA1"/>
    <w:rsid w:val="009B1222"/>
    <w:rsid w:val="009B3554"/>
    <w:rsid w:val="009C6E63"/>
    <w:rsid w:val="009D23A8"/>
    <w:rsid w:val="00A046A1"/>
    <w:rsid w:val="00A317AF"/>
    <w:rsid w:val="00A37456"/>
    <w:rsid w:val="00A549B6"/>
    <w:rsid w:val="00A553C9"/>
    <w:rsid w:val="00A75F5D"/>
    <w:rsid w:val="00AB39E5"/>
    <w:rsid w:val="00AB67C8"/>
    <w:rsid w:val="00AC56CB"/>
    <w:rsid w:val="00AE36AA"/>
    <w:rsid w:val="00B00EB4"/>
    <w:rsid w:val="00B20D1C"/>
    <w:rsid w:val="00B32507"/>
    <w:rsid w:val="00B32778"/>
    <w:rsid w:val="00B36D86"/>
    <w:rsid w:val="00B40C0F"/>
    <w:rsid w:val="00B47D7F"/>
    <w:rsid w:val="00B83ECD"/>
    <w:rsid w:val="00B94F40"/>
    <w:rsid w:val="00BA3C95"/>
    <w:rsid w:val="00BA7A72"/>
    <w:rsid w:val="00BB02EE"/>
    <w:rsid w:val="00BC44E5"/>
    <w:rsid w:val="00BD3AF7"/>
    <w:rsid w:val="00BD6161"/>
    <w:rsid w:val="00BD63C0"/>
    <w:rsid w:val="00BF337D"/>
    <w:rsid w:val="00BF4346"/>
    <w:rsid w:val="00C0613B"/>
    <w:rsid w:val="00C202BF"/>
    <w:rsid w:val="00C43BAC"/>
    <w:rsid w:val="00C5270A"/>
    <w:rsid w:val="00C6031C"/>
    <w:rsid w:val="00C759C8"/>
    <w:rsid w:val="00C76F48"/>
    <w:rsid w:val="00C81758"/>
    <w:rsid w:val="00C8561E"/>
    <w:rsid w:val="00C85AA7"/>
    <w:rsid w:val="00C90170"/>
    <w:rsid w:val="00CA78B0"/>
    <w:rsid w:val="00CC32F5"/>
    <w:rsid w:val="00CD0119"/>
    <w:rsid w:val="00CD3577"/>
    <w:rsid w:val="00CD6F49"/>
    <w:rsid w:val="00CF7638"/>
    <w:rsid w:val="00D01EC3"/>
    <w:rsid w:val="00D03EE7"/>
    <w:rsid w:val="00D047A5"/>
    <w:rsid w:val="00D0515E"/>
    <w:rsid w:val="00D1290F"/>
    <w:rsid w:val="00D13811"/>
    <w:rsid w:val="00D26EAD"/>
    <w:rsid w:val="00D27974"/>
    <w:rsid w:val="00D35B17"/>
    <w:rsid w:val="00D404BC"/>
    <w:rsid w:val="00D62363"/>
    <w:rsid w:val="00D656BD"/>
    <w:rsid w:val="00D6670E"/>
    <w:rsid w:val="00D707A0"/>
    <w:rsid w:val="00D909CA"/>
    <w:rsid w:val="00D96AF7"/>
    <w:rsid w:val="00DA1E46"/>
    <w:rsid w:val="00DA7647"/>
    <w:rsid w:val="00DA7707"/>
    <w:rsid w:val="00DB036A"/>
    <w:rsid w:val="00DB717D"/>
    <w:rsid w:val="00DC1A25"/>
    <w:rsid w:val="00DD3222"/>
    <w:rsid w:val="00DF4F76"/>
    <w:rsid w:val="00DF6AD0"/>
    <w:rsid w:val="00E05174"/>
    <w:rsid w:val="00E15837"/>
    <w:rsid w:val="00E17138"/>
    <w:rsid w:val="00E17B1C"/>
    <w:rsid w:val="00E327C5"/>
    <w:rsid w:val="00E3323D"/>
    <w:rsid w:val="00E41CB8"/>
    <w:rsid w:val="00E422ED"/>
    <w:rsid w:val="00E44CC9"/>
    <w:rsid w:val="00E56BA2"/>
    <w:rsid w:val="00E575FE"/>
    <w:rsid w:val="00E63543"/>
    <w:rsid w:val="00E83D91"/>
    <w:rsid w:val="00E84B31"/>
    <w:rsid w:val="00E87B07"/>
    <w:rsid w:val="00E97EFB"/>
    <w:rsid w:val="00EA2CC4"/>
    <w:rsid w:val="00EB30DD"/>
    <w:rsid w:val="00EC1389"/>
    <w:rsid w:val="00ED5CBE"/>
    <w:rsid w:val="00EE5E67"/>
    <w:rsid w:val="00EE7782"/>
    <w:rsid w:val="00EF0900"/>
    <w:rsid w:val="00EF7D46"/>
    <w:rsid w:val="00F064A0"/>
    <w:rsid w:val="00F14851"/>
    <w:rsid w:val="00F16A36"/>
    <w:rsid w:val="00F16C8A"/>
    <w:rsid w:val="00F223B8"/>
    <w:rsid w:val="00F2595E"/>
    <w:rsid w:val="00F27FD1"/>
    <w:rsid w:val="00F500DE"/>
    <w:rsid w:val="00F519CD"/>
    <w:rsid w:val="00F555B5"/>
    <w:rsid w:val="00F55FD8"/>
    <w:rsid w:val="00F72A02"/>
    <w:rsid w:val="00FA1759"/>
    <w:rsid w:val="00FB28E8"/>
    <w:rsid w:val="00FC22A7"/>
    <w:rsid w:val="00FC71BC"/>
    <w:rsid w:val="00FD2A78"/>
    <w:rsid w:val="00FF4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CEA0D"/>
  <w15:chartTrackingRefBased/>
  <w15:docId w15:val="{2A9CD2A1-4A28-4EAB-8750-71334C614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138"/>
    <w:pPr>
      <w:spacing w:after="200" w:line="276" w:lineRule="auto"/>
    </w:pPr>
  </w:style>
  <w:style w:type="paragraph" w:styleId="5">
    <w:name w:val="heading 5"/>
    <w:basedOn w:val="a"/>
    <w:next w:val="a"/>
    <w:link w:val="50"/>
    <w:uiPriority w:val="9"/>
    <w:unhideWhenUsed/>
    <w:qFormat/>
    <w:rsid w:val="001232C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CA bullets Знак"/>
    <w:basedOn w:val="a0"/>
    <w:link w:val="a4"/>
    <w:uiPriority w:val="34"/>
    <w:locked/>
    <w:rsid w:val="00E44CC9"/>
  </w:style>
  <w:style w:type="paragraph" w:styleId="a4">
    <w:name w:val="List Paragraph"/>
    <w:aliases w:val="CA bullets"/>
    <w:basedOn w:val="a"/>
    <w:link w:val="a3"/>
    <w:uiPriority w:val="34"/>
    <w:qFormat/>
    <w:rsid w:val="00E44CC9"/>
    <w:pPr>
      <w:ind w:left="720"/>
      <w:contextualSpacing/>
    </w:pPr>
  </w:style>
  <w:style w:type="character" w:styleId="a5">
    <w:name w:val="Strong"/>
    <w:basedOn w:val="a0"/>
    <w:uiPriority w:val="22"/>
    <w:qFormat/>
    <w:rsid w:val="00E44CC9"/>
    <w:rPr>
      <w:b/>
      <w:bCs/>
    </w:rPr>
  </w:style>
  <w:style w:type="character" w:customStyle="1" w:styleId="xfm08858730">
    <w:name w:val="xfm_08858730"/>
    <w:basedOn w:val="a0"/>
    <w:rsid w:val="003A3193"/>
  </w:style>
  <w:style w:type="paragraph" w:styleId="a6">
    <w:name w:val="header"/>
    <w:basedOn w:val="a"/>
    <w:link w:val="a7"/>
    <w:uiPriority w:val="99"/>
    <w:unhideWhenUsed/>
    <w:rsid w:val="003109DA"/>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3109DA"/>
  </w:style>
  <w:style w:type="paragraph" w:styleId="a8">
    <w:name w:val="footer"/>
    <w:basedOn w:val="a"/>
    <w:link w:val="a9"/>
    <w:uiPriority w:val="99"/>
    <w:unhideWhenUsed/>
    <w:rsid w:val="003109DA"/>
    <w:pPr>
      <w:tabs>
        <w:tab w:val="center" w:pos="4677"/>
        <w:tab w:val="right" w:pos="9355"/>
      </w:tabs>
      <w:spacing w:after="0" w:line="240" w:lineRule="auto"/>
    </w:pPr>
  </w:style>
  <w:style w:type="character" w:customStyle="1" w:styleId="a9">
    <w:name w:val="Нижній колонтитул Знак"/>
    <w:basedOn w:val="a0"/>
    <w:link w:val="a8"/>
    <w:uiPriority w:val="99"/>
    <w:rsid w:val="003109DA"/>
  </w:style>
  <w:style w:type="paragraph" w:styleId="aa">
    <w:name w:val="Normal (Web)"/>
    <w:basedOn w:val="a"/>
    <w:uiPriority w:val="99"/>
    <w:unhideWhenUsed/>
    <w:qFormat/>
    <w:rsid w:val="003109D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39"/>
    <w:rsid w:val="00293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uiPriority w:val="99"/>
    <w:rsid w:val="000A7023"/>
    <w:rPr>
      <w:rFonts w:ascii="Times New Roman" w:hAnsi="Times New Roman" w:cs="Times New Roman"/>
      <w:b/>
      <w:bCs/>
      <w:sz w:val="18"/>
      <w:szCs w:val="18"/>
    </w:rPr>
  </w:style>
  <w:style w:type="paragraph" w:styleId="ac">
    <w:name w:val="Balloon Text"/>
    <w:basedOn w:val="a"/>
    <w:link w:val="ad"/>
    <w:uiPriority w:val="99"/>
    <w:semiHidden/>
    <w:unhideWhenUsed/>
    <w:rsid w:val="00744771"/>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744771"/>
    <w:rPr>
      <w:rFonts w:ascii="Segoe UI" w:hAnsi="Segoe UI" w:cs="Segoe UI"/>
      <w:sz w:val="18"/>
      <w:szCs w:val="18"/>
    </w:rPr>
  </w:style>
  <w:style w:type="character" w:customStyle="1" w:styleId="ae">
    <w:name w:val="Основний текст Знак"/>
    <w:basedOn w:val="a0"/>
    <w:link w:val="af"/>
    <w:rsid w:val="00C8561E"/>
    <w:rPr>
      <w:shd w:val="clear" w:color="auto" w:fill="FFFFFF"/>
    </w:rPr>
  </w:style>
  <w:style w:type="paragraph" w:styleId="af">
    <w:name w:val="Body Text"/>
    <w:basedOn w:val="a"/>
    <w:link w:val="ae"/>
    <w:rsid w:val="00C8561E"/>
    <w:pPr>
      <w:shd w:val="clear" w:color="auto" w:fill="FFFFFF"/>
      <w:spacing w:after="0" w:line="278" w:lineRule="exact"/>
    </w:pPr>
  </w:style>
  <w:style w:type="character" w:customStyle="1" w:styleId="1">
    <w:name w:val="Основний текст Знак1"/>
    <w:basedOn w:val="a0"/>
    <w:uiPriority w:val="99"/>
    <w:semiHidden/>
    <w:rsid w:val="00C8561E"/>
  </w:style>
  <w:style w:type="character" w:customStyle="1" w:styleId="xfm38825370">
    <w:name w:val="xfm_38825370"/>
    <w:basedOn w:val="a0"/>
    <w:rsid w:val="00505DFB"/>
  </w:style>
  <w:style w:type="paragraph" w:styleId="af0">
    <w:name w:val="No Spacing"/>
    <w:uiPriority w:val="1"/>
    <w:qFormat/>
    <w:rsid w:val="007408AD"/>
    <w:pPr>
      <w:spacing w:after="0" w:line="240" w:lineRule="auto"/>
    </w:pPr>
  </w:style>
  <w:style w:type="character" w:customStyle="1" w:styleId="50">
    <w:name w:val="Заголовок 5 Знак"/>
    <w:basedOn w:val="a0"/>
    <w:link w:val="5"/>
    <w:uiPriority w:val="9"/>
    <w:rsid w:val="001232C8"/>
    <w:rPr>
      <w:rFonts w:asciiTheme="majorHAnsi" w:eastAsiaTheme="majorEastAsia" w:hAnsiTheme="majorHAnsi" w:cstheme="majorBidi"/>
      <w:color w:val="2F5496" w:themeColor="accent1" w:themeShade="BF"/>
    </w:rPr>
  </w:style>
  <w:style w:type="paragraph" w:customStyle="1" w:styleId="Standard">
    <w:name w:val="Standard"/>
    <w:rsid w:val="001232C8"/>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customStyle="1" w:styleId="xfm65045023">
    <w:name w:val="xfm_65045023"/>
    <w:basedOn w:val="a0"/>
    <w:rsid w:val="00127E97"/>
  </w:style>
  <w:style w:type="character" w:customStyle="1" w:styleId="2">
    <w:name w:val="Основной текст (2)_"/>
    <w:link w:val="20"/>
    <w:rsid w:val="00F500DE"/>
    <w:rPr>
      <w:sz w:val="26"/>
      <w:szCs w:val="26"/>
      <w:shd w:val="clear" w:color="auto" w:fill="FFFFFF"/>
    </w:rPr>
  </w:style>
  <w:style w:type="paragraph" w:customStyle="1" w:styleId="20">
    <w:name w:val="Основной текст (2)"/>
    <w:basedOn w:val="a"/>
    <w:link w:val="2"/>
    <w:rsid w:val="00F500DE"/>
    <w:pPr>
      <w:widowControl w:val="0"/>
      <w:shd w:val="clear" w:color="auto" w:fill="FFFFFF"/>
      <w:spacing w:before="780" w:after="300" w:line="322" w:lineRule="exact"/>
      <w:jc w:val="both"/>
    </w:pPr>
    <w:rPr>
      <w:sz w:val="26"/>
      <w:szCs w:val="26"/>
    </w:rPr>
  </w:style>
  <w:style w:type="character" w:customStyle="1" w:styleId="10">
    <w:name w:val="Шрифт абзацу за промовчанням1"/>
    <w:rsid w:val="00F50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1958">
      <w:bodyDiv w:val="1"/>
      <w:marLeft w:val="0"/>
      <w:marRight w:val="0"/>
      <w:marTop w:val="0"/>
      <w:marBottom w:val="0"/>
      <w:divBdr>
        <w:top w:val="none" w:sz="0" w:space="0" w:color="auto"/>
        <w:left w:val="none" w:sz="0" w:space="0" w:color="auto"/>
        <w:bottom w:val="none" w:sz="0" w:space="0" w:color="auto"/>
        <w:right w:val="none" w:sz="0" w:space="0" w:color="auto"/>
      </w:divBdr>
    </w:div>
    <w:div w:id="376471550">
      <w:bodyDiv w:val="1"/>
      <w:marLeft w:val="0"/>
      <w:marRight w:val="0"/>
      <w:marTop w:val="0"/>
      <w:marBottom w:val="0"/>
      <w:divBdr>
        <w:top w:val="none" w:sz="0" w:space="0" w:color="auto"/>
        <w:left w:val="none" w:sz="0" w:space="0" w:color="auto"/>
        <w:bottom w:val="none" w:sz="0" w:space="0" w:color="auto"/>
        <w:right w:val="none" w:sz="0" w:space="0" w:color="auto"/>
      </w:divBdr>
    </w:div>
    <w:div w:id="447434393">
      <w:bodyDiv w:val="1"/>
      <w:marLeft w:val="0"/>
      <w:marRight w:val="0"/>
      <w:marTop w:val="0"/>
      <w:marBottom w:val="0"/>
      <w:divBdr>
        <w:top w:val="none" w:sz="0" w:space="0" w:color="auto"/>
        <w:left w:val="none" w:sz="0" w:space="0" w:color="auto"/>
        <w:bottom w:val="none" w:sz="0" w:space="0" w:color="auto"/>
        <w:right w:val="none" w:sz="0" w:space="0" w:color="auto"/>
      </w:divBdr>
    </w:div>
    <w:div w:id="753816817">
      <w:bodyDiv w:val="1"/>
      <w:marLeft w:val="0"/>
      <w:marRight w:val="0"/>
      <w:marTop w:val="0"/>
      <w:marBottom w:val="0"/>
      <w:divBdr>
        <w:top w:val="none" w:sz="0" w:space="0" w:color="auto"/>
        <w:left w:val="none" w:sz="0" w:space="0" w:color="auto"/>
        <w:bottom w:val="none" w:sz="0" w:space="0" w:color="auto"/>
        <w:right w:val="none" w:sz="0" w:space="0" w:color="auto"/>
      </w:divBdr>
    </w:div>
    <w:div w:id="1090590451">
      <w:bodyDiv w:val="1"/>
      <w:marLeft w:val="0"/>
      <w:marRight w:val="0"/>
      <w:marTop w:val="0"/>
      <w:marBottom w:val="0"/>
      <w:divBdr>
        <w:top w:val="none" w:sz="0" w:space="0" w:color="auto"/>
        <w:left w:val="none" w:sz="0" w:space="0" w:color="auto"/>
        <w:bottom w:val="none" w:sz="0" w:space="0" w:color="auto"/>
        <w:right w:val="none" w:sz="0" w:space="0" w:color="auto"/>
      </w:divBdr>
    </w:div>
    <w:div w:id="1249384223">
      <w:bodyDiv w:val="1"/>
      <w:marLeft w:val="0"/>
      <w:marRight w:val="0"/>
      <w:marTop w:val="0"/>
      <w:marBottom w:val="0"/>
      <w:divBdr>
        <w:top w:val="none" w:sz="0" w:space="0" w:color="auto"/>
        <w:left w:val="none" w:sz="0" w:space="0" w:color="auto"/>
        <w:bottom w:val="none" w:sz="0" w:space="0" w:color="auto"/>
        <w:right w:val="none" w:sz="0" w:space="0" w:color="auto"/>
      </w:divBdr>
    </w:div>
    <w:div w:id="1470323820">
      <w:bodyDiv w:val="1"/>
      <w:marLeft w:val="0"/>
      <w:marRight w:val="0"/>
      <w:marTop w:val="0"/>
      <w:marBottom w:val="0"/>
      <w:divBdr>
        <w:top w:val="none" w:sz="0" w:space="0" w:color="auto"/>
        <w:left w:val="none" w:sz="0" w:space="0" w:color="auto"/>
        <w:bottom w:val="none" w:sz="0" w:space="0" w:color="auto"/>
        <w:right w:val="none" w:sz="0" w:space="0" w:color="auto"/>
      </w:divBdr>
    </w:div>
    <w:div w:id="1528257978">
      <w:bodyDiv w:val="1"/>
      <w:marLeft w:val="0"/>
      <w:marRight w:val="0"/>
      <w:marTop w:val="0"/>
      <w:marBottom w:val="0"/>
      <w:divBdr>
        <w:top w:val="none" w:sz="0" w:space="0" w:color="auto"/>
        <w:left w:val="none" w:sz="0" w:space="0" w:color="auto"/>
        <w:bottom w:val="none" w:sz="0" w:space="0" w:color="auto"/>
        <w:right w:val="none" w:sz="0" w:space="0" w:color="auto"/>
      </w:divBdr>
    </w:div>
    <w:div w:id="1778333487">
      <w:bodyDiv w:val="1"/>
      <w:marLeft w:val="0"/>
      <w:marRight w:val="0"/>
      <w:marTop w:val="0"/>
      <w:marBottom w:val="0"/>
      <w:divBdr>
        <w:top w:val="none" w:sz="0" w:space="0" w:color="auto"/>
        <w:left w:val="none" w:sz="0" w:space="0" w:color="auto"/>
        <w:bottom w:val="none" w:sz="0" w:space="0" w:color="auto"/>
        <w:right w:val="none" w:sz="0" w:space="0" w:color="auto"/>
      </w:divBdr>
    </w:div>
    <w:div w:id="1783920775">
      <w:bodyDiv w:val="1"/>
      <w:marLeft w:val="0"/>
      <w:marRight w:val="0"/>
      <w:marTop w:val="0"/>
      <w:marBottom w:val="0"/>
      <w:divBdr>
        <w:top w:val="none" w:sz="0" w:space="0" w:color="auto"/>
        <w:left w:val="none" w:sz="0" w:space="0" w:color="auto"/>
        <w:bottom w:val="none" w:sz="0" w:space="0" w:color="auto"/>
        <w:right w:val="none" w:sz="0" w:space="0" w:color="auto"/>
      </w:divBdr>
    </w:div>
    <w:div w:id="1876693625">
      <w:bodyDiv w:val="1"/>
      <w:marLeft w:val="0"/>
      <w:marRight w:val="0"/>
      <w:marTop w:val="0"/>
      <w:marBottom w:val="0"/>
      <w:divBdr>
        <w:top w:val="none" w:sz="0" w:space="0" w:color="auto"/>
        <w:left w:val="none" w:sz="0" w:space="0" w:color="auto"/>
        <w:bottom w:val="none" w:sz="0" w:space="0" w:color="auto"/>
        <w:right w:val="none" w:sz="0" w:space="0" w:color="auto"/>
      </w:divBdr>
    </w:div>
    <w:div w:id="1979600988">
      <w:bodyDiv w:val="1"/>
      <w:marLeft w:val="0"/>
      <w:marRight w:val="0"/>
      <w:marTop w:val="0"/>
      <w:marBottom w:val="0"/>
      <w:divBdr>
        <w:top w:val="none" w:sz="0" w:space="0" w:color="auto"/>
        <w:left w:val="none" w:sz="0" w:space="0" w:color="auto"/>
        <w:bottom w:val="none" w:sz="0" w:space="0" w:color="auto"/>
        <w:right w:val="none" w:sz="0" w:space="0" w:color="auto"/>
      </w:divBdr>
    </w:div>
    <w:div w:id="1982267974">
      <w:bodyDiv w:val="1"/>
      <w:marLeft w:val="0"/>
      <w:marRight w:val="0"/>
      <w:marTop w:val="0"/>
      <w:marBottom w:val="0"/>
      <w:divBdr>
        <w:top w:val="none" w:sz="0" w:space="0" w:color="auto"/>
        <w:left w:val="none" w:sz="0" w:space="0" w:color="auto"/>
        <w:bottom w:val="none" w:sz="0" w:space="0" w:color="auto"/>
        <w:right w:val="none" w:sz="0" w:space="0" w:color="auto"/>
      </w:divBdr>
    </w:div>
    <w:div w:id="211682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39A51-2C3B-49D2-9E70-E723C0A14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1018</TotalTime>
  <Pages>2</Pages>
  <Words>2951</Words>
  <Characters>1683</Characters>
  <Application>Microsoft Office Word</Application>
  <DocSecurity>0</DocSecurity>
  <Lines>14</Lines>
  <Paragraphs>9</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dc:creator>
  <cp:keywords/>
  <dc:description/>
  <cp:lastModifiedBy>ВАРИЖУК Ілля</cp:lastModifiedBy>
  <cp:revision>224</cp:revision>
  <cp:lastPrinted>2026-06-17T06:44:00Z</cp:lastPrinted>
  <dcterms:created xsi:type="dcterms:W3CDTF">2023-12-25T05:34:00Z</dcterms:created>
  <dcterms:modified xsi:type="dcterms:W3CDTF">2026-07-21T07:58:00Z</dcterms:modified>
</cp:coreProperties>
</file>