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326" w:rsidRDefault="00DB6326"/>
    <w:p w:rsidR="00CB4D9A" w:rsidRDefault="00CB4D9A"/>
    <w:p w:rsidR="00CB4D9A" w:rsidRDefault="00CB4D9A"/>
    <w:p w:rsidR="00CB4D9A" w:rsidRDefault="00CB4D9A"/>
    <w:p w:rsidR="00CB4D9A" w:rsidRDefault="00CB4D9A"/>
    <w:p w:rsidR="00CB4D9A" w:rsidRDefault="00CB4D9A"/>
    <w:p w:rsidR="00CB4D9A" w:rsidRDefault="00CB4D9A"/>
    <w:p w:rsidR="00CB4D9A" w:rsidRDefault="00CB4D9A"/>
    <w:tbl>
      <w:tblPr>
        <w:tblStyle w:val="a3"/>
        <w:tblpPr w:leftFromText="180" w:rightFromText="180" w:vertAnchor="text" w:horzAnchor="margin" w:tblpY="147"/>
        <w:tblW w:w="0" w:type="auto"/>
        <w:tblInd w:w="0" w:type="dxa"/>
        <w:tblLook w:val="04A0" w:firstRow="1" w:lastRow="0" w:firstColumn="1" w:lastColumn="0" w:noHBand="0" w:noVBand="1"/>
      </w:tblPr>
      <w:tblGrid>
        <w:gridCol w:w="5670"/>
      </w:tblGrid>
      <w:tr w:rsidR="00CB4D9A" w:rsidTr="00C42A1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скасування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Чорноморської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ради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району </w:t>
            </w:r>
          </w:p>
          <w:p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«Про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4D9A" w:rsidRDefault="00CB4D9A" w:rsidP="00CB4D9A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опікуном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малолітньої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B4D9A" w:rsidRDefault="00CB4D9A" w:rsidP="00C42A1C">
            <w:pPr>
              <w:tabs>
                <w:tab w:val="left" w:pos="5406"/>
              </w:tabs>
              <w:spacing w:line="276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внесення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змін</w:t>
            </w:r>
            <w:proofErr w:type="spellEnd"/>
            <w:r w:rsidRPr="00AC0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Чорноморської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ради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опікуном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малолітньої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:rsidR="00CB4D9A" w:rsidRDefault="00CB4D9A" w:rsidP="00C42A1C">
            <w:pPr>
              <w:spacing w:line="276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D9A" w:rsidRDefault="00CB4D9A" w:rsidP="00CB4D9A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B4D9A" w:rsidRDefault="00CB4D9A" w:rsidP="00CB4D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Рішеннями виконавчого комітету Чорноморської міської ради Одеського району Одеської області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призначення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опікуном малолітньої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та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      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внесення змін</w:t>
      </w:r>
      <w:r w:rsidRPr="00AC08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рішення виконавчого комітету Чорноморської міської ради Одеського району Одеської області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призначення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опікуном малолітньої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 малолітня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була влаштована під опіку строком на три місяці з можливістю продовження терміну до набрання рішенням суду про усиновлення законної сили.</w:t>
      </w:r>
    </w:p>
    <w:p w:rsidR="00CB4D9A" w:rsidRPr="00822D95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2D95">
        <w:rPr>
          <w:rFonts w:ascii="Times New Roman" w:hAnsi="Times New Roman" w:cs="Times New Roman"/>
          <w:sz w:val="24"/>
          <w:szCs w:val="24"/>
        </w:rPr>
        <w:t xml:space="preserve">Малолітня </w:t>
      </w:r>
      <w:r>
        <w:rPr>
          <w:rFonts w:ascii="Times New Roman" w:hAnsi="Times New Roman" w:cs="Times New Roman"/>
          <w:sz w:val="24"/>
          <w:szCs w:val="24"/>
        </w:rPr>
        <w:t>---</w:t>
      </w:r>
      <w:r w:rsidRPr="00822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D9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р.н</w:t>
      </w:r>
      <w:proofErr w:type="spellEnd"/>
      <w:r w:rsidRPr="00822D95">
        <w:rPr>
          <w:rFonts w:ascii="Times New Roman" w:eastAsiaTheme="minorEastAsia" w:hAnsi="Times New Roman" w:cs="Times New Roman"/>
          <w:sz w:val="24"/>
          <w:szCs w:val="24"/>
          <w:lang w:eastAsia="ru-RU"/>
        </w:rPr>
        <w:t>., перебуває на первинному обліку служби у справах дітей Одеської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має </w:t>
      </w:r>
      <w:r w:rsidRPr="00822D95">
        <w:rPr>
          <w:rFonts w:ascii="Times New Roman" w:hAnsi="Times New Roman" w:cs="Times New Roman"/>
          <w:sz w:val="24"/>
          <w:szCs w:val="24"/>
        </w:rPr>
        <w:t xml:space="preserve">правовий статус дитини, позбавленої батьківського піклування.  </w:t>
      </w: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у зазначений термін до суду із заявою про усиновлення малолітньої</w:t>
      </w:r>
      <w:r w:rsidRPr="00B42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---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не звернулась.</w:t>
      </w: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06.08.2026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письмово відмовилась від подальшого усиновлення підопічної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B4D9A" w:rsidRDefault="00CB4D9A" w:rsidP="00CB4D9A">
      <w:pPr>
        <w:spacing w:after="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підставі викладеного та у відповідності до п. 79¹ постанови Кабінету Міністрів України  від 08.10.2008 № 905 «</w:t>
      </w:r>
      <w:r w:rsidRPr="00785A7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Про затвердження Порядку провадження діяльності з усиновлення та здійснення нагляду за дотриманням прав усиновлених дітей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»</w:t>
      </w:r>
      <w:r w:rsidRPr="00785A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керуючись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 п. 6 ст. 34, ст. 52 Закону України «Про місцеве самоврядування в Україні», </w:t>
      </w:r>
    </w:p>
    <w:p w:rsidR="00CB4D9A" w:rsidRDefault="00CB4D9A" w:rsidP="00CB4D9A">
      <w:pPr>
        <w:spacing w:after="0" w:line="276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line="276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виконавчий комітет Чорноморської  міської ради Одеського району Одеської області вирішив:</w:t>
      </w:r>
    </w:p>
    <w:p w:rsidR="00CB4D9A" w:rsidRDefault="00CB4D9A" w:rsidP="00CB4D9A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Скасувати</w:t>
      </w:r>
      <w:r w:rsidRPr="00785A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призначення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опікуном малолітньої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та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внесення змін</w:t>
      </w:r>
      <w:r w:rsidRPr="00AC08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рішення виконавчого комітету Чорноморської міської ради Одеського району Одеської області від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«Про призначення </w:t>
      </w:r>
      <w:r>
        <w:rPr>
          <w:rFonts w:ascii="Times New Roman" w:hAnsi="Times New Roman" w:cs="Times New Roman"/>
          <w:sz w:val="24"/>
          <w:szCs w:val="24"/>
        </w:rPr>
        <w:t xml:space="preserve">--- </w:t>
      </w:r>
      <w:r>
        <w:rPr>
          <w:rFonts w:ascii="Times New Roman" w:hAnsi="Times New Roman" w:cs="Times New Roman"/>
          <w:sz w:val="24"/>
          <w:szCs w:val="24"/>
        </w:rPr>
        <w:t>опікуном малолітньої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.»</w:t>
      </w:r>
    </w:p>
    <w:p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Службі у справах дітей Чорноморської міської ради Одеського району Одеської області (Ольга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Лісіцина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передати малолітню </w:t>
      </w:r>
      <w:r>
        <w:rPr>
          <w:rFonts w:ascii="Times New Roman" w:hAnsi="Times New Roman" w:cs="Times New Roman"/>
          <w:sz w:val="24"/>
          <w:szCs w:val="24"/>
        </w:rPr>
        <w:t>---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</w:t>
      </w:r>
      <w:proofErr w:type="spellEnd"/>
      <w:r>
        <w:rPr>
          <w:rFonts w:ascii="Times New Roman" w:hAnsi="Times New Roman" w:cs="Times New Roman"/>
          <w:sz w:val="24"/>
          <w:szCs w:val="24"/>
        </w:rPr>
        <w:t>., за місцем первинного обліку службі у справах дітей Одеської міської ради.</w:t>
      </w:r>
    </w:p>
    <w:p w:rsidR="00CB4D9A" w:rsidRDefault="00CB4D9A" w:rsidP="00CB4D9A">
      <w:pPr>
        <w:spacing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виконанням цього рішення покласти на першого заступника міського голови Ігоря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Лубковського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CB4D9A" w:rsidRDefault="00CB4D9A" w:rsidP="00CB4D9A">
      <w:pPr>
        <w:spacing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CB4D9A" w:rsidRPr="00AC0886" w:rsidRDefault="00CB4D9A" w:rsidP="00CB4D9A">
      <w:pPr>
        <w:spacing w:line="276" w:lineRule="auto"/>
        <w:ind w:righ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C0886">
        <w:rPr>
          <w:rFonts w:ascii="Times New Roman" w:hAnsi="Times New Roman" w:cs="Times New Roman"/>
          <w:sz w:val="24"/>
          <w:szCs w:val="24"/>
        </w:rPr>
        <w:t xml:space="preserve"> Секретар міської ради                                                               Олена ШОЛАР</w:t>
      </w:r>
    </w:p>
    <w:p w:rsidR="00CB4D9A" w:rsidRDefault="00CB4D9A"/>
    <w:sectPr w:rsidR="00CB4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9F"/>
    <w:rsid w:val="0002149F"/>
    <w:rsid w:val="00CB4D9A"/>
    <w:rsid w:val="00D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FDE03"/>
  <w15:chartTrackingRefBased/>
  <w15:docId w15:val="{BE542182-6D41-48ED-9FE8-3BC6AB25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D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D9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1626</Words>
  <Characters>927</Characters>
  <Application>Microsoft Office Word</Application>
  <DocSecurity>0</DocSecurity>
  <Lines>7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SSD_1</cp:lastModifiedBy>
  <cp:revision>2</cp:revision>
  <dcterms:created xsi:type="dcterms:W3CDTF">2026-08-18T11:25:00Z</dcterms:created>
  <dcterms:modified xsi:type="dcterms:W3CDTF">2026-08-18T11:29:00Z</dcterms:modified>
</cp:coreProperties>
</file>