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1E74C" w14:textId="672D92EF" w:rsidR="00A357AC" w:rsidRPr="0001224B" w:rsidRDefault="00A357AC" w:rsidP="00A357AC">
      <w:pPr>
        <w:spacing w:after="0" w:line="240" w:lineRule="auto"/>
        <w:ind w:left="5954"/>
        <w:jc w:val="both"/>
        <w:rPr>
          <w:rFonts w:ascii="Times New Roman" w:hAnsi="Times New Roman"/>
          <w:sz w:val="24"/>
          <w:szCs w:val="24"/>
        </w:rPr>
      </w:pPr>
      <w:r w:rsidRPr="0001224B">
        <w:rPr>
          <w:rFonts w:ascii="Times New Roman" w:hAnsi="Times New Roman"/>
          <w:sz w:val="24"/>
          <w:szCs w:val="24"/>
        </w:rPr>
        <w:t xml:space="preserve">Додаток </w:t>
      </w:r>
    </w:p>
    <w:p w14:paraId="41633EDA" w14:textId="77777777" w:rsidR="00A357AC" w:rsidRPr="0001224B" w:rsidRDefault="00A357AC" w:rsidP="00A357AC">
      <w:pPr>
        <w:spacing w:after="0" w:line="240" w:lineRule="auto"/>
        <w:ind w:left="5954"/>
        <w:jc w:val="both"/>
        <w:rPr>
          <w:rFonts w:ascii="Times New Roman" w:hAnsi="Times New Roman"/>
          <w:sz w:val="24"/>
          <w:szCs w:val="24"/>
        </w:rPr>
      </w:pPr>
      <w:r w:rsidRPr="0001224B">
        <w:rPr>
          <w:rFonts w:ascii="Times New Roman" w:hAnsi="Times New Roman"/>
          <w:sz w:val="24"/>
          <w:szCs w:val="24"/>
        </w:rPr>
        <w:t xml:space="preserve">до рішення виконавчого комітету Чорноморської міської ради </w:t>
      </w:r>
    </w:p>
    <w:p w14:paraId="176F0EC9" w14:textId="77777777" w:rsidR="00A357AC" w:rsidRPr="0001224B" w:rsidRDefault="00A357AC" w:rsidP="00A357AC">
      <w:pPr>
        <w:spacing w:after="0" w:line="240" w:lineRule="auto"/>
        <w:ind w:left="5954"/>
        <w:jc w:val="both"/>
        <w:rPr>
          <w:rFonts w:ascii="Times New Roman" w:hAnsi="Times New Roman"/>
          <w:sz w:val="24"/>
          <w:szCs w:val="24"/>
        </w:rPr>
      </w:pPr>
      <w:r w:rsidRPr="0001224B">
        <w:rPr>
          <w:rFonts w:ascii="Times New Roman" w:hAnsi="Times New Roman"/>
          <w:sz w:val="24"/>
          <w:szCs w:val="24"/>
        </w:rPr>
        <w:t xml:space="preserve">від </w:t>
      </w:r>
      <w:r>
        <w:rPr>
          <w:rFonts w:ascii="Times New Roman" w:hAnsi="Times New Roman"/>
          <w:sz w:val="24"/>
          <w:szCs w:val="24"/>
        </w:rPr>
        <w:t>________________</w:t>
      </w:r>
      <w:r w:rsidRPr="0001224B">
        <w:rPr>
          <w:rFonts w:ascii="Times New Roman" w:hAnsi="Times New Roman"/>
          <w:sz w:val="24"/>
          <w:szCs w:val="24"/>
        </w:rPr>
        <w:t xml:space="preserve">   № </w:t>
      </w:r>
      <w:r>
        <w:rPr>
          <w:rFonts w:ascii="Times New Roman" w:hAnsi="Times New Roman"/>
          <w:sz w:val="24"/>
          <w:szCs w:val="24"/>
        </w:rPr>
        <w:t>____</w:t>
      </w:r>
    </w:p>
    <w:p w14:paraId="1A96E37A" w14:textId="77777777" w:rsidR="00A357AC" w:rsidRPr="0001224B" w:rsidRDefault="00A357AC" w:rsidP="00A357AC">
      <w:pPr>
        <w:pStyle w:val="ae"/>
        <w:tabs>
          <w:tab w:val="left" w:pos="284"/>
        </w:tabs>
        <w:jc w:val="both"/>
        <w:rPr>
          <w:color w:val="auto"/>
          <w:spacing w:val="0"/>
          <w:sz w:val="24"/>
          <w:szCs w:val="24"/>
        </w:rPr>
      </w:pPr>
    </w:p>
    <w:p w14:paraId="29A18A7A" w14:textId="77777777" w:rsidR="00A357AC" w:rsidRPr="0001224B" w:rsidRDefault="00A357AC" w:rsidP="00A357AC">
      <w:pPr>
        <w:pStyle w:val="ae"/>
        <w:tabs>
          <w:tab w:val="left" w:pos="284"/>
        </w:tabs>
        <w:rPr>
          <w:color w:val="auto"/>
          <w:spacing w:val="0"/>
          <w:sz w:val="24"/>
          <w:szCs w:val="24"/>
        </w:rPr>
      </w:pPr>
    </w:p>
    <w:p w14:paraId="354A24EA" w14:textId="77777777" w:rsidR="00A357AC" w:rsidRPr="0001224B" w:rsidRDefault="00A357AC" w:rsidP="00A357AC">
      <w:pPr>
        <w:pStyle w:val="ae"/>
        <w:tabs>
          <w:tab w:val="left" w:pos="284"/>
        </w:tabs>
        <w:rPr>
          <w:color w:val="auto"/>
          <w:spacing w:val="0"/>
          <w:sz w:val="24"/>
          <w:szCs w:val="24"/>
        </w:rPr>
      </w:pPr>
    </w:p>
    <w:p w14:paraId="7877007E" w14:textId="77777777" w:rsidR="00A357AC" w:rsidRPr="0001224B" w:rsidRDefault="00A357AC" w:rsidP="00A357AC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1224B">
        <w:rPr>
          <w:rFonts w:ascii="Times New Roman" w:hAnsi="Times New Roman"/>
          <w:b/>
          <w:sz w:val="24"/>
          <w:szCs w:val="24"/>
        </w:rPr>
        <w:t>Порядок надання одноразової матеріальної допомоги</w:t>
      </w:r>
      <w:r w:rsidRPr="0001224B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br/>
      </w:r>
      <w:r w:rsidRPr="0001224B">
        <w:rPr>
          <w:rFonts w:ascii="Times New Roman" w:hAnsi="Times New Roman"/>
          <w:sz w:val="24"/>
          <w:szCs w:val="24"/>
          <w:lang w:eastAsia="ru-RU"/>
        </w:rPr>
        <w:t xml:space="preserve">кандидатам в опікуни (піклувальники) на утримання тимчасово влаштованих в їх сім’ї </w:t>
      </w:r>
      <w:r w:rsidRPr="0001224B">
        <w:rPr>
          <w:rFonts w:ascii="Times New Roman" w:hAnsi="Times New Roman"/>
          <w:sz w:val="24"/>
          <w:szCs w:val="24"/>
          <w:lang w:eastAsia="ru-RU"/>
        </w:rPr>
        <w:br/>
        <w:t xml:space="preserve">дітей – сиріт і дітей, позбавлених батьківського піклування, до прийняття відповідного рішення про призначення їх опікунами (піклувальниками) </w:t>
      </w:r>
    </w:p>
    <w:p w14:paraId="085AD9AA" w14:textId="77777777" w:rsidR="00A357AC" w:rsidRPr="0001224B" w:rsidRDefault="00A357AC" w:rsidP="00A357AC">
      <w:pPr>
        <w:tabs>
          <w:tab w:val="left" w:pos="851"/>
          <w:tab w:val="left" w:pos="1134"/>
        </w:tabs>
        <w:spacing w:after="0" w:line="240" w:lineRule="auto"/>
        <w:ind w:left="-567" w:firstLine="1275"/>
        <w:jc w:val="center"/>
        <w:rPr>
          <w:rFonts w:ascii="Antiqua" w:hAnsi="Antiqua"/>
          <w:b/>
          <w:bCs/>
          <w:sz w:val="26"/>
          <w:szCs w:val="26"/>
          <w:lang w:eastAsia="ru-RU"/>
        </w:rPr>
      </w:pPr>
    </w:p>
    <w:p w14:paraId="205CF3D9" w14:textId="77777777" w:rsidR="00A357AC" w:rsidRPr="0001224B" w:rsidRDefault="00A357AC" w:rsidP="00A357AC">
      <w:pPr>
        <w:numPr>
          <w:ilvl w:val="0"/>
          <w:numId w:val="3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1224B">
        <w:rPr>
          <w:rFonts w:ascii="Times New Roman" w:hAnsi="Times New Roman"/>
          <w:sz w:val="24"/>
          <w:szCs w:val="24"/>
        </w:rPr>
        <w:t>Цей Порядок визначає механізм призначення і виплати одноразової матеріальної допомоги кандидатам в опікуни (піклувальники) на утримання тимчасово влаштованих в їх сім’ї дітей – сиріт і дітей, позбавлених батьківського піклування, до прийняття відповідного рішення про призначення їх опікунами (піклувальниками) (далі – одноразова матеріальна допомога).</w:t>
      </w:r>
    </w:p>
    <w:p w14:paraId="2903A24D" w14:textId="77777777" w:rsidR="00A357AC" w:rsidRPr="0001224B" w:rsidRDefault="00A357AC" w:rsidP="00A357AC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1224B">
        <w:rPr>
          <w:rFonts w:ascii="Times New Roman" w:hAnsi="Times New Roman"/>
          <w:sz w:val="24"/>
          <w:szCs w:val="24"/>
        </w:rPr>
        <w:t xml:space="preserve">Виплата одноразової матеріальної допомоги кандидатом в опікуни (піклувальники) здійснюється відповідно до Міської цільової програми соціального захисту та надання соціальних послуг населенню Чорноморської міської територіальної громади, </w:t>
      </w:r>
      <w:r w:rsidRPr="006D5AAE">
        <w:rPr>
          <w:rFonts w:ascii="Times New Roman" w:hAnsi="Times New Roman"/>
          <w:sz w:val="24"/>
          <w:szCs w:val="24"/>
        </w:rPr>
        <w:t>затвердженої рішенням Чорноморської міської ради Одеської області від 06.02.2026 № 1036-VIII (зі змінами</w:t>
      </w:r>
      <w:r>
        <w:rPr>
          <w:rFonts w:ascii="Times New Roman" w:hAnsi="Times New Roman"/>
          <w:sz w:val="24"/>
          <w:szCs w:val="24"/>
        </w:rPr>
        <w:t>)</w:t>
      </w:r>
      <w:r w:rsidRPr="0001224B">
        <w:rPr>
          <w:rFonts w:ascii="Times New Roman" w:hAnsi="Times New Roman"/>
          <w:sz w:val="24"/>
          <w:szCs w:val="24"/>
        </w:rPr>
        <w:t>.</w:t>
      </w:r>
    </w:p>
    <w:p w14:paraId="0B762EFB" w14:textId="4F3C3A79" w:rsidR="00A357AC" w:rsidRPr="0001224B" w:rsidRDefault="00A357AC" w:rsidP="00A357AC">
      <w:pPr>
        <w:pStyle w:val="af0"/>
        <w:numPr>
          <w:ilvl w:val="0"/>
          <w:numId w:val="3"/>
        </w:numPr>
        <w:shd w:val="clear" w:color="auto" w:fill="FFFFFF"/>
        <w:tabs>
          <w:tab w:val="left" w:pos="851"/>
          <w:tab w:val="left" w:pos="993"/>
        </w:tabs>
        <w:ind w:left="0" w:firstLine="567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01224B">
        <w:rPr>
          <w:rFonts w:ascii="Times New Roman" w:hAnsi="Times New Roman"/>
          <w:sz w:val="24"/>
          <w:szCs w:val="24"/>
          <w:lang w:val="uk-UA"/>
        </w:rPr>
        <w:t xml:space="preserve">Одноразова матеріальна допомога кандидатам в опікуни (піклувальники) виплачується особам, задекларованим або зареєстрованим місцем проживання (перебування) яких є територія Чорноморської міської територіальної громади Одеського району Одеської області (м. Чорноморськ,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сел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  <w:r w:rsidRPr="0001224B">
        <w:rPr>
          <w:rFonts w:ascii="Times New Roman" w:hAnsi="Times New Roman"/>
          <w:sz w:val="24"/>
          <w:szCs w:val="24"/>
          <w:lang w:val="uk-UA"/>
        </w:rPr>
        <w:t xml:space="preserve"> Олександрівка, с. </w:t>
      </w:r>
      <w:proofErr w:type="spellStart"/>
      <w:r w:rsidRPr="0001224B">
        <w:rPr>
          <w:rFonts w:ascii="Times New Roman" w:hAnsi="Times New Roman"/>
          <w:sz w:val="24"/>
          <w:szCs w:val="24"/>
          <w:lang w:val="uk-UA"/>
        </w:rPr>
        <w:t>Малодолинське</w:t>
      </w:r>
      <w:proofErr w:type="spellEnd"/>
      <w:r w:rsidRPr="0001224B"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B44C5">
        <w:rPr>
          <w:rFonts w:ascii="Times New Roman" w:hAnsi="Times New Roman"/>
          <w:sz w:val="24"/>
          <w:szCs w:val="24"/>
          <w:lang w:val="uk-UA"/>
        </w:rPr>
        <w:t xml:space="preserve">                           </w:t>
      </w:r>
      <w:r w:rsidRPr="0001224B">
        <w:rPr>
          <w:rFonts w:ascii="Times New Roman" w:hAnsi="Times New Roman"/>
          <w:sz w:val="24"/>
          <w:szCs w:val="24"/>
          <w:lang w:val="uk-UA"/>
        </w:rPr>
        <w:t xml:space="preserve">с. </w:t>
      </w:r>
      <w:proofErr w:type="spellStart"/>
      <w:r w:rsidRPr="0001224B">
        <w:rPr>
          <w:rFonts w:ascii="Times New Roman" w:hAnsi="Times New Roman"/>
          <w:sz w:val="24"/>
          <w:szCs w:val="24"/>
          <w:lang w:val="uk-UA"/>
        </w:rPr>
        <w:t>Бурлача</w:t>
      </w:r>
      <w:proofErr w:type="spellEnd"/>
      <w:r w:rsidRPr="0001224B">
        <w:rPr>
          <w:rFonts w:ascii="Times New Roman" w:hAnsi="Times New Roman"/>
          <w:sz w:val="24"/>
          <w:szCs w:val="24"/>
          <w:lang w:val="uk-UA"/>
        </w:rPr>
        <w:t xml:space="preserve"> Балка).</w:t>
      </w:r>
    </w:p>
    <w:p w14:paraId="4FF4FFD7" w14:textId="77777777" w:rsidR="00A357AC" w:rsidRPr="0001224B" w:rsidRDefault="00A357AC" w:rsidP="00A357AC">
      <w:pPr>
        <w:numPr>
          <w:ilvl w:val="0"/>
          <w:numId w:val="3"/>
        </w:numPr>
        <w:shd w:val="clear" w:color="auto" w:fill="FFFFFF"/>
        <w:tabs>
          <w:tab w:val="left" w:pos="851"/>
          <w:tab w:val="left" w:pos="993"/>
          <w:tab w:val="left" w:pos="1560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01224B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Виплата одноразової матеріальної допомоги здійснюється кандидату в опікуни (піклувальники) одноразово, до вирішення питання про призначення кандидата опікуном </w:t>
      </w:r>
      <w:r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1224B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(піклувальником).</w:t>
      </w:r>
    </w:p>
    <w:p w14:paraId="0507BED7" w14:textId="77777777" w:rsidR="00A357AC" w:rsidRPr="0001224B" w:rsidRDefault="00A357AC" w:rsidP="00A357AC">
      <w:pPr>
        <w:pStyle w:val="af0"/>
        <w:numPr>
          <w:ilvl w:val="0"/>
          <w:numId w:val="3"/>
        </w:numPr>
        <w:shd w:val="clear" w:color="auto" w:fill="FFFFFF"/>
        <w:tabs>
          <w:tab w:val="left" w:pos="851"/>
          <w:tab w:val="left" w:pos="993"/>
        </w:tabs>
        <w:ind w:left="0" w:firstLine="567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01224B">
        <w:rPr>
          <w:rFonts w:ascii="Times New Roman" w:hAnsi="Times New Roman"/>
          <w:sz w:val="24"/>
          <w:szCs w:val="24"/>
          <w:bdr w:val="none" w:sz="0" w:space="0" w:color="auto" w:frame="1"/>
          <w:lang w:val="uk-UA" w:eastAsia="ru-RU"/>
        </w:rPr>
        <w:t>Одноразова матеріальна допомога призначається і виплачується у грошовій формі кандидатам в опікуни (піклувальники) на кожну дитину.</w:t>
      </w:r>
    </w:p>
    <w:p w14:paraId="1530E885" w14:textId="00F628E9" w:rsidR="00A357AC" w:rsidRPr="0001224B" w:rsidRDefault="00A357AC" w:rsidP="00A357AC">
      <w:pPr>
        <w:numPr>
          <w:ilvl w:val="0"/>
          <w:numId w:val="3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01224B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Р</w:t>
      </w:r>
      <w:r w:rsidRPr="0001224B">
        <w:rPr>
          <w:rFonts w:ascii="Times New Roman" w:hAnsi="Times New Roman"/>
          <w:sz w:val="24"/>
          <w:szCs w:val="24"/>
        </w:rPr>
        <w:t>озмір одноразової матеріальної допомоги становить</w:t>
      </w:r>
      <w:r w:rsidRPr="0001224B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EB44C5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2.5 прожиткового мінімуму для дітей відповідного віку</w:t>
      </w:r>
      <w:r w:rsidRPr="0001224B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на кожну дитину.</w:t>
      </w:r>
    </w:p>
    <w:p w14:paraId="1054E274" w14:textId="77777777" w:rsidR="00A357AC" w:rsidRPr="0001224B" w:rsidRDefault="00A357AC" w:rsidP="00A357AC">
      <w:pPr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1224B">
        <w:rPr>
          <w:rFonts w:ascii="Times New Roman" w:hAnsi="Times New Roman"/>
          <w:sz w:val="24"/>
          <w:szCs w:val="24"/>
        </w:rPr>
        <w:t xml:space="preserve">Виплата одноразової матеріальної допомоги кандидату в опікуни (піклувальники) здійснюється шляхом безготівкового перерахування грошових коштів на картковий рахунок особи (заявника), зазначений у заяві на отримання матеріальної допомоги. </w:t>
      </w:r>
    </w:p>
    <w:p w14:paraId="23802F18" w14:textId="77777777" w:rsidR="00A357AC" w:rsidRPr="0001224B" w:rsidRDefault="00A357AC" w:rsidP="00A357AC">
      <w:pPr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1224B">
        <w:rPr>
          <w:rFonts w:ascii="Times New Roman" w:hAnsi="Times New Roman"/>
          <w:sz w:val="24"/>
          <w:szCs w:val="24"/>
        </w:rPr>
        <w:t xml:space="preserve">Для отримання одноразової матеріальної допомоги кандидат в опікуни (піклувальники) має звернутися з письмовою заявою до служби у справах дітей Чорноморської міської ради Одеського району Одеської області. </w:t>
      </w:r>
    </w:p>
    <w:p w14:paraId="079B72FB" w14:textId="77777777" w:rsidR="00A357AC" w:rsidRPr="0001224B" w:rsidRDefault="00A357AC" w:rsidP="00A357AC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224B">
        <w:rPr>
          <w:rFonts w:ascii="Times New Roman" w:hAnsi="Times New Roman"/>
          <w:sz w:val="24"/>
          <w:szCs w:val="24"/>
        </w:rPr>
        <w:t>До заяви додаються такі документи:</w:t>
      </w:r>
    </w:p>
    <w:p w14:paraId="7196B0B1" w14:textId="77777777" w:rsidR="00A357AC" w:rsidRPr="0001224B" w:rsidRDefault="00A357AC" w:rsidP="00A357AC">
      <w:pPr>
        <w:shd w:val="clear" w:color="auto" w:fill="FFFFFF"/>
        <w:tabs>
          <w:tab w:val="left" w:pos="851"/>
        </w:tabs>
        <w:spacing w:after="0" w:line="240" w:lineRule="auto"/>
        <w:ind w:left="567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01224B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наказ служби у справах дітей про тимчасове влаштування дитини;</w:t>
      </w:r>
    </w:p>
    <w:p w14:paraId="3D056844" w14:textId="77777777" w:rsidR="00A357AC" w:rsidRPr="0001224B" w:rsidRDefault="00A357AC" w:rsidP="00A357AC">
      <w:pPr>
        <w:shd w:val="clear" w:color="auto" w:fill="FFFFFF"/>
        <w:tabs>
          <w:tab w:val="left" w:pos="851"/>
        </w:tabs>
        <w:spacing w:after="0" w:line="240" w:lineRule="auto"/>
        <w:ind w:left="567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01224B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акт обстеження житлово – побутових умов кандидата в опікуни (піклувальники);</w:t>
      </w:r>
    </w:p>
    <w:p w14:paraId="137DDD2F" w14:textId="77777777" w:rsidR="00A357AC" w:rsidRPr="0001224B" w:rsidRDefault="00A357AC" w:rsidP="00A357AC">
      <w:pPr>
        <w:shd w:val="clear" w:color="auto" w:fill="FFFFFF"/>
        <w:tabs>
          <w:tab w:val="left" w:pos="851"/>
        </w:tabs>
        <w:spacing w:after="0" w:line="240" w:lineRule="auto"/>
        <w:ind w:left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01224B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рішення щодо надання статусу дитини – сироти, дитини, позбавленої батьківського піклування.</w:t>
      </w:r>
    </w:p>
    <w:p w14:paraId="5E9B1DCD" w14:textId="77777777" w:rsidR="00A357AC" w:rsidRPr="0001224B" w:rsidRDefault="00A357AC" w:rsidP="00A357AC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01224B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Служба у справах дітей Чорноморської міської ради Одеського району Одеської області перевіряє отримані заяви та готує документи, необхідні для призначення одноразової  матеріальної допомоги. </w:t>
      </w:r>
    </w:p>
    <w:p w14:paraId="7FD3377B" w14:textId="77777777" w:rsidR="00A357AC" w:rsidRDefault="00A357AC" w:rsidP="00A357AC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567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01224B">
        <w:rPr>
          <w:rFonts w:ascii="Times New Roman" w:hAnsi="Times New Roman"/>
          <w:sz w:val="24"/>
          <w:szCs w:val="24"/>
          <w:lang w:val="uk-UA"/>
        </w:rPr>
        <w:t>У разі відповідності критеріям, зазначеним у пунктах 3, 4 цього порядку, служба у справах дітей Чорноморської міської ради Одеського району Одеської області готує розпорядження Чорноморського міського голови про призначення одноразової матеріальної допомоги кандидату в опікуни (піклувальники).</w:t>
      </w:r>
    </w:p>
    <w:p w14:paraId="04666EAE" w14:textId="77777777" w:rsidR="00EB44C5" w:rsidRDefault="00EB44C5" w:rsidP="00A357A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</w:p>
    <w:p w14:paraId="65046D1B" w14:textId="549C1F37" w:rsidR="00A357AC" w:rsidRDefault="00A357AC" w:rsidP="00A357A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01224B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lastRenderedPageBreak/>
        <w:t>2</w:t>
      </w:r>
    </w:p>
    <w:p w14:paraId="75DA95B9" w14:textId="77777777" w:rsidR="00A357AC" w:rsidRDefault="00A357AC" w:rsidP="00A357AC">
      <w:pPr>
        <w:shd w:val="clear" w:color="auto" w:fill="FFFFFF"/>
        <w:spacing w:after="0" w:line="240" w:lineRule="auto"/>
        <w:ind w:left="6372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«Продовження додатка»</w:t>
      </w:r>
    </w:p>
    <w:p w14:paraId="5DAED025" w14:textId="77777777" w:rsidR="00A357AC" w:rsidRPr="0001224B" w:rsidRDefault="00A357AC" w:rsidP="00A357A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14:paraId="1673F1B0" w14:textId="77777777" w:rsidR="00A357AC" w:rsidRPr="0001224B" w:rsidRDefault="00A357AC" w:rsidP="00A357AC">
      <w:pPr>
        <w:numPr>
          <w:ilvl w:val="0"/>
          <w:numId w:val="3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1224B">
        <w:rPr>
          <w:rFonts w:ascii="Times New Roman" w:hAnsi="Times New Roman"/>
          <w:sz w:val="24"/>
          <w:szCs w:val="24"/>
        </w:rPr>
        <w:t>Виплата одноразової матеріальної допомоги здійснюється службою у справах дітей Чорноморської міської ради Одеського району Одеської області на підставі розпорядження Чорноморського міського голови.</w:t>
      </w:r>
    </w:p>
    <w:p w14:paraId="790BA308" w14:textId="77777777" w:rsidR="00A357AC" w:rsidRPr="0001224B" w:rsidRDefault="00A357AC" w:rsidP="00A357AC">
      <w:pPr>
        <w:numPr>
          <w:ilvl w:val="0"/>
          <w:numId w:val="3"/>
        </w:numPr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01224B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Документи зберігаються протягом п’яти років після виплати одноразової матеріальної допомоги в особовій справі дитини в службі у справах дітей Чорноморської міської ради Одеського району Одеської області.</w:t>
      </w:r>
    </w:p>
    <w:p w14:paraId="4E7A6FA7" w14:textId="77777777" w:rsidR="00A357AC" w:rsidRPr="0001224B" w:rsidRDefault="00A357AC" w:rsidP="00A357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A1A3C59" w14:textId="77777777" w:rsidR="00A357AC" w:rsidRPr="0001224B" w:rsidRDefault="00A357AC" w:rsidP="00A357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B8A04A3" w14:textId="77777777" w:rsidR="00A357AC" w:rsidRPr="0001224B" w:rsidRDefault="00A357AC" w:rsidP="00A357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8E0C70B" w14:textId="77777777" w:rsidR="00A357AC" w:rsidRPr="0001224B" w:rsidRDefault="00A357AC" w:rsidP="00A357A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24B">
        <w:rPr>
          <w:rFonts w:ascii="Times New Roman" w:hAnsi="Times New Roman"/>
          <w:sz w:val="24"/>
          <w:szCs w:val="24"/>
        </w:rPr>
        <w:t xml:space="preserve">Начальник служби у справах дітей </w:t>
      </w:r>
      <w:r w:rsidRPr="0001224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Ольга ЛІСІЦИНА</w:t>
      </w:r>
    </w:p>
    <w:p w14:paraId="5240C524" w14:textId="77777777" w:rsidR="00A357AC" w:rsidRPr="00121E14" w:rsidRDefault="00A357AC" w:rsidP="00A357AC">
      <w:pPr>
        <w:spacing w:after="0" w:line="240" w:lineRule="auto"/>
        <w:rPr>
          <w:lang w:val="ru-RU"/>
        </w:rPr>
      </w:pPr>
    </w:p>
    <w:p w14:paraId="2225C006" w14:textId="77777777" w:rsidR="00461D1C" w:rsidRPr="00A357AC" w:rsidRDefault="00461D1C">
      <w:pPr>
        <w:rPr>
          <w:lang w:val="ru-RU"/>
        </w:rPr>
      </w:pPr>
    </w:p>
    <w:sectPr w:rsidR="00461D1C" w:rsidRPr="00A357AC" w:rsidSect="00A357AC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ntiqua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E781F"/>
    <w:multiLevelType w:val="hybridMultilevel"/>
    <w:tmpl w:val="16B8D9A0"/>
    <w:lvl w:ilvl="0" w:tplc="5982354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9D93026"/>
    <w:multiLevelType w:val="hybridMultilevel"/>
    <w:tmpl w:val="6710480E"/>
    <w:lvl w:ilvl="0" w:tplc="19BE0B1A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" w15:restartNumberingAfterBreak="0">
    <w:nsid w:val="76E748E5"/>
    <w:multiLevelType w:val="hybridMultilevel"/>
    <w:tmpl w:val="CF9E6788"/>
    <w:lvl w:ilvl="0" w:tplc="4820699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D1C"/>
    <w:rsid w:val="001F0E9E"/>
    <w:rsid w:val="00461D1C"/>
    <w:rsid w:val="00723E1C"/>
    <w:rsid w:val="008D68DB"/>
    <w:rsid w:val="00A357AC"/>
    <w:rsid w:val="00EB4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12B2D"/>
  <w15:chartTrackingRefBased/>
  <w15:docId w15:val="{F567FE2C-1EBE-426D-AC59-F7540F46B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57AC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61D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1D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1D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1D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1D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1D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1D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1D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1D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1D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1D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1D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1D1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1D1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1D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1D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1D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1D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1D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461D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1D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461D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61D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461D1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61D1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61D1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61D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461D1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61D1C"/>
    <w:rPr>
      <w:b/>
      <w:bCs/>
      <w:smallCaps/>
      <w:color w:val="0F4761" w:themeColor="accent1" w:themeShade="BF"/>
      <w:spacing w:val="5"/>
    </w:rPr>
  </w:style>
  <w:style w:type="paragraph" w:styleId="ae">
    <w:name w:val="Body Text Indent"/>
    <w:basedOn w:val="a"/>
    <w:link w:val="af"/>
    <w:uiPriority w:val="99"/>
    <w:rsid w:val="00A357AC"/>
    <w:pPr>
      <w:suppressAutoHyphens/>
      <w:spacing w:after="0" w:line="240" w:lineRule="auto"/>
      <w:ind w:left="360"/>
    </w:pPr>
    <w:rPr>
      <w:rFonts w:ascii="Times New Roman" w:hAnsi="Times New Roman"/>
      <w:color w:val="000000"/>
      <w:spacing w:val="-20"/>
      <w:sz w:val="48"/>
      <w:szCs w:val="48"/>
      <w:lang w:eastAsia="ar-SA"/>
    </w:rPr>
  </w:style>
  <w:style w:type="character" w:customStyle="1" w:styleId="af">
    <w:name w:val="Основний текст з відступом Знак"/>
    <w:basedOn w:val="a0"/>
    <w:link w:val="ae"/>
    <w:uiPriority w:val="99"/>
    <w:rsid w:val="00A357AC"/>
    <w:rPr>
      <w:rFonts w:ascii="Times New Roman" w:eastAsia="Times New Roman" w:hAnsi="Times New Roman" w:cs="Times New Roman"/>
      <w:color w:val="000000"/>
      <w:spacing w:val="-20"/>
      <w:kern w:val="0"/>
      <w:sz w:val="48"/>
      <w:szCs w:val="48"/>
      <w:lang w:eastAsia="ar-SA"/>
      <w14:ligatures w14:val="none"/>
    </w:rPr>
  </w:style>
  <w:style w:type="paragraph" w:styleId="af0">
    <w:name w:val="No Spacing"/>
    <w:uiPriority w:val="99"/>
    <w:qFormat/>
    <w:rsid w:val="00A357AC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2261</Words>
  <Characters>1289</Characters>
  <Application>Microsoft Office Word</Application>
  <DocSecurity>0</DocSecurity>
  <Lines>10</Lines>
  <Paragraphs>7</Paragraphs>
  <ScaleCrop>false</ScaleCrop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HawkPC</cp:lastModifiedBy>
  <cp:revision>4</cp:revision>
  <dcterms:created xsi:type="dcterms:W3CDTF">2026-08-17T11:27:00Z</dcterms:created>
  <dcterms:modified xsi:type="dcterms:W3CDTF">2026-08-19T07:26:00Z</dcterms:modified>
</cp:coreProperties>
</file>