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80D7" w14:textId="687804AE" w:rsidR="006A780F" w:rsidRDefault="006A780F" w:rsidP="006A780F">
      <w:pPr>
        <w:keepNext/>
        <w:jc w:val="center"/>
        <w:rPr>
          <w:i/>
          <w:noProof/>
          <w:bdr w:val="none" w:sz="0" w:space="0" w:color="auto" w:frame="1"/>
        </w:rPr>
      </w:pPr>
      <w:r>
        <w:rPr>
          <w:i/>
          <w:noProof/>
        </w:rPr>
        <w:drawing>
          <wp:inline distT="0" distB="0" distL="0" distR="0" wp14:anchorId="559B5862" wp14:editId="025A97A3">
            <wp:extent cx="563880" cy="647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D9EC3" w14:textId="77777777" w:rsidR="006A780F" w:rsidRDefault="006A780F" w:rsidP="006A780F">
      <w:pPr>
        <w:keepNext/>
        <w:tabs>
          <w:tab w:val="left" w:pos="0"/>
        </w:tabs>
        <w:jc w:val="center"/>
        <w:rPr>
          <w:rFonts w:eastAsia="Batang"/>
          <w:noProof/>
          <w:color w:val="000000"/>
          <w:sz w:val="28"/>
          <w:szCs w:val="28"/>
          <w:lang w:eastAsia="ru-RU"/>
        </w:rPr>
      </w:pPr>
      <w:r>
        <w:rPr>
          <w:noProof/>
        </w:rPr>
        <w:t>УКРАЇНА</w:t>
      </w:r>
    </w:p>
    <w:p w14:paraId="51D04C78" w14:textId="77777777" w:rsidR="006A780F" w:rsidRDefault="006A780F" w:rsidP="006A780F">
      <w:pPr>
        <w:keepNext/>
        <w:tabs>
          <w:tab w:val="left" w:pos="0"/>
        </w:tabs>
        <w:jc w:val="center"/>
        <w:rPr>
          <w:rFonts w:eastAsiaTheme="minorEastAsia"/>
          <w:noProof/>
          <w:szCs w:val="24"/>
          <w:lang w:eastAsia="en-US"/>
        </w:rPr>
      </w:pPr>
      <w:r>
        <w:rPr>
          <w:noProof/>
        </w:rPr>
        <w:t>ЧОРНОМОРСЬКА МІСЬКА РАДА</w:t>
      </w:r>
    </w:p>
    <w:p w14:paraId="3F12892F" w14:textId="77777777" w:rsidR="006A780F" w:rsidRDefault="006A780F" w:rsidP="006A780F">
      <w:pPr>
        <w:keepNext/>
        <w:tabs>
          <w:tab w:val="left" w:pos="0"/>
        </w:tabs>
        <w:jc w:val="center"/>
        <w:rPr>
          <w:rFonts w:eastAsiaTheme="minorHAnsi"/>
          <w:noProof/>
          <w:color w:val="000000"/>
          <w:sz w:val="24"/>
          <w:szCs w:val="22"/>
          <w:lang w:eastAsia="ru-RU"/>
        </w:rPr>
      </w:pPr>
      <w:r>
        <w:rPr>
          <w:noProof/>
        </w:rPr>
        <w:t>Одеського району Одеської області</w:t>
      </w:r>
    </w:p>
    <w:p w14:paraId="4525B800" w14:textId="77777777" w:rsidR="006A780F" w:rsidRDefault="006A780F" w:rsidP="006A780F">
      <w:pPr>
        <w:tabs>
          <w:tab w:val="left" w:pos="0"/>
        </w:tabs>
        <w:jc w:val="center"/>
        <w:rPr>
          <w:rFonts w:eastAsia="Calibri"/>
          <w:b/>
          <w:noProof/>
          <w:spacing w:val="100"/>
          <w:lang w:val="ru-RU" w:eastAsia="ar-SA"/>
        </w:rPr>
      </w:pPr>
    </w:p>
    <w:p w14:paraId="5310AF5E" w14:textId="77777777" w:rsidR="006A780F" w:rsidRDefault="006A780F" w:rsidP="006A780F">
      <w:pPr>
        <w:tabs>
          <w:tab w:val="left" w:pos="0"/>
        </w:tabs>
        <w:jc w:val="center"/>
        <w:rPr>
          <w:b/>
          <w:noProof/>
          <w:spacing w:val="100"/>
          <w:sz w:val="32"/>
          <w:szCs w:val="32"/>
          <w:lang w:eastAsia="ru-RU"/>
        </w:rPr>
      </w:pPr>
      <w:r>
        <w:rPr>
          <w:b/>
          <w:noProof/>
          <w:spacing w:val="100"/>
          <w:sz w:val="32"/>
          <w:szCs w:val="32"/>
        </w:rPr>
        <w:t>РІШЕННЯ</w:t>
      </w:r>
    </w:p>
    <w:p w14:paraId="42247B0C" w14:textId="77777777" w:rsidR="006A780F" w:rsidRDefault="006A780F" w:rsidP="006A780F">
      <w:pPr>
        <w:tabs>
          <w:tab w:val="left" w:pos="0"/>
        </w:tabs>
        <w:jc w:val="center"/>
        <w:rPr>
          <w:rFonts w:eastAsia="Batang"/>
          <w:b/>
          <w:noProof/>
          <w:spacing w:val="100"/>
          <w:sz w:val="32"/>
          <w:szCs w:val="32"/>
          <w:lang w:eastAsia="en-US"/>
        </w:rPr>
      </w:pPr>
    </w:p>
    <w:p w14:paraId="0C91434B" w14:textId="7102F1EA" w:rsidR="006A780F" w:rsidRDefault="006A780F" w:rsidP="006A780F">
      <w:pPr>
        <w:jc w:val="center"/>
        <w:rPr>
          <w:rFonts w:eastAsiaTheme="minorEastAsia"/>
          <w:b/>
          <w:sz w:val="32"/>
          <w:szCs w:val="32"/>
          <w:u w:val="single"/>
          <w:lang w:eastAsia="ru-RU"/>
        </w:rPr>
      </w:pPr>
      <w:r>
        <w:rPr>
          <w:b/>
          <w:sz w:val="32"/>
          <w:szCs w:val="32"/>
          <w:u w:val="single"/>
        </w:rPr>
        <w:t>26.08.2026</w:t>
      </w:r>
      <w:r>
        <w:rPr>
          <w:b/>
          <w:sz w:val="32"/>
          <w:szCs w:val="32"/>
        </w:rPr>
        <w:t xml:space="preserve">                                                                  </w:t>
      </w:r>
      <w:r>
        <w:rPr>
          <w:b/>
          <w:sz w:val="32"/>
          <w:szCs w:val="32"/>
          <w:u w:val="single"/>
        </w:rPr>
        <w:t>№ 11</w:t>
      </w:r>
      <w:r>
        <w:rPr>
          <w:b/>
          <w:sz w:val="32"/>
          <w:szCs w:val="32"/>
          <w:u w:val="single"/>
        </w:rPr>
        <w:t>71</w:t>
      </w:r>
      <w:r>
        <w:rPr>
          <w:b/>
          <w:sz w:val="32"/>
          <w:szCs w:val="32"/>
          <w:u w:val="single"/>
        </w:rPr>
        <w:t xml:space="preserve"> -</w:t>
      </w:r>
      <w:r>
        <w:rPr>
          <w:b/>
          <w:sz w:val="32"/>
          <w:szCs w:val="32"/>
          <w:u w:val="single"/>
          <w:lang w:val="en-US"/>
        </w:rPr>
        <w:t>VIII</w:t>
      </w:r>
    </w:p>
    <w:p w14:paraId="3BCF561C" w14:textId="77777777" w:rsidR="006A780F" w:rsidRDefault="006A780F" w:rsidP="006A780F">
      <w:pPr>
        <w:jc w:val="both"/>
        <w:rPr>
          <w:rFonts w:eastAsia="MS Mincho"/>
          <w:sz w:val="23"/>
          <w:szCs w:val="23"/>
          <w:lang w:eastAsia="en-US"/>
        </w:rPr>
      </w:pPr>
    </w:p>
    <w:p w14:paraId="1C273D0D" w14:textId="77777777" w:rsidR="006A780F" w:rsidRDefault="006A780F" w:rsidP="006A780F">
      <w:pPr>
        <w:jc w:val="center"/>
        <w:rPr>
          <w:sz w:val="24"/>
          <w:szCs w:val="24"/>
          <w:shd w:val="clear" w:color="auto" w:fill="FFFFFF"/>
          <w:lang w:eastAsia="ru-RU"/>
        </w:rPr>
      </w:pPr>
    </w:p>
    <w:p w14:paraId="238DD07C" w14:textId="77777777" w:rsidR="00B62E21" w:rsidRPr="00C86C30" w:rsidRDefault="00B62E21" w:rsidP="00BD60DA">
      <w:pPr>
        <w:pStyle w:val="Standard"/>
        <w:tabs>
          <w:tab w:val="left" w:pos="7785"/>
        </w:tabs>
        <w:jc w:val="center"/>
        <w:rPr>
          <w:rFonts w:ascii="Times New Roman" w:hAnsi="Times New Roman"/>
          <w:b/>
          <w:caps/>
          <w:spacing w:val="-15"/>
          <w:szCs w:val="24"/>
          <w:lang w:val="uk-UA"/>
        </w:rPr>
      </w:pPr>
    </w:p>
    <w:tbl>
      <w:tblPr>
        <w:tblW w:w="4491" w:type="dxa"/>
        <w:tblInd w:w="-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1"/>
      </w:tblGrid>
      <w:tr w:rsidR="00B62E21" w:rsidRPr="00C86C30" w14:paraId="6B7D2BA7" w14:textId="77777777" w:rsidTr="00C86C30">
        <w:tc>
          <w:tcPr>
            <w:tcW w:w="44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83F5E6" w14:textId="77777777" w:rsidR="00B62E21" w:rsidRPr="00C86C30" w:rsidRDefault="00CE377F">
            <w:pPr>
              <w:pStyle w:val="Standard"/>
              <w:jc w:val="both"/>
              <w:rPr>
                <w:rFonts w:ascii="Times New Roman" w:hAnsi="Times New Roman"/>
                <w:szCs w:val="24"/>
              </w:rPr>
            </w:pPr>
            <w:r w:rsidRPr="00C86C30">
              <w:rPr>
                <w:rStyle w:val="12"/>
                <w:rFonts w:ascii="Times New Roman" w:hAnsi="Times New Roman"/>
                <w:szCs w:val="24"/>
                <w:lang w:val="uk-UA"/>
              </w:rPr>
              <w:t>Про надання згоди комунальному підприємству «Чорноморськводоканал» Чорноморської міської ради Одеського району Одеської області на отримання кредиту на придбання техніки (комбінований каналопромивний та мулососний автомобіль)</w:t>
            </w:r>
          </w:p>
        </w:tc>
      </w:tr>
    </w:tbl>
    <w:p w14:paraId="3C00A13A" w14:textId="6E3F5E2F" w:rsidR="00B62E21" w:rsidRPr="00C86C30" w:rsidRDefault="00B62E21">
      <w:pPr>
        <w:pStyle w:val="Standard"/>
        <w:rPr>
          <w:rFonts w:ascii="Times New Roman" w:hAnsi="Times New Roman"/>
          <w:szCs w:val="24"/>
          <w:lang w:val="uk-UA"/>
        </w:rPr>
      </w:pPr>
    </w:p>
    <w:p w14:paraId="7F35F5C6" w14:textId="1F003F3A" w:rsidR="00B62E21" w:rsidRPr="00C86C30" w:rsidRDefault="0009497E" w:rsidP="0009497E">
      <w:pPr>
        <w:pStyle w:val="Standard"/>
        <w:ind w:firstLine="567"/>
        <w:jc w:val="both"/>
        <w:rPr>
          <w:rFonts w:ascii="Times New Roman" w:hAnsi="Times New Roman"/>
          <w:szCs w:val="24"/>
          <w:lang w:val="uk-UA"/>
        </w:rPr>
      </w:pPr>
      <w:r>
        <w:rPr>
          <w:rStyle w:val="12"/>
          <w:rFonts w:ascii="Times New Roman" w:hAnsi="Times New Roman"/>
          <w:szCs w:val="24"/>
          <w:lang w:val="uk-UA"/>
        </w:rPr>
        <w:t>З</w:t>
      </w:r>
      <w:r w:rsidRPr="00C86C30">
        <w:rPr>
          <w:rStyle w:val="12"/>
          <w:rFonts w:ascii="Times New Roman" w:hAnsi="Times New Roman"/>
          <w:szCs w:val="24"/>
          <w:lang w:val="uk-UA"/>
        </w:rPr>
        <w:t xml:space="preserve"> метою оновлення основних засобів </w:t>
      </w:r>
      <w:r>
        <w:rPr>
          <w:rStyle w:val="12"/>
          <w:rFonts w:ascii="Times New Roman" w:hAnsi="Times New Roman"/>
          <w:szCs w:val="24"/>
          <w:lang w:val="uk-UA"/>
        </w:rPr>
        <w:t>к</w:t>
      </w:r>
      <w:r w:rsidRPr="00C86C30">
        <w:rPr>
          <w:rStyle w:val="12"/>
          <w:rFonts w:ascii="Times New Roman" w:hAnsi="Times New Roman"/>
          <w:szCs w:val="24"/>
          <w:lang w:val="uk-UA"/>
        </w:rPr>
        <w:t>омунального підприємства «Чорноморськводоканал» Чорноморської міської ради Одеського району Одеської області, необхідних для забезпечення  виробничого процесу підприємства</w:t>
      </w:r>
      <w:r>
        <w:rPr>
          <w:rStyle w:val="12"/>
          <w:rFonts w:ascii="Times New Roman" w:hAnsi="Times New Roman"/>
          <w:szCs w:val="24"/>
          <w:lang w:val="uk-UA"/>
        </w:rPr>
        <w:t>,</w:t>
      </w:r>
      <w:r w:rsidRPr="0009497E">
        <w:rPr>
          <w:rStyle w:val="12"/>
          <w:rFonts w:ascii="Times New Roman" w:hAnsi="Times New Roman"/>
          <w:szCs w:val="24"/>
          <w:lang w:val="uk-UA"/>
        </w:rPr>
        <w:t xml:space="preserve"> </w:t>
      </w:r>
      <w:r w:rsidRPr="00C86C30">
        <w:rPr>
          <w:rStyle w:val="12"/>
          <w:rFonts w:ascii="Times New Roman" w:hAnsi="Times New Roman"/>
          <w:szCs w:val="24"/>
          <w:lang w:val="uk-UA"/>
        </w:rPr>
        <w:t xml:space="preserve">беручи до уваги звернення директора підприємства </w:t>
      </w:r>
      <w:r w:rsidRPr="00C86C30">
        <w:rPr>
          <w:rStyle w:val="12"/>
          <w:rFonts w:ascii="Times New Roman" w:hAnsi="Times New Roman"/>
          <w:color w:val="000000"/>
          <w:szCs w:val="24"/>
          <w:shd w:val="clear" w:color="auto" w:fill="FFFFFF"/>
          <w:lang w:val="uk-UA"/>
        </w:rPr>
        <w:t>від 07.08.2026 № Внутр</w:t>
      </w:r>
      <w:r>
        <w:rPr>
          <w:rStyle w:val="12"/>
          <w:rFonts w:ascii="Times New Roman" w:hAnsi="Times New Roman"/>
          <w:color w:val="000000"/>
          <w:szCs w:val="24"/>
          <w:shd w:val="clear" w:color="auto" w:fill="FFFFFF"/>
          <w:lang w:val="uk-UA"/>
        </w:rPr>
        <w:t>-</w:t>
      </w:r>
      <w:r w:rsidRPr="00C86C30">
        <w:rPr>
          <w:rStyle w:val="12"/>
          <w:rFonts w:ascii="Times New Roman" w:hAnsi="Times New Roman"/>
          <w:color w:val="000000"/>
          <w:szCs w:val="24"/>
          <w:shd w:val="clear" w:color="auto" w:fill="FFFFFF"/>
          <w:lang w:val="uk-UA"/>
        </w:rPr>
        <w:t>9870-2026</w:t>
      </w:r>
      <w:r w:rsidRPr="00C86C30">
        <w:rPr>
          <w:rStyle w:val="12"/>
          <w:rFonts w:ascii="Times New Roman" w:hAnsi="Times New Roman"/>
          <w:szCs w:val="24"/>
          <w:lang w:val="uk-UA"/>
        </w:rPr>
        <w:t xml:space="preserve"> про надання згоди на отримання кредиту  на придбання техніки (комбінованого </w:t>
      </w:r>
      <w:proofErr w:type="spellStart"/>
      <w:r w:rsidRPr="00C86C30">
        <w:rPr>
          <w:rStyle w:val="12"/>
          <w:rFonts w:ascii="Times New Roman" w:hAnsi="Times New Roman"/>
          <w:szCs w:val="24"/>
          <w:lang w:val="uk-UA"/>
        </w:rPr>
        <w:t>каналопромивного</w:t>
      </w:r>
      <w:proofErr w:type="spellEnd"/>
      <w:r w:rsidRPr="00C86C30">
        <w:rPr>
          <w:rStyle w:val="12"/>
          <w:rFonts w:ascii="Times New Roman" w:hAnsi="Times New Roman"/>
          <w:szCs w:val="24"/>
          <w:lang w:val="uk-UA"/>
        </w:rPr>
        <w:t xml:space="preserve"> та </w:t>
      </w:r>
      <w:proofErr w:type="spellStart"/>
      <w:r w:rsidRPr="00C86C30">
        <w:rPr>
          <w:rStyle w:val="12"/>
          <w:rFonts w:ascii="Times New Roman" w:hAnsi="Times New Roman"/>
          <w:szCs w:val="24"/>
          <w:lang w:val="uk-UA"/>
        </w:rPr>
        <w:t>мулососного</w:t>
      </w:r>
      <w:proofErr w:type="spellEnd"/>
      <w:r w:rsidRPr="00C86C30">
        <w:rPr>
          <w:rStyle w:val="12"/>
          <w:rFonts w:ascii="Times New Roman" w:hAnsi="Times New Roman"/>
          <w:szCs w:val="24"/>
          <w:lang w:val="uk-UA"/>
        </w:rPr>
        <w:t xml:space="preserve"> автомобіл</w:t>
      </w:r>
      <w:r>
        <w:rPr>
          <w:rStyle w:val="12"/>
          <w:rFonts w:ascii="Times New Roman" w:hAnsi="Times New Roman"/>
          <w:szCs w:val="24"/>
          <w:lang w:val="uk-UA"/>
        </w:rPr>
        <w:t>я</w:t>
      </w:r>
      <w:r w:rsidRPr="00C86C30">
        <w:rPr>
          <w:rStyle w:val="12"/>
          <w:rFonts w:ascii="Times New Roman" w:hAnsi="Times New Roman"/>
          <w:szCs w:val="24"/>
          <w:lang w:val="uk-UA"/>
        </w:rPr>
        <w:t>)</w:t>
      </w:r>
      <w:r>
        <w:rPr>
          <w:rStyle w:val="12"/>
          <w:rFonts w:ascii="Times New Roman" w:hAnsi="Times New Roman"/>
          <w:szCs w:val="24"/>
          <w:lang w:val="uk-UA"/>
        </w:rPr>
        <w:t xml:space="preserve">, </w:t>
      </w:r>
      <w:r w:rsidRPr="00C86C30">
        <w:rPr>
          <w:rStyle w:val="12"/>
          <w:rFonts w:ascii="Times New Roman" w:hAnsi="Times New Roman"/>
          <w:szCs w:val="24"/>
          <w:lang w:val="uk-UA"/>
        </w:rPr>
        <w:t>враховуючи рекомендації постійної комісії з фінансово-економічних  питань, бюджету, інвестицій та комунальної власності,</w:t>
      </w:r>
      <w:r>
        <w:rPr>
          <w:rStyle w:val="12"/>
          <w:rFonts w:ascii="Times New Roman" w:hAnsi="Times New Roman"/>
          <w:szCs w:val="24"/>
          <w:lang w:val="uk-UA"/>
        </w:rPr>
        <w:t xml:space="preserve"> </w:t>
      </w:r>
      <w:r>
        <w:rPr>
          <w:rFonts w:ascii="Times New Roman" w:hAnsi="Times New Roman"/>
          <w:szCs w:val="24"/>
          <w:lang w:val="uk-UA"/>
        </w:rPr>
        <w:t>к</w:t>
      </w:r>
      <w:r w:rsidR="00CE377F" w:rsidRPr="00C86C30">
        <w:rPr>
          <w:rFonts w:ascii="Times New Roman" w:hAnsi="Times New Roman"/>
          <w:szCs w:val="24"/>
          <w:lang w:val="uk-UA"/>
        </w:rPr>
        <w:t>еруючись положеннями Бюджетного кодексу України, Закон</w:t>
      </w:r>
      <w:r>
        <w:rPr>
          <w:rFonts w:ascii="Times New Roman" w:hAnsi="Times New Roman"/>
          <w:szCs w:val="24"/>
          <w:lang w:val="uk-UA"/>
        </w:rPr>
        <w:t>ами</w:t>
      </w:r>
      <w:r w:rsidR="00CE377F" w:rsidRPr="00C86C30">
        <w:rPr>
          <w:rFonts w:ascii="Times New Roman" w:hAnsi="Times New Roman"/>
          <w:szCs w:val="24"/>
          <w:lang w:val="uk-UA"/>
        </w:rPr>
        <w:t xml:space="preserve"> України «Про місцеве самоврядування в Україні», «Про публічні закупівлі», «Про дорожній рух», «Про автомобільний транспорт», постанов</w:t>
      </w:r>
      <w:r>
        <w:rPr>
          <w:rFonts w:ascii="Times New Roman" w:hAnsi="Times New Roman"/>
          <w:szCs w:val="24"/>
          <w:lang w:val="uk-UA"/>
        </w:rPr>
        <w:t>ою</w:t>
      </w:r>
      <w:r w:rsidR="00CE377F" w:rsidRPr="00C86C30">
        <w:rPr>
          <w:rFonts w:ascii="Times New Roman" w:hAnsi="Times New Roman"/>
          <w:szCs w:val="24"/>
          <w:lang w:val="uk-UA"/>
        </w:rPr>
        <w:t xml:space="preserve"> Кабінету Міністрів України </w:t>
      </w:r>
      <w:r w:rsidRPr="00C86C30">
        <w:rPr>
          <w:rFonts w:ascii="Times New Roman" w:hAnsi="Times New Roman"/>
          <w:szCs w:val="24"/>
          <w:lang w:val="uk-UA"/>
        </w:rPr>
        <w:t>від 24.01.2020 №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C86C30">
        <w:rPr>
          <w:rFonts w:ascii="Times New Roman" w:hAnsi="Times New Roman"/>
          <w:szCs w:val="24"/>
          <w:lang w:val="uk-UA"/>
        </w:rPr>
        <w:t xml:space="preserve">28 </w:t>
      </w:r>
      <w:r w:rsidR="00CE377F" w:rsidRPr="00C86C30">
        <w:rPr>
          <w:rFonts w:ascii="Times New Roman" w:hAnsi="Times New Roman"/>
          <w:szCs w:val="24"/>
          <w:lang w:val="uk-UA"/>
        </w:rPr>
        <w:t xml:space="preserve">«Про надання фінансової державної підтримки», </w:t>
      </w:r>
      <w:r>
        <w:rPr>
          <w:rFonts w:ascii="Times New Roman" w:hAnsi="Times New Roman"/>
          <w:szCs w:val="24"/>
          <w:lang w:val="uk-UA"/>
        </w:rPr>
        <w:t>умовами</w:t>
      </w:r>
      <w:r w:rsidR="00CE377F" w:rsidRPr="00C86C30">
        <w:rPr>
          <w:rFonts w:ascii="Times New Roman" w:hAnsi="Times New Roman"/>
          <w:szCs w:val="24"/>
          <w:lang w:val="uk-UA"/>
        </w:rPr>
        <w:t xml:space="preserve"> Урядової програми «Доступні кредити 5-7-9%», розробленої відповідно до Порядку надання фінансової державної підтримки суб’єктам підприємництва, затвердженого постановою Кабінету Міністрів України від 24.01.2020 №28 (далі – Урядова програма 5-7-9%)</w:t>
      </w:r>
      <w:bookmarkStart w:id="0" w:name="Bookmark"/>
      <w:bookmarkEnd w:id="0"/>
      <w:r>
        <w:rPr>
          <w:rFonts w:ascii="Times New Roman" w:hAnsi="Times New Roman"/>
          <w:szCs w:val="24"/>
          <w:lang w:val="uk-UA"/>
        </w:rPr>
        <w:t xml:space="preserve">, </w:t>
      </w:r>
    </w:p>
    <w:p w14:paraId="5422A69D" w14:textId="77777777" w:rsidR="00B62E21" w:rsidRPr="00C86C30" w:rsidRDefault="00B62E21">
      <w:pPr>
        <w:pStyle w:val="Standard"/>
        <w:rPr>
          <w:rFonts w:ascii="Times New Roman" w:hAnsi="Times New Roman"/>
          <w:b/>
          <w:szCs w:val="24"/>
          <w:lang w:val="uk-UA"/>
        </w:rPr>
      </w:pPr>
    </w:p>
    <w:p w14:paraId="505EAE46" w14:textId="77777777" w:rsidR="00B62E21" w:rsidRPr="005E4556" w:rsidRDefault="00CE377F">
      <w:pPr>
        <w:pStyle w:val="Standard"/>
        <w:jc w:val="center"/>
        <w:rPr>
          <w:rFonts w:ascii="Times New Roman" w:hAnsi="Times New Roman"/>
          <w:szCs w:val="24"/>
          <w:lang w:val="uk-UA"/>
        </w:rPr>
      </w:pPr>
      <w:r w:rsidRPr="00C86C30">
        <w:rPr>
          <w:rStyle w:val="12"/>
          <w:rFonts w:ascii="Times New Roman" w:hAnsi="Times New Roman"/>
          <w:b/>
          <w:szCs w:val="24"/>
          <w:lang w:val="uk-UA"/>
        </w:rPr>
        <w:t>Чорноморська міська рада Одеського району Одеської області вирішила:</w:t>
      </w:r>
    </w:p>
    <w:p w14:paraId="5B509A15" w14:textId="77777777" w:rsidR="00B62E21" w:rsidRPr="00C86C30" w:rsidRDefault="00B62E21">
      <w:pPr>
        <w:pStyle w:val="Standard"/>
        <w:rPr>
          <w:rFonts w:ascii="Times New Roman" w:hAnsi="Times New Roman"/>
          <w:szCs w:val="24"/>
          <w:lang w:val="uk-UA"/>
        </w:rPr>
      </w:pPr>
    </w:p>
    <w:p w14:paraId="3E33EBA0" w14:textId="77777777" w:rsidR="00B62E21" w:rsidRPr="00C86C30" w:rsidRDefault="00CE377F">
      <w:pPr>
        <w:pStyle w:val="ab"/>
        <w:tabs>
          <w:tab w:val="left" w:pos="993"/>
        </w:tabs>
        <w:ind w:left="0" w:firstLine="567"/>
        <w:jc w:val="both"/>
        <w:rPr>
          <w:rFonts w:ascii="Times New Roman" w:hAnsi="Times New Roman"/>
          <w:lang w:val="uk-UA"/>
        </w:rPr>
      </w:pPr>
      <w:r w:rsidRPr="00C86C30">
        <w:rPr>
          <w:rFonts w:ascii="Times New Roman" w:hAnsi="Times New Roman"/>
          <w:lang w:val="uk-UA"/>
        </w:rPr>
        <w:t xml:space="preserve">1. Надати комунальному підприємству «Чорноморськводоканал» Чорноморської міської ради Одеського району Одеської області (ідентифікаційний код в ЄДРПОУ 32927653, далі – КП «Чорноморськводоканал») згоду (дозвіл) на укладення  з акціонерним товариством «Державний експортно-імпортний банк України» (ідентифікаційний код в ЄДРПОУ 00032112, далі – АТ «Укрексімбанк») кредитного договору щодо відкриття невідновлюваної кредитної лінії з метою отримання від АТ «Укрексімбанк» кредитних коштів у рамках Урядової програми 5-7-9% </w:t>
      </w:r>
      <w:r w:rsidRPr="00C86C30">
        <w:rPr>
          <w:rFonts w:ascii="Times New Roman" w:hAnsi="Times New Roman"/>
          <w:lang w:val="uk-UA" w:eastAsia="uk-UA"/>
        </w:rPr>
        <w:t>(далі – Кредитний договір), на таких умовах:</w:t>
      </w:r>
    </w:p>
    <w:p w14:paraId="68E3245A" w14:textId="77777777" w:rsidR="00B62E21" w:rsidRPr="00C86C30" w:rsidRDefault="00CE377F">
      <w:pPr>
        <w:pStyle w:val="ab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bookmarkStart w:id="1" w:name="_Hlk237851622"/>
      <w:r w:rsidRPr="00C86C30">
        <w:rPr>
          <w:rFonts w:ascii="Times New Roman" w:hAnsi="Times New Roman"/>
          <w:lang w:val="uk-UA" w:eastAsia="uk-UA"/>
        </w:rPr>
        <w:t>ліміт Кредитного договору – не більше 8 110 400  грн 00 коп. (вісім мільйонів сто десять тисяч чотириста гривень 00 копійок);</w:t>
      </w:r>
    </w:p>
    <w:p w14:paraId="6CF6789E" w14:textId="77777777" w:rsidR="00B62E21" w:rsidRPr="00C86C30" w:rsidRDefault="00CE377F">
      <w:pPr>
        <w:pStyle w:val="ab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C86C30">
        <w:rPr>
          <w:rFonts w:ascii="Times New Roman" w:hAnsi="Times New Roman"/>
          <w:lang w:val="uk-UA" w:eastAsia="uk-UA"/>
        </w:rPr>
        <w:t>строк кредитування – не більше 60 місяців;</w:t>
      </w:r>
    </w:p>
    <w:p w14:paraId="467E4321" w14:textId="77777777" w:rsidR="00B62E21" w:rsidRPr="00C86C30" w:rsidRDefault="00CE377F">
      <w:pPr>
        <w:pStyle w:val="ab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C86C30">
        <w:rPr>
          <w:rFonts w:ascii="Times New Roman" w:hAnsi="Times New Roman"/>
          <w:lang w:val="uk-UA" w:eastAsia="uk-UA"/>
        </w:rPr>
        <w:t>розмір авансового платежу – не менше 20% вартості майна;</w:t>
      </w:r>
    </w:p>
    <w:p w14:paraId="74E21B08" w14:textId="77777777" w:rsidR="00B62E21" w:rsidRPr="00C86C30" w:rsidRDefault="00CE377F">
      <w:pPr>
        <w:pStyle w:val="ab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C86C30">
        <w:rPr>
          <w:rFonts w:ascii="Times New Roman" w:hAnsi="Times New Roman"/>
          <w:lang w:val="uk-UA" w:eastAsia="uk-UA"/>
        </w:rPr>
        <w:t>розмір процентної ставки:</w:t>
      </w:r>
    </w:p>
    <w:p w14:paraId="2133FE24" w14:textId="77777777" w:rsidR="00B62E21" w:rsidRPr="00C86C30" w:rsidRDefault="00CE377F">
      <w:pPr>
        <w:pStyle w:val="Standard"/>
        <w:numPr>
          <w:ilvl w:val="0"/>
          <w:numId w:val="20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 xml:space="preserve">базова процентна ставка – змінювана, визначається за розміром індикативної ставки UIRD (Український індекс ставок за депозитами фізичних осіб у гривні строком на 3 (три) </w:t>
      </w:r>
      <w:r w:rsidRPr="00C86C30">
        <w:rPr>
          <w:rFonts w:ascii="Times New Roman" w:hAnsi="Times New Roman"/>
          <w:szCs w:val="24"/>
          <w:lang w:val="uk-UA" w:eastAsia="uk-UA"/>
        </w:rPr>
        <w:lastRenderedPageBreak/>
        <w:t>місяці), збільшеної на маржу в 4 процентних пунктів, але не менше 4,0% річних та не більше 23,0% річних;</w:t>
      </w:r>
    </w:p>
    <w:p w14:paraId="62A964D9" w14:textId="77777777" w:rsidR="00B62E21" w:rsidRPr="00C86C30" w:rsidRDefault="00CE377F">
      <w:pPr>
        <w:pStyle w:val="Standard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>компенсаційна процентна ставка – 1% річних (або інший розмір, що відповідатиме умовам Урядової програми 5-7-9% на дату укладення Кредитного договору);</w:t>
      </w:r>
    </w:p>
    <w:p w14:paraId="178EB466" w14:textId="77777777" w:rsidR="00B62E21" w:rsidRPr="00C86C30" w:rsidRDefault="00CE377F">
      <w:pPr>
        <w:pStyle w:val="ab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C86C30">
        <w:rPr>
          <w:rFonts w:ascii="Times New Roman" w:hAnsi="Times New Roman"/>
          <w:lang w:val="uk-UA" w:eastAsia="uk-UA"/>
        </w:rPr>
        <w:t>комісія за надання кредиту (разова) – не більше 0,75 % від ліміту кредитної лінії;</w:t>
      </w:r>
    </w:p>
    <w:p w14:paraId="58AB5F2E" w14:textId="77777777" w:rsidR="00B62E21" w:rsidRPr="00C86C30" w:rsidRDefault="00CE377F">
      <w:pPr>
        <w:pStyle w:val="ab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C86C30">
        <w:rPr>
          <w:rFonts w:ascii="Times New Roman" w:hAnsi="Times New Roman"/>
          <w:lang w:val="uk-UA" w:eastAsia="uk-UA"/>
        </w:rPr>
        <w:t>комісія за управління кредитною лінією при обслуговуванні позичкового рахунку - не більше 0,75% від ліміту кредитної лінії;</w:t>
      </w:r>
    </w:p>
    <w:p w14:paraId="416F5568" w14:textId="77777777" w:rsidR="00B62E21" w:rsidRPr="00C86C30" w:rsidRDefault="00CE377F">
      <w:pPr>
        <w:pStyle w:val="ab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C86C30">
        <w:rPr>
          <w:rFonts w:ascii="Times New Roman" w:hAnsi="Times New Roman"/>
          <w:lang w:val="uk-UA" w:eastAsia="uk-UA"/>
        </w:rPr>
        <w:t>мета</w:t>
      </w:r>
      <w:r w:rsidRPr="00C86C30">
        <w:rPr>
          <w:rFonts w:ascii="Times New Roman" w:hAnsi="Times New Roman"/>
          <w:lang w:val="uk-UA"/>
        </w:rPr>
        <w:t xml:space="preserve"> кредитування </w:t>
      </w:r>
      <w:r w:rsidRPr="00C86C30">
        <w:rPr>
          <w:rFonts w:ascii="Times New Roman" w:hAnsi="Times New Roman"/>
          <w:lang w:val="uk-UA" w:eastAsia="uk-UA"/>
        </w:rPr>
        <w:t>–</w:t>
      </w:r>
      <w:r w:rsidRPr="00C86C30">
        <w:rPr>
          <w:rFonts w:ascii="Times New Roman" w:hAnsi="Times New Roman"/>
          <w:lang w:val="uk-UA"/>
        </w:rPr>
        <w:t xml:space="preserve"> фінансування придбання нових основних засобів, а саме техніки (</w:t>
      </w:r>
      <w:r w:rsidRPr="00C86C30">
        <w:rPr>
          <w:rStyle w:val="12"/>
          <w:rFonts w:ascii="Times New Roman" w:hAnsi="Times New Roman"/>
          <w:lang w:val="uk-UA"/>
        </w:rPr>
        <w:t xml:space="preserve">комбінований каналопромивний та мулососний автомобіль КО—ІВК-6 на шасі JAC N350 - (VIN) LI19R6DJXS3503843, рік випуску 2026) </w:t>
      </w:r>
      <w:r w:rsidRPr="00C86C30">
        <w:rPr>
          <w:rFonts w:ascii="Times New Roman" w:hAnsi="Times New Roman"/>
          <w:lang w:val="uk-UA"/>
        </w:rPr>
        <w:t xml:space="preserve">(далі – Об’єкт кредитування), за договором </w:t>
      </w:r>
      <w:r w:rsidRPr="00C86C30">
        <w:rPr>
          <w:rFonts w:ascii="Times New Roman" w:hAnsi="Times New Roman"/>
          <w:shd w:val="clear" w:color="auto" w:fill="FFFFFF"/>
          <w:lang w:val="uk-UA"/>
        </w:rPr>
        <w:t xml:space="preserve">№ 202 від 02.06.2026, </w:t>
      </w:r>
      <w:r w:rsidRPr="00C86C30">
        <w:rPr>
          <w:rFonts w:ascii="Times New Roman" w:hAnsi="Times New Roman"/>
          <w:lang w:val="uk-UA"/>
        </w:rPr>
        <w:t xml:space="preserve">що укладений з </w:t>
      </w:r>
      <w:r w:rsidRPr="00C86C30">
        <w:rPr>
          <w:rFonts w:ascii="Times New Roman" w:hAnsi="Times New Roman"/>
          <w:color w:val="000000"/>
          <w:shd w:val="clear" w:color="auto" w:fill="FFFFFF"/>
          <w:lang w:val="uk-UA"/>
        </w:rPr>
        <w:t>ТОВ "НПО НТ "БУДШЛЯХМАШ" (далі – Продавець);</w:t>
      </w:r>
    </w:p>
    <w:p w14:paraId="672C4D9F" w14:textId="77777777" w:rsidR="00B62E21" w:rsidRPr="00C86C30" w:rsidRDefault="00CE377F">
      <w:pPr>
        <w:pStyle w:val="ab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C86C30">
        <w:rPr>
          <w:rFonts w:ascii="Times New Roman" w:hAnsi="Times New Roman"/>
          <w:lang w:val="uk-UA" w:eastAsia="uk-UA"/>
        </w:rPr>
        <w:t>забезпечення – застава Об’єкта кредитування;</w:t>
      </w:r>
    </w:p>
    <w:p w14:paraId="29AABA9C" w14:textId="77777777" w:rsidR="00B62E21" w:rsidRPr="00C86C30" w:rsidRDefault="00CE377F">
      <w:pPr>
        <w:pStyle w:val="ab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C86C30">
        <w:rPr>
          <w:rFonts w:ascii="Times New Roman" w:hAnsi="Times New Roman"/>
          <w:lang w:val="uk-UA" w:eastAsia="uk-UA"/>
        </w:rPr>
        <w:t>розміри інших платежів – визначаються шляхом їх узгодження між                                       КП «Чорноморськводоканал» і АТ «Укрексімбанк» (самостійно) при укладенні Кредитного договору;</w:t>
      </w:r>
    </w:p>
    <w:p w14:paraId="5C277E98" w14:textId="7515EFAC" w:rsidR="00B62E21" w:rsidRPr="00C86C30" w:rsidRDefault="00CE377F" w:rsidP="00C86C30">
      <w:pPr>
        <w:pStyle w:val="ab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lang w:val="uk-UA"/>
        </w:rPr>
      </w:pPr>
      <w:r w:rsidRPr="00C86C30">
        <w:rPr>
          <w:rFonts w:ascii="Times New Roman" w:hAnsi="Times New Roman"/>
          <w:lang w:val="uk-UA"/>
        </w:rPr>
        <w:t>інші умови – визначаються шляхом їх узгодження між                                                           КП «Чорноморськводоканал» і АТ «Укрексімбанк» (самостійно) при укладенні Кредитного договору.</w:t>
      </w:r>
      <w:bookmarkEnd w:id="1"/>
    </w:p>
    <w:p w14:paraId="723072BE" w14:textId="6786685D" w:rsidR="00B62E21" w:rsidRPr="00C86C30" w:rsidRDefault="00CE377F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 xml:space="preserve">2. </w:t>
      </w:r>
      <w:r w:rsidRPr="00C86C30">
        <w:rPr>
          <w:rFonts w:ascii="Times New Roman" w:hAnsi="Times New Roman"/>
          <w:szCs w:val="24"/>
          <w:shd w:val="clear" w:color="auto" w:fill="FFFFFF"/>
          <w:lang w:val="uk-UA" w:eastAsia="uk-UA"/>
        </w:rPr>
        <w:t>Передати КП «Чорноморськводоканал» (далі також – Узуфруктарій) Об’єкт кредитування, а саме: комбінований каналопромивний та мулососний автомобіль</w:t>
      </w:r>
      <w:commentRangeStart w:id="2"/>
      <w:r w:rsidRPr="00C86C30">
        <w:rPr>
          <w:rFonts w:ascii="Times New Roman" w:hAnsi="Times New Roman"/>
          <w:szCs w:val="24"/>
          <w:shd w:val="clear" w:color="auto" w:fill="FFFFFF"/>
          <w:lang w:val="uk-UA" w:eastAsia="uk-UA"/>
        </w:rPr>
        <w:t>,                        КО—ІВК-6 на шасі JAC N350 - (VIN) LI19R6DJXS3503843</w:t>
      </w:r>
      <w:commentRangeEnd w:id="2"/>
      <w:r w:rsidRPr="00C86C30">
        <w:rPr>
          <w:rFonts w:ascii="Times New Roman" w:hAnsi="Times New Roman"/>
          <w:szCs w:val="24"/>
          <w:lang w:val="uk-UA"/>
        </w:rPr>
        <w:commentReference w:id="2"/>
      </w:r>
      <w:r w:rsidRPr="00C86C30">
        <w:rPr>
          <w:rFonts w:ascii="Times New Roman" w:hAnsi="Times New Roman"/>
          <w:szCs w:val="24"/>
          <w:shd w:val="clear" w:color="auto" w:fill="FFFFFF"/>
          <w:lang w:val="uk-UA" w:eastAsia="uk-UA"/>
        </w:rPr>
        <w:t>, рік випуску 2026, ринковою вартістю 9 948 000 (Дев’ять мільйонів дев’ятсот сорок вісім тисяч гривень) на праві узуфрукта комунального майна на таких умовах:</w:t>
      </w:r>
    </w:p>
    <w:p w14:paraId="47AEE7F2" w14:textId="77777777" w:rsidR="00B62E21" w:rsidRPr="00C86C30" w:rsidRDefault="00CE377F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>2.1. момент виникнення в Узуфруктарія права узуфрукта Об’єкта кредитування – прийняття Об’єкта кредитування від Продавця шляхом складення (підписання) з ним акта приймання-передачі Об’єкта кредитування;</w:t>
      </w:r>
    </w:p>
    <w:p w14:paraId="1C0511BF" w14:textId="77777777" w:rsidR="00B62E21" w:rsidRPr="00C86C30" w:rsidRDefault="00CE377F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>2.2. строк, на який встановлено право узуфрукта Об’єкта кредитування – безстроково;</w:t>
      </w:r>
    </w:p>
    <w:p w14:paraId="09869645" w14:textId="77777777" w:rsidR="00B62E21" w:rsidRPr="00C86C30" w:rsidRDefault="00CE377F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>2.3.</w:t>
      </w:r>
      <w:r w:rsidRPr="00C86C30">
        <w:rPr>
          <w:rFonts w:ascii="Times New Roman" w:hAnsi="Times New Roman"/>
          <w:szCs w:val="24"/>
          <w:lang w:val="uk-UA" w:eastAsia="uk-UA"/>
        </w:rPr>
        <w:tab/>
        <w:t>цільове призначення використання Об’єкта кредитування на праві узуфрукта – використання Об’єкта кредитування у будь-яких видах діяльності                                                                КП «Чорноморськводоканал»,  визначених статутом КП  «Чорноморськводоканал»;</w:t>
      </w:r>
    </w:p>
    <w:p w14:paraId="0B3F8C4B" w14:textId="77777777" w:rsidR="00B62E21" w:rsidRPr="00C86C30" w:rsidRDefault="00CE377F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>2.4.</w:t>
      </w:r>
      <w:r w:rsidRPr="00C86C30">
        <w:rPr>
          <w:rFonts w:ascii="Times New Roman" w:hAnsi="Times New Roman"/>
          <w:szCs w:val="24"/>
          <w:lang w:val="uk-UA" w:eastAsia="uk-UA"/>
        </w:rPr>
        <w:tab/>
        <w:t>умови володіння і користування Об’єкта кредитування на праві узуфрукта:</w:t>
      </w:r>
    </w:p>
    <w:p w14:paraId="1FF5C7B4" w14:textId="77777777" w:rsidR="00B62E21" w:rsidRPr="00C86C30" w:rsidRDefault="00CE377F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>-</w:t>
      </w:r>
      <w:r w:rsidRPr="00C86C30">
        <w:rPr>
          <w:rFonts w:ascii="Times New Roman" w:hAnsi="Times New Roman"/>
          <w:szCs w:val="24"/>
          <w:lang w:val="uk-UA" w:eastAsia="uk-UA"/>
        </w:rPr>
        <w:tab/>
        <w:t>Узуфруктарій зобов’язаний використовувати Об’єкт кредитування згідно із зазначеним цільовим призначенням, утримувати Об’єкт кредитування у належному стані, за власний рахунок проводити його поточний ремонт;</w:t>
      </w:r>
    </w:p>
    <w:p w14:paraId="32FB0F8B" w14:textId="77777777" w:rsidR="00B62E21" w:rsidRPr="00C86C30" w:rsidRDefault="00CE377F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>-</w:t>
      </w:r>
      <w:r w:rsidRPr="00C86C30">
        <w:rPr>
          <w:rFonts w:ascii="Times New Roman" w:hAnsi="Times New Roman"/>
          <w:szCs w:val="24"/>
          <w:lang w:val="uk-UA" w:eastAsia="uk-UA"/>
        </w:rPr>
        <w:tab/>
        <w:t>Узуфруктарій може покращувати Об’єкт кредитування (без права на вилучення таких покращень);</w:t>
      </w:r>
    </w:p>
    <w:p w14:paraId="64902874" w14:textId="01F210CA" w:rsidR="00B62E21" w:rsidRPr="00C86C30" w:rsidRDefault="00CE377F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>-</w:t>
      </w:r>
      <w:r w:rsidRPr="00C86C30">
        <w:rPr>
          <w:rFonts w:ascii="Times New Roman" w:hAnsi="Times New Roman"/>
          <w:szCs w:val="24"/>
          <w:lang w:val="uk-UA" w:eastAsia="uk-UA"/>
        </w:rPr>
        <w:tab/>
        <w:t>Узуфруктарій несе усі витрати, пов’язані з утриманням, користуванням і обслуговуванням Об’єкт</w:t>
      </w:r>
      <w:r w:rsidR="00C86C30">
        <w:rPr>
          <w:rFonts w:ascii="Times New Roman" w:hAnsi="Times New Roman"/>
          <w:szCs w:val="24"/>
          <w:lang w:val="uk-UA" w:eastAsia="uk-UA"/>
        </w:rPr>
        <w:t>а</w:t>
      </w:r>
      <w:r w:rsidRPr="00C86C30">
        <w:rPr>
          <w:rFonts w:ascii="Times New Roman" w:hAnsi="Times New Roman"/>
          <w:szCs w:val="24"/>
          <w:lang w:val="uk-UA" w:eastAsia="uk-UA"/>
        </w:rPr>
        <w:t xml:space="preserve"> кредитування;</w:t>
      </w:r>
    </w:p>
    <w:p w14:paraId="096CC5A2" w14:textId="77777777" w:rsidR="00B62E21" w:rsidRPr="00C86C30" w:rsidRDefault="00CE377F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>-</w:t>
      </w:r>
      <w:r w:rsidRPr="00C86C30">
        <w:rPr>
          <w:rFonts w:ascii="Times New Roman" w:hAnsi="Times New Roman"/>
          <w:szCs w:val="24"/>
          <w:lang w:val="uk-UA" w:eastAsia="uk-UA"/>
        </w:rPr>
        <w:tab/>
        <w:t>Узуфруктарій не може відчужувати Об’єкт кредитування;</w:t>
      </w:r>
    </w:p>
    <w:p w14:paraId="223CD58B" w14:textId="3C96693D" w:rsidR="00B62E21" w:rsidRPr="00C86C30" w:rsidRDefault="00CE377F" w:rsidP="00C86C30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 w:eastAsia="uk-UA"/>
        </w:rPr>
        <w:t>2.5.</w:t>
      </w:r>
      <w:r w:rsidRPr="00C86C30">
        <w:rPr>
          <w:rFonts w:ascii="Times New Roman" w:hAnsi="Times New Roman"/>
          <w:szCs w:val="24"/>
          <w:lang w:val="uk-UA" w:eastAsia="uk-UA"/>
        </w:rPr>
        <w:tab/>
        <w:t>підстави припинення права узуфрукта Об’єкт</w:t>
      </w:r>
      <w:r w:rsidR="00C86C30">
        <w:rPr>
          <w:rFonts w:ascii="Times New Roman" w:hAnsi="Times New Roman"/>
          <w:szCs w:val="24"/>
          <w:lang w:val="uk-UA" w:eastAsia="uk-UA"/>
        </w:rPr>
        <w:t>а</w:t>
      </w:r>
      <w:r w:rsidRPr="00C86C30">
        <w:rPr>
          <w:rFonts w:ascii="Times New Roman" w:hAnsi="Times New Roman"/>
          <w:szCs w:val="24"/>
          <w:lang w:val="uk-UA" w:eastAsia="uk-UA"/>
        </w:rPr>
        <w:t xml:space="preserve"> кредитування – припинення Узуфруктарія в результаті його ліквідації; знищення або припинення існування Об’єкту кредитування; погіршення стану Об’єкт</w:t>
      </w:r>
      <w:r w:rsidR="00C86C30">
        <w:rPr>
          <w:rFonts w:ascii="Times New Roman" w:hAnsi="Times New Roman"/>
          <w:szCs w:val="24"/>
          <w:lang w:val="uk-UA" w:eastAsia="uk-UA"/>
        </w:rPr>
        <w:t>а</w:t>
      </w:r>
      <w:r w:rsidRPr="00C86C30">
        <w:rPr>
          <w:rFonts w:ascii="Times New Roman" w:hAnsi="Times New Roman"/>
          <w:szCs w:val="24"/>
          <w:lang w:val="uk-UA" w:eastAsia="uk-UA"/>
        </w:rPr>
        <w:t xml:space="preserve"> кредитування, внаслідок чого воно стає непридатним для використання за призначенням; прийняття уповноваженим органом місцевого самоврядування рішення про припинення узуфрукта Об’єкта кредитування; поєднання в одній особі особи Узуфруктарія і власника Об’єкта кредитування; припинення узуфрукта Об’єкта кредитування за рішенням суду; звернення стягнення на Об’єкт кредитування (за умови укладення договору застави Об’єкт</w:t>
      </w:r>
      <w:r w:rsidR="00C86C30">
        <w:rPr>
          <w:rFonts w:ascii="Times New Roman" w:hAnsi="Times New Roman"/>
          <w:szCs w:val="24"/>
          <w:lang w:val="uk-UA" w:eastAsia="uk-UA"/>
        </w:rPr>
        <w:t>а</w:t>
      </w:r>
      <w:r w:rsidRPr="00C86C30">
        <w:rPr>
          <w:rFonts w:ascii="Times New Roman" w:hAnsi="Times New Roman"/>
          <w:szCs w:val="24"/>
          <w:lang w:val="uk-UA" w:eastAsia="uk-UA"/>
        </w:rPr>
        <w:t xml:space="preserve"> кредитування на користь                    АТ «Укрексімбанк»).</w:t>
      </w:r>
    </w:p>
    <w:p w14:paraId="2BACCDBC" w14:textId="2A276871" w:rsidR="00B62E21" w:rsidRPr="00C86C30" w:rsidRDefault="00CE377F" w:rsidP="00C86C30">
      <w:pPr>
        <w:pStyle w:val="Standard"/>
        <w:tabs>
          <w:tab w:val="left" w:pos="993"/>
        </w:tabs>
        <w:ind w:firstLine="567"/>
        <w:jc w:val="both"/>
        <w:rPr>
          <w:rFonts w:ascii="Times New Roman" w:hAnsi="Times New Roman"/>
          <w:szCs w:val="24"/>
          <w:lang w:val="uk-UA"/>
        </w:rPr>
      </w:pPr>
      <w:r w:rsidRPr="00C86C30">
        <w:rPr>
          <w:rFonts w:ascii="Times New Roman" w:hAnsi="Times New Roman"/>
          <w:szCs w:val="24"/>
          <w:lang w:val="uk-UA" w:eastAsia="uk-UA"/>
        </w:rPr>
        <w:t xml:space="preserve">3. Надати КП «Чорноморськводоканал» право застави Об’єкта кредитування (відповідно до опису Об’єкта кредитування, зазначеного у пункті 2 цього рішення) та згоду (дозвіл) на передачу Об’єкта кредитування (відповідно до опису Об’єкта кредитування, зазначеного у пункті 2 цього рішення) у заставу АТ «Укрексімбанк» (шляхом укладення </w:t>
      </w:r>
      <w:r w:rsidRPr="00C86C30">
        <w:rPr>
          <w:rFonts w:ascii="Times New Roman" w:hAnsi="Times New Roman"/>
          <w:szCs w:val="24"/>
          <w:lang w:val="uk-UA" w:eastAsia="uk-UA"/>
        </w:rPr>
        <w:lastRenderedPageBreak/>
        <w:t>договору застави) з метою забезпечення виконання зобов’язань                                                                       КП «Чорноморськводоканал» перед АТ «Укрексімбанк» за Кредитним договором, що буде укладений на умовах, визначених пунктом 1 цього рішення.</w:t>
      </w:r>
    </w:p>
    <w:p w14:paraId="5FDD9F27" w14:textId="2A5E9EE3" w:rsidR="00B62E21" w:rsidRPr="00C86C30" w:rsidRDefault="00CE377F" w:rsidP="00C86C30">
      <w:pPr>
        <w:pStyle w:val="ab"/>
        <w:numPr>
          <w:ilvl w:val="0"/>
          <w:numId w:val="17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lang w:val="uk-UA" w:eastAsia="uk-UA"/>
        </w:rPr>
      </w:pPr>
      <w:r w:rsidRPr="00C86C30">
        <w:rPr>
          <w:rFonts w:ascii="Times New Roman" w:hAnsi="Times New Roman"/>
          <w:lang w:val="uk-UA" w:eastAsia="uk-UA"/>
        </w:rPr>
        <w:t xml:space="preserve"> Надати   КП «Чорноморськводоканал» згоду (дозвіл) на здійснення                                страхування Об’єкта кредитування із встановлення</w:t>
      </w:r>
      <w:r w:rsidR="0009497E">
        <w:rPr>
          <w:rFonts w:ascii="Times New Roman" w:hAnsi="Times New Roman"/>
          <w:lang w:val="uk-UA" w:eastAsia="uk-UA"/>
        </w:rPr>
        <w:t>м</w:t>
      </w:r>
      <w:r w:rsidRPr="00C86C30">
        <w:rPr>
          <w:rFonts w:ascii="Times New Roman" w:hAnsi="Times New Roman"/>
          <w:lang w:val="uk-UA" w:eastAsia="uk-UA"/>
        </w:rPr>
        <w:t xml:space="preserve"> вигодонабувачем - АТ «Укрексімбанк» (за умови укладення договору застави Об’єкта кредитування на користь АТ </w:t>
      </w:r>
      <w:r w:rsidR="00D97DB6">
        <w:rPr>
          <w:rFonts w:ascii="Times New Roman" w:hAnsi="Times New Roman"/>
          <w:lang w:val="uk-UA" w:eastAsia="uk-UA"/>
        </w:rPr>
        <w:t xml:space="preserve">                                         </w:t>
      </w:r>
      <w:r w:rsidRPr="00C86C30">
        <w:rPr>
          <w:rFonts w:ascii="Times New Roman" w:hAnsi="Times New Roman"/>
          <w:lang w:val="uk-UA" w:eastAsia="uk-UA"/>
        </w:rPr>
        <w:t>«Укрексімбанк»).</w:t>
      </w:r>
    </w:p>
    <w:p w14:paraId="542F924E" w14:textId="3E6C5BF1" w:rsidR="00B62E21" w:rsidRPr="00C86C30" w:rsidRDefault="00CE377F">
      <w:pPr>
        <w:pStyle w:val="ab"/>
        <w:numPr>
          <w:ilvl w:val="0"/>
          <w:numId w:val="17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lang w:val="uk-UA"/>
        </w:rPr>
      </w:pPr>
      <w:r w:rsidRPr="00C86C30">
        <w:rPr>
          <w:rFonts w:ascii="Times New Roman" w:hAnsi="Times New Roman"/>
          <w:lang w:val="uk-UA" w:eastAsia="uk-UA"/>
        </w:rPr>
        <w:t>Надати КП «Чорноморськводоканал» (</w:t>
      </w:r>
      <w:r w:rsidRPr="00C86C30">
        <w:rPr>
          <w:rFonts w:ascii="Times New Roman" w:hAnsi="Times New Roman"/>
          <w:lang w:val="uk-UA"/>
        </w:rPr>
        <w:t xml:space="preserve">без отримання окремих додаткових </w:t>
      </w:r>
      <w:r w:rsidR="00D97DB6">
        <w:rPr>
          <w:rFonts w:ascii="Times New Roman" w:hAnsi="Times New Roman"/>
          <w:lang w:val="uk-UA"/>
        </w:rPr>
        <w:t xml:space="preserve">                      </w:t>
      </w:r>
      <w:r w:rsidRPr="00C86C30">
        <w:rPr>
          <w:rFonts w:ascii="Times New Roman" w:hAnsi="Times New Roman"/>
          <w:lang w:val="uk-UA"/>
        </w:rPr>
        <w:t xml:space="preserve">погоджень, згод (дозволів) Чорноморської міської ради Одеського району Одеської області) </w:t>
      </w:r>
      <w:r w:rsidRPr="00C86C30">
        <w:rPr>
          <w:rFonts w:ascii="Times New Roman" w:hAnsi="Times New Roman"/>
          <w:lang w:val="uk-UA" w:eastAsia="uk-UA"/>
        </w:rPr>
        <w:t>згоду (дозвіл) на:</w:t>
      </w:r>
    </w:p>
    <w:p w14:paraId="400C8CD5" w14:textId="77777777" w:rsidR="00B62E21" w:rsidRPr="00C86C30" w:rsidRDefault="00CE377F">
      <w:pPr>
        <w:pStyle w:val="ab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C86C30">
        <w:rPr>
          <w:rFonts w:ascii="Times New Roman" w:hAnsi="Times New Roman"/>
          <w:lang w:val="uk-UA" w:eastAsia="uk-UA"/>
        </w:rPr>
        <w:t>внесення будь-яких змін і доповнень до Кредитного договору, договору застави і договору страхування Об’єкта кредитування, а також на розірвання цих договорів шляхом вчинення необхідних для цього правочинів (у тому числі шляхом укладення додаткових угод і договорів про внесення змін і доповнень до цих договорів, договорів про їх розірвання) за умови, що відповідні правочини (у тому числі зміни і доповнення, внесені до Кредитного договору, договору застави, договору страхування Об’єкта кредитування) не суперечитимуть цьому рішенню;</w:t>
      </w:r>
    </w:p>
    <w:p w14:paraId="20B893EC" w14:textId="338029F8" w:rsidR="00B62E21" w:rsidRPr="00C86C30" w:rsidRDefault="00CE377F" w:rsidP="00C86C30">
      <w:pPr>
        <w:pStyle w:val="ab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C86C30">
        <w:rPr>
          <w:rFonts w:ascii="Times New Roman" w:hAnsi="Times New Roman"/>
          <w:lang w:val="uk-UA" w:eastAsia="uk-UA"/>
        </w:rPr>
        <w:t>виконання усіх дій, вчинення і підписання усіх правочинів відповідно до цього рішення, а також підготовки і підписання усіх заяв, клопотань, довідок та інших документів, що можуть вимагатися для виконання цього рішення та/або вчинення відповідних правочинів, з можливістю самостійного визначення умов відповідних правочинів і документів на власний розсуд (за умови, що вони не суперечитимуть цьому рішенню).</w:t>
      </w:r>
    </w:p>
    <w:p w14:paraId="44C4F046" w14:textId="133D75CF" w:rsidR="00B62E21" w:rsidRPr="00C86C30" w:rsidRDefault="00CE377F" w:rsidP="00C86C30">
      <w:pPr>
        <w:pStyle w:val="ab"/>
        <w:numPr>
          <w:ilvl w:val="0"/>
          <w:numId w:val="17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lang w:val="uk-UA"/>
        </w:rPr>
      </w:pPr>
      <w:r w:rsidRPr="00C86C30">
        <w:rPr>
          <w:rFonts w:ascii="Times New Roman" w:hAnsi="Times New Roman"/>
          <w:lang w:val="uk-UA" w:eastAsia="uk-UA"/>
        </w:rPr>
        <w:t>Директору КП «Чорноморськводоканал» Євгену Ігнатовському, а у випадках його відсутності / припинення його повноважень – особі, яка призначена директором                     КП «Чорноморськводоканал» або особі, на яку покладено виконання обов’язків директора КП «Чорноморськводоканал», надати повноваження на прийняття Об’єкт</w:t>
      </w:r>
      <w:r w:rsidR="00D97DB6">
        <w:rPr>
          <w:rFonts w:ascii="Times New Roman" w:hAnsi="Times New Roman"/>
          <w:lang w:val="uk-UA" w:eastAsia="uk-UA"/>
        </w:rPr>
        <w:t>а</w:t>
      </w:r>
      <w:r w:rsidRPr="00C86C30">
        <w:rPr>
          <w:rFonts w:ascii="Times New Roman" w:hAnsi="Times New Roman"/>
          <w:lang w:val="uk-UA" w:eastAsia="uk-UA"/>
        </w:rPr>
        <w:t xml:space="preserve"> кредитування, на складення (підписання) з Продавцем акту приймання-передачі Об’єкта кредитування, на укладення (підписання) з АТ «Укрексімбанк» Кредитного договору і договору застави, на укладення (підписання) зі страховими компаніями договорів страхування Об’єкта </w:t>
      </w:r>
      <w:r w:rsidR="00D97DB6">
        <w:rPr>
          <w:rFonts w:ascii="Times New Roman" w:hAnsi="Times New Roman"/>
          <w:lang w:val="uk-UA" w:eastAsia="uk-UA"/>
        </w:rPr>
        <w:t xml:space="preserve">                          </w:t>
      </w:r>
      <w:r w:rsidRPr="00C86C30">
        <w:rPr>
          <w:rFonts w:ascii="Times New Roman" w:hAnsi="Times New Roman"/>
          <w:lang w:val="uk-UA" w:eastAsia="uk-UA"/>
        </w:rPr>
        <w:t xml:space="preserve">кредитування, на вчинення (підписання) правочинів щодо внесення будь-яких змін і доповнень до Кредитного договору, договору застави, договорів страхування Об’єкта кредитування, на вчинення (підписання) усіх інших правочинів відповідно до цього рішення (з можливістю самостійного визначення усіх інших умов, у тому числі щодо розміру авансового платежу за Об’єкт кредитування, строків і розмірів щомісячних платежів за Кредитним договором тощо), а також на підготовку і підписання усіх заяв, клопотань, довідок та інших документів, що можуть вимагатися для виконання цього рішення та/або вчинення відповідних </w:t>
      </w:r>
      <w:r w:rsidR="00D97DB6">
        <w:rPr>
          <w:rFonts w:ascii="Times New Roman" w:hAnsi="Times New Roman"/>
          <w:lang w:val="uk-UA" w:eastAsia="uk-UA"/>
        </w:rPr>
        <w:t xml:space="preserve">  </w:t>
      </w:r>
      <w:r w:rsidRPr="00C86C30">
        <w:rPr>
          <w:rFonts w:ascii="Times New Roman" w:hAnsi="Times New Roman"/>
          <w:lang w:val="uk-UA" w:eastAsia="uk-UA"/>
        </w:rPr>
        <w:t>правочинів.</w:t>
      </w:r>
    </w:p>
    <w:p w14:paraId="5EE18180" w14:textId="673F8532" w:rsidR="00B62E21" w:rsidRPr="00C86C30" w:rsidRDefault="00CE377F" w:rsidP="00C86C30">
      <w:pPr>
        <w:pStyle w:val="ab"/>
        <w:numPr>
          <w:ilvl w:val="0"/>
          <w:numId w:val="17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/>
          <w:lang w:val="uk-UA"/>
        </w:rPr>
      </w:pPr>
      <w:r w:rsidRPr="00C86C30">
        <w:rPr>
          <w:rFonts w:ascii="Times New Roman" w:hAnsi="Times New Roman"/>
          <w:lang w:val="uk-UA" w:eastAsia="uk-UA"/>
        </w:rPr>
        <w:t xml:space="preserve">Доручити </w:t>
      </w:r>
      <w:r w:rsidR="00C86C30">
        <w:rPr>
          <w:rFonts w:ascii="Times New Roman" w:hAnsi="Times New Roman"/>
          <w:lang w:val="uk-UA" w:eastAsia="uk-UA"/>
        </w:rPr>
        <w:t xml:space="preserve">Чорноморському міському голові </w:t>
      </w:r>
      <w:r w:rsidRPr="00C86C30">
        <w:rPr>
          <w:rFonts w:ascii="Times New Roman" w:hAnsi="Times New Roman"/>
          <w:lang w:val="uk-UA"/>
        </w:rPr>
        <w:t>або особі</w:t>
      </w:r>
      <w:r w:rsidRPr="00C86C30">
        <w:rPr>
          <w:rFonts w:ascii="Times New Roman" w:hAnsi="Times New Roman"/>
          <w:lang w:val="uk-UA" w:eastAsia="uk-UA"/>
        </w:rPr>
        <w:t xml:space="preserve">, що виконує його обов’язки, підписати акт узуфрукту </w:t>
      </w:r>
      <w:r w:rsidRPr="00C86C30">
        <w:rPr>
          <w:rFonts w:ascii="Times New Roman" w:hAnsi="Times New Roman"/>
          <w:lang w:val="uk-UA"/>
        </w:rPr>
        <w:t xml:space="preserve">Об’єкта кредитування </w:t>
      </w:r>
      <w:r w:rsidRPr="00C86C30">
        <w:rPr>
          <w:rFonts w:ascii="Times New Roman" w:hAnsi="Times New Roman"/>
          <w:lang w:val="uk-UA" w:eastAsia="uk-UA"/>
        </w:rPr>
        <w:t xml:space="preserve">з </w:t>
      </w:r>
      <w:proofErr w:type="spellStart"/>
      <w:r w:rsidRPr="00C86C30">
        <w:rPr>
          <w:rFonts w:ascii="Times New Roman" w:hAnsi="Times New Roman"/>
          <w:lang w:val="uk-UA" w:eastAsia="uk-UA"/>
        </w:rPr>
        <w:t>Узуфруктарієм</w:t>
      </w:r>
      <w:proofErr w:type="spellEnd"/>
      <w:r w:rsidRPr="00C86C30">
        <w:rPr>
          <w:rFonts w:ascii="Times New Roman" w:hAnsi="Times New Roman"/>
          <w:lang w:val="uk-UA" w:eastAsia="uk-UA"/>
        </w:rPr>
        <w:t xml:space="preserve">, із зазначенням в договорі узуфрукту всіх ідентифікуючих ознак </w:t>
      </w:r>
      <w:r w:rsidRPr="00C86C30">
        <w:rPr>
          <w:rFonts w:ascii="Times New Roman" w:hAnsi="Times New Roman"/>
          <w:lang w:val="uk-UA"/>
        </w:rPr>
        <w:t xml:space="preserve">Об’єкта кредитування </w:t>
      </w:r>
      <w:r w:rsidRPr="00C86C30">
        <w:rPr>
          <w:rFonts w:ascii="Times New Roman" w:hAnsi="Times New Roman"/>
          <w:lang w:val="uk-UA" w:eastAsia="uk-UA"/>
        </w:rPr>
        <w:t>та інших реєстраційних даних.</w:t>
      </w:r>
    </w:p>
    <w:p w14:paraId="0C3205A3" w14:textId="77777777" w:rsidR="00B62E21" w:rsidRPr="00C86C30" w:rsidRDefault="00CE377F">
      <w:pPr>
        <w:pStyle w:val="Standard"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Cs w:val="24"/>
          <w:lang w:val="uk-UA"/>
        </w:rPr>
      </w:pPr>
      <w:bookmarkStart w:id="3" w:name="_Hlk237852962"/>
      <w:r w:rsidRPr="00C86C30">
        <w:rPr>
          <w:rFonts w:ascii="Times New Roman" w:hAnsi="Times New Roman"/>
          <w:szCs w:val="24"/>
          <w:lang w:val="uk-UA"/>
        </w:rPr>
        <w:t>Чорноморська міська рада Одеського району Одеської області бере на себе зобов’язання щодо забезпечення виконання КП «Чорноморськводоканал» умов  Кредитного договору протягом усього строку його дії за рахунок виділення з бюджету Чорноморської міської територіальної громади коштів у розмірах та у строки, що необхідні для повного і своєчасного виконання умов Кредитного договору.</w:t>
      </w:r>
    </w:p>
    <w:bookmarkEnd w:id="3"/>
    <w:p w14:paraId="760EF489" w14:textId="2FAE2B75" w:rsidR="00B62E21" w:rsidRPr="00C86C30" w:rsidRDefault="00CE377F">
      <w:pPr>
        <w:pStyle w:val="Standard"/>
        <w:tabs>
          <w:tab w:val="left" w:pos="851"/>
        </w:tabs>
        <w:spacing w:after="120"/>
        <w:ind w:firstLine="567"/>
        <w:jc w:val="both"/>
        <w:rPr>
          <w:rFonts w:ascii="Times New Roman" w:hAnsi="Times New Roman"/>
          <w:szCs w:val="24"/>
          <w:lang w:val="uk-UA"/>
        </w:rPr>
      </w:pPr>
      <w:r w:rsidRPr="00C86C30">
        <w:rPr>
          <w:rFonts w:ascii="Times New Roman" w:hAnsi="Times New Roman"/>
          <w:szCs w:val="24"/>
          <w:lang w:val="uk-UA"/>
        </w:rPr>
        <w:t>9.</w:t>
      </w:r>
      <w:r w:rsidRPr="00C86C30">
        <w:rPr>
          <w:rFonts w:ascii="Times New Roman" w:hAnsi="Times New Roman"/>
          <w:szCs w:val="24"/>
          <w:lang w:val="uk-UA"/>
        </w:rPr>
        <w:tab/>
        <w:t xml:space="preserve">Контроль за виконанням цього рішення покласти на постійну комісію з фінансово-економічних питань, бюджету, інвестицій та комунальної власності, </w:t>
      </w:r>
      <w:r w:rsidR="00C86C30">
        <w:rPr>
          <w:rFonts w:ascii="Times New Roman" w:hAnsi="Times New Roman"/>
          <w:szCs w:val="24"/>
          <w:lang w:val="uk-UA"/>
        </w:rPr>
        <w:t xml:space="preserve">а також </w:t>
      </w:r>
      <w:r w:rsidR="005E4556">
        <w:rPr>
          <w:rFonts w:ascii="Times New Roman" w:hAnsi="Times New Roman"/>
          <w:szCs w:val="24"/>
          <w:lang w:val="uk-UA"/>
        </w:rPr>
        <w:t xml:space="preserve">на </w:t>
      </w:r>
      <w:r w:rsidRPr="00C86C30">
        <w:rPr>
          <w:rFonts w:ascii="Times New Roman" w:hAnsi="Times New Roman"/>
          <w:szCs w:val="24"/>
          <w:lang w:val="uk-UA"/>
        </w:rPr>
        <w:t>заступника міського голови Руслана Саїнчука.</w:t>
      </w:r>
    </w:p>
    <w:p w14:paraId="36C8200F" w14:textId="77777777" w:rsidR="00B62E21" w:rsidRPr="00C86C30" w:rsidRDefault="00B62E21">
      <w:pPr>
        <w:pStyle w:val="Standard"/>
        <w:ind w:firstLine="567"/>
        <w:jc w:val="both"/>
        <w:rPr>
          <w:rFonts w:ascii="Times New Roman" w:hAnsi="Times New Roman"/>
          <w:szCs w:val="24"/>
          <w:lang w:val="uk-UA"/>
        </w:rPr>
      </w:pPr>
    </w:p>
    <w:p w14:paraId="3682B5B1" w14:textId="77777777" w:rsidR="00B62E21" w:rsidRPr="00C86C30" w:rsidRDefault="00B62E21">
      <w:pPr>
        <w:pStyle w:val="Standard"/>
        <w:jc w:val="both"/>
        <w:rPr>
          <w:rFonts w:ascii="Times New Roman" w:hAnsi="Times New Roman"/>
          <w:szCs w:val="24"/>
          <w:lang w:val="uk-UA"/>
        </w:rPr>
      </w:pPr>
    </w:p>
    <w:p w14:paraId="2845CF3A" w14:textId="77777777" w:rsidR="00B62E21" w:rsidRPr="00C86C30" w:rsidRDefault="00B62E21">
      <w:pPr>
        <w:pStyle w:val="Standard"/>
        <w:jc w:val="both"/>
        <w:rPr>
          <w:rFonts w:ascii="Times New Roman" w:hAnsi="Times New Roman"/>
          <w:szCs w:val="24"/>
          <w:lang w:val="uk-UA"/>
        </w:rPr>
      </w:pPr>
    </w:p>
    <w:p w14:paraId="192BA051" w14:textId="77777777" w:rsidR="00B62E21" w:rsidRPr="00C86C30" w:rsidRDefault="00CE377F">
      <w:pPr>
        <w:pStyle w:val="Standard"/>
        <w:ind w:firstLine="709"/>
        <w:jc w:val="both"/>
        <w:rPr>
          <w:rFonts w:ascii="Times New Roman" w:hAnsi="Times New Roman"/>
          <w:szCs w:val="24"/>
        </w:rPr>
      </w:pPr>
      <w:r w:rsidRPr="00C86C30">
        <w:rPr>
          <w:rFonts w:ascii="Times New Roman" w:hAnsi="Times New Roman"/>
          <w:szCs w:val="24"/>
          <w:lang w:val="uk-UA"/>
        </w:rPr>
        <w:t xml:space="preserve">Секретар  міської ради                                               </w:t>
      </w:r>
      <w:r w:rsidRPr="00C86C30">
        <w:rPr>
          <w:rFonts w:ascii="Times New Roman" w:hAnsi="Times New Roman"/>
          <w:szCs w:val="24"/>
          <w:lang w:val="uk-UA"/>
        </w:rPr>
        <w:tab/>
      </w:r>
      <w:r w:rsidRPr="00C86C30">
        <w:rPr>
          <w:rFonts w:ascii="Times New Roman" w:hAnsi="Times New Roman"/>
          <w:szCs w:val="24"/>
          <w:lang w:val="uk-UA"/>
        </w:rPr>
        <w:tab/>
        <w:t>Олена ШОЛАР</w:t>
      </w:r>
    </w:p>
    <w:sectPr w:rsidR="00B62E21" w:rsidRPr="00C86C30" w:rsidSect="007465EF">
      <w:headerReference w:type="default" r:id="rId11"/>
      <w:pgSz w:w="11906" w:h="16838"/>
      <w:pgMar w:top="708" w:right="850" w:bottom="1134" w:left="1701" w:header="680" w:footer="708" w:gutter="0"/>
      <w:cols w:space="720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Наталія Коцур" w:date="2026-06-03T12:12:00Z" w:initials="Наталія К">
    <w:p w14:paraId="39B1F867" w14:textId="77777777" w:rsidR="00B62E21" w:rsidRDefault="00CE377F">
      <w:r>
        <w:rPr>
          <w:rStyle w:val="af3"/>
        </w:rPr>
        <w:annotationRef/>
      </w:r>
      <w:r>
        <w:t>Прописати як точно буде називатись техніка та її ідентиф. дані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9B1F86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B1F867" w16cid:durableId="2E2822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E3270" w14:textId="77777777" w:rsidR="00A83665" w:rsidRDefault="00A83665">
      <w:r>
        <w:separator/>
      </w:r>
    </w:p>
  </w:endnote>
  <w:endnote w:type="continuationSeparator" w:id="0">
    <w:p w14:paraId="34673E63" w14:textId="77777777" w:rsidR="00A83665" w:rsidRDefault="00A8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roman"/>
    <w:pitch w:val="variable"/>
  </w:font>
  <w:font w:name="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5E6B3" w14:textId="77777777" w:rsidR="00A83665" w:rsidRDefault="00A83665">
      <w:r>
        <w:rPr>
          <w:color w:val="000000"/>
        </w:rPr>
        <w:separator/>
      </w:r>
    </w:p>
  </w:footnote>
  <w:footnote w:type="continuationSeparator" w:id="0">
    <w:p w14:paraId="127454FB" w14:textId="77777777" w:rsidR="00A83665" w:rsidRDefault="00A83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75A2" w14:textId="6A77E4DB" w:rsidR="00A31E1E" w:rsidRPr="005E4556" w:rsidRDefault="00CE377F">
    <w:pPr>
      <w:pStyle w:val="a7"/>
      <w:rPr>
        <w:rFonts w:ascii="Times New Roman" w:hAnsi="Times New Roman"/>
        <w:lang w:val="uk-UA"/>
      </w:rPr>
    </w:pPr>
    <w:r w:rsidRPr="005E4556">
      <w:rPr>
        <w:rFonts w:ascii="Times New Roman" w:hAnsi="Times New Roman"/>
        <w:sz w:val="20"/>
        <w:lang w:val="uk-UA"/>
      </w:rPr>
      <w:t xml:space="preserve">                                                                                    </w:t>
    </w:r>
    <w:r w:rsidR="005E4556">
      <w:rPr>
        <w:rFonts w:ascii="Times New Roman" w:hAnsi="Times New Roman"/>
        <w:sz w:val="20"/>
        <w:lang w:val="uk-UA"/>
      </w:rPr>
      <w:t xml:space="preserve">      </w:t>
    </w:r>
    <w:r w:rsidRPr="005E4556">
      <w:rPr>
        <w:rFonts w:ascii="Times New Roman" w:hAnsi="Times New Roman"/>
        <w:sz w:val="20"/>
        <w:lang w:val="uk-UA"/>
      </w:rPr>
      <w:t xml:space="preserve"> </w:t>
    </w:r>
    <w:r w:rsidRPr="005E4556">
      <w:rPr>
        <w:rFonts w:ascii="Times New Roman" w:hAnsi="Times New Roman"/>
        <w:sz w:val="20"/>
      </w:rPr>
      <w:fldChar w:fldCharType="begin"/>
    </w:r>
    <w:r w:rsidRPr="005E4556">
      <w:rPr>
        <w:rFonts w:ascii="Times New Roman" w:hAnsi="Times New Roman"/>
        <w:sz w:val="20"/>
      </w:rPr>
      <w:instrText xml:space="preserve"> PAGE </w:instrText>
    </w:r>
    <w:r w:rsidRPr="005E4556">
      <w:rPr>
        <w:rFonts w:ascii="Times New Roman" w:hAnsi="Times New Roman"/>
        <w:sz w:val="20"/>
      </w:rPr>
      <w:fldChar w:fldCharType="separate"/>
    </w:r>
    <w:r w:rsidRPr="005E4556">
      <w:rPr>
        <w:rFonts w:ascii="Times New Roman" w:hAnsi="Times New Roman"/>
        <w:sz w:val="20"/>
      </w:rPr>
      <w:t>4</w:t>
    </w:r>
    <w:r w:rsidRPr="005E4556">
      <w:rPr>
        <w:rFonts w:ascii="Times New Roman" w:hAnsi="Times New Roman"/>
        <w:sz w:val="20"/>
      </w:rPr>
      <w:fldChar w:fldCharType="end"/>
    </w:r>
    <w:r w:rsidR="005E4556" w:rsidRPr="005E4556">
      <w:rPr>
        <w:rFonts w:ascii="Times New Roman" w:hAnsi="Times New Roman"/>
        <w:sz w:val="20"/>
        <w:lang w:val="uk-U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3AB"/>
    <w:multiLevelType w:val="multilevel"/>
    <w:tmpl w:val="5B648084"/>
    <w:styleLink w:val="WWNum1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1" w15:restartNumberingAfterBreak="0">
    <w:nsid w:val="0CDC190C"/>
    <w:multiLevelType w:val="multilevel"/>
    <w:tmpl w:val="4BF66940"/>
    <w:styleLink w:val="WWNum7"/>
    <w:lvl w:ilvl="0">
      <w:start w:val="3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18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18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180"/>
      </w:pPr>
    </w:lvl>
  </w:abstractNum>
  <w:abstractNum w:abstractNumId="2" w15:restartNumberingAfterBreak="0">
    <w:nsid w:val="0FFC7BC3"/>
    <w:multiLevelType w:val="multilevel"/>
    <w:tmpl w:val="5890042C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1E518D"/>
    <w:multiLevelType w:val="multilevel"/>
    <w:tmpl w:val="83A24F62"/>
    <w:styleLink w:val="WWNum2"/>
    <w:lvl w:ilvl="0">
      <w:start w:val="8"/>
      <w:numFmt w:val="decimal"/>
      <w:lvlText w:val="%1."/>
      <w:lvlJc w:val="left"/>
      <w:pPr>
        <w:ind w:left="94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153F4F29"/>
    <w:multiLevelType w:val="multilevel"/>
    <w:tmpl w:val="3E5EFCA2"/>
    <w:styleLink w:val="WWNum5"/>
    <w:lvl w:ilvl="0">
      <w:start w:val="2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1.%2.%3."/>
      <w:lvlJc w:val="right"/>
      <w:pPr>
        <w:ind w:left="2100" w:hanging="180"/>
      </w:pPr>
    </w:lvl>
    <w:lvl w:ilvl="3">
      <w:start w:val="1"/>
      <w:numFmt w:val="decimal"/>
      <w:lvlText w:val="%1.%2.%3.%4."/>
      <w:lvlJc w:val="left"/>
      <w:pPr>
        <w:ind w:left="2820" w:hanging="360"/>
      </w:pPr>
    </w:lvl>
    <w:lvl w:ilvl="4">
      <w:start w:val="1"/>
      <w:numFmt w:val="lowerLetter"/>
      <w:lvlText w:val="%1.%2.%3.%4.%5."/>
      <w:lvlJc w:val="left"/>
      <w:pPr>
        <w:ind w:left="3540" w:hanging="360"/>
      </w:pPr>
    </w:lvl>
    <w:lvl w:ilvl="5">
      <w:start w:val="1"/>
      <w:numFmt w:val="lowerRoman"/>
      <w:lvlText w:val="%1.%2.%3.%4.%5.%6."/>
      <w:lvlJc w:val="right"/>
      <w:pPr>
        <w:ind w:left="4260" w:hanging="180"/>
      </w:pPr>
    </w:lvl>
    <w:lvl w:ilvl="6">
      <w:start w:val="1"/>
      <w:numFmt w:val="decimal"/>
      <w:lvlText w:val="%1.%2.%3.%4.%5.%6.%7."/>
      <w:lvlJc w:val="left"/>
      <w:pPr>
        <w:ind w:left="4980" w:hanging="360"/>
      </w:pPr>
    </w:lvl>
    <w:lvl w:ilvl="7">
      <w:start w:val="1"/>
      <w:numFmt w:val="lowerLetter"/>
      <w:lvlText w:val="%1.%2.%3.%4.%5.%6.%7.%8."/>
      <w:lvlJc w:val="left"/>
      <w:pPr>
        <w:ind w:left="5700" w:hanging="360"/>
      </w:pPr>
    </w:lvl>
    <w:lvl w:ilvl="8">
      <w:start w:val="1"/>
      <w:numFmt w:val="lowerRoman"/>
      <w:lvlText w:val="%1.%2.%3.%4.%5.%6.%7.%8.%9."/>
      <w:lvlJc w:val="right"/>
      <w:pPr>
        <w:ind w:left="6420" w:hanging="180"/>
      </w:pPr>
    </w:lvl>
  </w:abstractNum>
  <w:abstractNum w:abstractNumId="5" w15:restartNumberingAfterBreak="0">
    <w:nsid w:val="1A084FD9"/>
    <w:multiLevelType w:val="multilevel"/>
    <w:tmpl w:val="FBDEFC5C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/>
        <w:sz w:val="24"/>
        <w:szCs w:val="24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CF81782"/>
    <w:multiLevelType w:val="multilevel"/>
    <w:tmpl w:val="F32EADAA"/>
    <w:styleLink w:val="WWNum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7" w15:restartNumberingAfterBreak="0">
    <w:nsid w:val="28323AD1"/>
    <w:multiLevelType w:val="multilevel"/>
    <w:tmpl w:val="66427258"/>
    <w:styleLink w:val="WWNum4"/>
    <w:lvl w:ilvl="0">
      <w:start w:val="5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1.%2.%3."/>
      <w:lvlJc w:val="right"/>
      <w:pPr>
        <w:ind w:left="2100" w:hanging="180"/>
      </w:pPr>
    </w:lvl>
    <w:lvl w:ilvl="3">
      <w:start w:val="1"/>
      <w:numFmt w:val="decimal"/>
      <w:lvlText w:val="%1.%2.%3.%4."/>
      <w:lvlJc w:val="left"/>
      <w:pPr>
        <w:ind w:left="2820" w:hanging="360"/>
      </w:pPr>
    </w:lvl>
    <w:lvl w:ilvl="4">
      <w:start w:val="1"/>
      <w:numFmt w:val="lowerLetter"/>
      <w:lvlText w:val="%1.%2.%3.%4.%5."/>
      <w:lvlJc w:val="left"/>
      <w:pPr>
        <w:ind w:left="3540" w:hanging="360"/>
      </w:pPr>
    </w:lvl>
    <w:lvl w:ilvl="5">
      <w:start w:val="1"/>
      <w:numFmt w:val="lowerRoman"/>
      <w:lvlText w:val="%1.%2.%3.%4.%5.%6."/>
      <w:lvlJc w:val="right"/>
      <w:pPr>
        <w:ind w:left="4260" w:hanging="180"/>
      </w:pPr>
    </w:lvl>
    <w:lvl w:ilvl="6">
      <w:start w:val="1"/>
      <w:numFmt w:val="decimal"/>
      <w:lvlText w:val="%1.%2.%3.%4.%5.%6.%7."/>
      <w:lvlJc w:val="left"/>
      <w:pPr>
        <w:ind w:left="4980" w:hanging="360"/>
      </w:pPr>
    </w:lvl>
    <w:lvl w:ilvl="7">
      <w:start w:val="1"/>
      <w:numFmt w:val="lowerLetter"/>
      <w:lvlText w:val="%1.%2.%3.%4.%5.%6.%7.%8."/>
      <w:lvlJc w:val="left"/>
      <w:pPr>
        <w:ind w:left="5700" w:hanging="360"/>
      </w:pPr>
    </w:lvl>
    <w:lvl w:ilvl="8">
      <w:start w:val="1"/>
      <w:numFmt w:val="lowerRoman"/>
      <w:lvlText w:val="%1.%2.%3.%4.%5.%6.%7.%8.%9."/>
      <w:lvlJc w:val="right"/>
      <w:pPr>
        <w:ind w:left="6420" w:hanging="180"/>
      </w:pPr>
    </w:lvl>
  </w:abstractNum>
  <w:abstractNum w:abstractNumId="8" w15:restartNumberingAfterBreak="0">
    <w:nsid w:val="28631DC9"/>
    <w:multiLevelType w:val="multilevel"/>
    <w:tmpl w:val="0422001F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4E61E4B"/>
    <w:multiLevelType w:val="multilevel"/>
    <w:tmpl w:val="ADA8941A"/>
    <w:styleLink w:val="WWNum6"/>
    <w:lvl w:ilvl="0">
      <w:start w:val="4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1.%2.%3."/>
      <w:lvlJc w:val="right"/>
      <w:pPr>
        <w:ind w:left="2100" w:hanging="180"/>
      </w:pPr>
    </w:lvl>
    <w:lvl w:ilvl="3">
      <w:start w:val="1"/>
      <w:numFmt w:val="decimal"/>
      <w:lvlText w:val="%1.%2.%3.%4."/>
      <w:lvlJc w:val="left"/>
      <w:pPr>
        <w:ind w:left="2820" w:hanging="360"/>
      </w:pPr>
    </w:lvl>
    <w:lvl w:ilvl="4">
      <w:start w:val="1"/>
      <w:numFmt w:val="lowerLetter"/>
      <w:lvlText w:val="%1.%2.%3.%4.%5."/>
      <w:lvlJc w:val="left"/>
      <w:pPr>
        <w:ind w:left="3540" w:hanging="360"/>
      </w:pPr>
    </w:lvl>
    <w:lvl w:ilvl="5">
      <w:start w:val="1"/>
      <w:numFmt w:val="lowerRoman"/>
      <w:lvlText w:val="%1.%2.%3.%4.%5.%6."/>
      <w:lvlJc w:val="right"/>
      <w:pPr>
        <w:ind w:left="4260" w:hanging="180"/>
      </w:pPr>
    </w:lvl>
    <w:lvl w:ilvl="6">
      <w:start w:val="1"/>
      <w:numFmt w:val="decimal"/>
      <w:lvlText w:val="%1.%2.%3.%4.%5.%6.%7."/>
      <w:lvlJc w:val="left"/>
      <w:pPr>
        <w:ind w:left="4980" w:hanging="360"/>
      </w:pPr>
    </w:lvl>
    <w:lvl w:ilvl="7">
      <w:start w:val="1"/>
      <w:numFmt w:val="lowerLetter"/>
      <w:lvlText w:val="%1.%2.%3.%4.%5.%6.%7.%8."/>
      <w:lvlJc w:val="left"/>
      <w:pPr>
        <w:ind w:left="5700" w:hanging="360"/>
      </w:pPr>
    </w:lvl>
    <w:lvl w:ilvl="8">
      <w:start w:val="1"/>
      <w:numFmt w:val="lowerRoman"/>
      <w:lvlText w:val="%1.%2.%3.%4.%5.%6.%7.%8.%9."/>
      <w:lvlJc w:val="right"/>
      <w:pPr>
        <w:ind w:left="6420" w:hanging="180"/>
      </w:pPr>
    </w:lvl>
  </w:abstractNum>
  <w:abstractNum w:abstractNumId="10" w15:restartNumberingAfterBreak="0">
    <w:nsid w:val="388C0E9F"/>
    <w:multiLevelType w:val="multilevel"/>
    <w:tmpl w:val="2C54D6FA"/>
    <w:styleLink w:val="WWNum12"/>
    <w:lvl w:ilvl="0">
      <w:start w:val="1"/>
      <w:numFmt w:val="decimal"/>
      <w:lvlText w:val="%1)"/>
      <w:lvlJc w:val="left"/>
      <w:pPr>
        <w:ind w:left="928" w:hanging="360"/>
      </w:pPr>
      <w:rPr>
        <w:rFonts w:eastAsia="Times New Roman" w:cs="Times New Roman"/>
        <w:sz w:val="24"/>
        <w:szCs w:val="24"/>
      </w:rPr>
    </w:lvl>
    <w:lvl w:ilvl="1">
      <w:start w:val="2"/>
      <w:numFmt w:val="decimal"/>
      <w:lvlText w:val="%2."/>
      <w:lvlJc w:val="left"/>
      <w:pPr>
        <w:ind w:left="786" w:hanging="360"/>
      </w:pPr>
      <w:rPr>
        <w:rFonts w:cs="Times New Roman"/>
        <w:b/>
        <w:bCs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5A6E774A"/>
    <w:multiLevelType w:val="multilevel"/>
    <w:tmpl w:val="5DDEA5B4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 w15:restartNumberingAfterBreak="0">
    <w:nsid w:val="6BDF1B2A"/>
    <w:multiLevelType w:val="multilevel"/>
    <w:tmpl w:val="9410A49E"/>
    <w:styleLink w:val="WWNum13"/>
    <w:lvl w:ilvl="0">
      <w:start w:val="1"/>
      <w:numFmt w:val="decimal"/>
      <w:lvlText w:val="%1)"/>
      <w:lvlJc w:val="left"/>
      <w:pPr>
        <w:ind w:left="928" w:hanging="360"/>
      </w:pPr>
      <w:rPr>
        <w:rFonts w:eastAsia="Times New Roman" w:cs="Times New Roman"/>
        <w:sz w:val="28"/>
      </w:rPr>
    </w:lvl>
    <w:lvl w:ilvl="1">
      <w:start w:val="2"/>
      <w:numFmt w:val="decimal"/>
      <w:lvlText w:val="%2."/>
      <w:lvlJc w:val="left"/>
      <w:pPr>
        <w:ind w:left="786" w:hanging="360"/>
      </w:pPr>
      <w:rPr>
        <w:rFonts w:cs="Times New Roman"/>
        <w:b/>
        <w:bCs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6CDA2D8F"/>
    <w:multiLevelType w:val="multilevel"/>
    <w:tmpl w:val="1AEE619E"/>
    <w:styleLink w:val="WWNum3"/>
    <w:lvl w:ilvl="0">
      <w:numFmt w:val="bullet"/>
      <w:lvlText w:val="-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6D732DA9"/>
    <w:multiLevelType w:val="multilevel"/>
    <w:tmpl w:val="ED10FEEC"/>
    <w:styleLink w:val="WWNum17"/>
    <w:lvl w:ilvl="0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6EB01DFD"/>
    <w:multiLevelType w:val="multilevel"/>
    <w:tmpl w:val="65303ED0"/>
    <w:styleLink w:val="WWNum1"/>
    <w:lvl w:ilvl="0">
      <w:numFmt w:val="bullet"/>
      <w:lvlText w:val="-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6" w15:restartNumberingAfterBreak="0">
    <w:nsid w:val="71EA6518"/>
    <w:multiLevelType w:val="multilevel"/>
    <w:tmpl w:val="3B1E73A4"/>
    <w:styleLink w:val="WWNum1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17" w15:restartNumberingAfterBreak="0">
    <w:nsid w:val="78BA3BBA"/>
    <w:multiLevelType w:val="multilevel"/>
    <w:tmpl w:val="2A8EEFAC"/>
    <w:styleLink w:val="WWNum9"/>
    <w:lvl w:ilvl="0">
      <w:start w:val="1"/>
      <w:numFmt w:val="decimal"/>
      <w:lvlText w:val="%1)"/>
      <w:lvlJc w:val="left"/>
      <w:pPr>
        <w:ind w:left="928" w:hanging="360"/>
      </w:pPr>
      <w:rPr>
        <w:rFonts w:eastAsia="Times New Roman" w:cs="Times New Roman"/>
        <w:sz w:val="24"/>
        <w:szCs w:val="24"/>
      </w:rPr>
    </w:lvl>
    <w:lvl w:ilvl="1">
      <w:start w:val="2"/>
      <w:numFmt w:val="decimal"/>
      <w:lvlText w:val="%2."/>
      <w:lvlJc w:val="left"/>
      <w:pPr>
        <w:ind w:left="786" w:hanging="360"/>
      </w:pPr>
      <w:rPr>
        <w:rFonts w:cs="Times New Roman"/>
        <w:b/>
        <w:bCs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7A415888"/>
    <w:multiLevelType w:val="multilevel"/>
    <w:tmpl w:val="5E5EA89C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00000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7"/>
  </w:num>
  <w:num w:numId="5">
    <w:abstractNumId w:val="4"/>
  </w:num>
  <w:num w:numId="6">
    <w:abstractNumId w:val="9"/>
  </w:num>
  <w:num w:numId="7">
    <w:abstractNumId w:val="1"/>
  </w:num>
  <w:num w:numId="8">
    <w:abstractNumId w:val="6"/>
  </w:num>
  <w:num w:numId="9">
    <w:abstractNumId w:val="17"/>
  </w:num>
  <w:num w:numId="10">
    <w:abstractNumId w:val="5"/>
  </w:num>
  <w:num w:numId="11">
    <w:abstractNumId w:val="2"/>
  </w:num>
  <w:num w:numId="12">
    <w:abstractNumId w:val="10"/>
  </w:num>
  <w:num w:numId="13">
    <w:abstractNumId w:val="12"/>
  </w:num>
  <w:num w:numId="14">
    <w:abstractNumId w:val="16"/>
  </w:num>
  <w:num w:numId="15">
    <w:abstractNumId w:val="18"/>
  </w:num>
  <w:num w:numId="16">
    <w:abstractNumId w:val="0"/>
  </w:num>
  <w:num w:numId="17">
    <w:abstractNumId w:val="14"/>
  </w:num>
  <w:num w:numId="18">
    <w:abstractNumId w:val="8"/>
  </w:num>
  <w:num w:numId="19">
    <w:abstractNumId w:val="11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E21"/>
    <w:rsid w:val="0009497E"/>
    <w:rsid w:val="003A78B0"/>
    <w:rsid w:val="005E4556"/>
    <w:rsid w:val="006A780F"/>
    <w:rsid w:val="007465EF"/>
    <w:rsid w:val="00852500"/>
    <w:rsid w:val="0096709B"/>
    <w:rsid w:val="009765F8"/>
    <w:rsid w:val="009E1DC2"/>
    <w:rsid w:val="00A83665"/>
    <w:rsid w:val="00B62E21"/>
    <w:rsid w:val="00BD60DA"/>
    <w:rsid w:val="00C86C30"/>
    <w:rsid w:val="00CA5A1A"/>
    <w:rsid w:val="00CE377F"/>
    <w:rsid w:val="00D72D1D"/>
    <w:rsid w:val="00D9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DAEA"/>
  <w15:docId w15:val="{7A8E68AE-EADD-4C6C-BC1B-F843871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uk-UA" w:eastAsia="zh-CN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Textbody"/>
    <w:uiPriority w:val="9"/>
    <w:qFormat/>
    <w:pPr>
      <w:keepNext/>
      <w:jc w:val="center"/>
      <w:outlineLvl w:val="0"/>
    </w:pPr>
    <w:rPr>
      <w:rFonts w:ascii="Times New Roman" w:hAnsi="Times New Roman"/>
      <w:sz w:val="28"/>
    </w:rPr>
  </w:style>
  <w:style w:type="paragraph" w:styleId="4">
    <w:name w:val="heading 4"/>
    <w:basedOn w:val="Standard"/>
    <w:next w:val="Textbody"/>
    <w:uiPriority w:val="9"/>
    <w:semiHidden/>
    <w:unhideWhenUsed/>
    <w:qFormat/>
    <w:pPr>
      <w:keepNext/>
      <w:spacing w:before="240" w:after="60"/>
      <w:outlineLvl w:val="3"/>
    </w:pPr>
    <w:rPr>
      <w:rFonts w:ascii="Aptos" w:hAnsi="Aptos" w:cs="F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Arial" w:hAnsi="Arial"/>
      <w:sz w:val="24"/>
      <w:lang w:val="ru-RU"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  <w:jc w:val="both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Document Map"/>
    <w:basedOn w:val="Standard"/>
    <w:pPr>
      <w:shd w:val="clear" w:color="auto" w:fill="000080"/>
    </w:pPr>
    <w:rPr>
      <w:rFonts w:ascii="Tahoma" w:hAnsi="Tahoma"/>
    </w:rPr>
  </w:style>
  <w:style w:type="paragraph" w:styleId="a6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2">
    <w:name w:val="Body Text Indent 2"/>
    <w:basedOn w:val="Standard"/>
    <w:pPr>
      <w:spacing w:after="120" w:line="480" w:lineRule="auto"/>
      <w:ind w:left="283"/>
    </w:pPr>
  </w:style>
  <w:style w:type="paragraph" w:customStyle="1" w:styleId="10">
    <w:name w:val="Без інтервалів1"/>
    <w:pPr>
      <w:suppressAutoHyphens/>
    </w:pPr>
    <w:rPr>
      <w:rFonts w:ascii="Arial" w:eastAsia="Lucida Sans Unicode" w:hAnsi="Arial"/>
      <w:szCs w:val="24"/>
      <w:lang w:val="ru-RU" w:eastAsia="en-US"/>
    </w:rPr>
  </w:style>
  <w:style w:type="paragraph" w:customStyle="1" w:styleId="11">
    <w:name w:val="Звичайний1"/>
    <w:pPr>
      <w:suppressAutoHyphens/>
    </w:pPr>
    <w:rPr>
      <w:lang w:eastAsia="uk-UA"/>
    </w:rPr>
  </w:style>
  <w:style w:type="paragraph" w:customStyle="1" w:styleId="21">
    <w:name w:val="Основний текст 21"/>
    <w:basedOn w:val="11"/>
    <w:pPr>
      <w:widowControl/>
      <w:suppressAutoHyphens w:val="0"/>
      <w:ind w:right="-81"/>
      <w:jc w:val="both"/>
    </w:pPr>
    <w:rPr>
      <w:sz w:val="24"/>
      <w:szCs w:val="24"/>
      <w:lang w:eastAsia="ru-RU"/>
    </w:rPr>
  </w:style>
  <w:style w:type="paragraph" w:styleId="a7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a8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styleId="a9">
    <w:name w:val="No Spacing"/>
    <w:pPr>
      <w:widowControl/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Standard"/>
    <w:pPr>
      <w:spacing w:before="280" w:after="280"/>
    </w:pPr>
    <w:rPr>
      <w:szCs w:val="24"/>
      <w:lang w:val="uk-UA" w:eastAsia="uk-UA"/>
    </w:rPr>
  </w:style>
  <w:style w:type="paragraph" w:styleId="ab">
    <w:name w:val="List Paragraph"/>
    <w:basedOn w:val="Standard"/>
    <w:pPr>
      <w:ind w:left="720"/>
    </w:pPr>
    <w:rPr>
      <w:szCs w:val="24"/>
    </w:rPr>
  </w:style>
  <w:style w:type="paragraph" w:styleId="ac">
    <w:name w:val="annotation text"/>
    <w:basedOn w:val="Standard"/>
  </w:style>
  <w:style w:type="paragraph" w:styleId="ad">
    <w:name w:val="annotation subject"/>
    <w:basedOn w:val="ac"/>
    <w:rPr>
      <w:b/>
      <w:bCs/>
    </w:rPr>
  </w:style>
  <w:style w:type="paragraph" w:styleId="ae">
    <w:name w:val="Revision"/>
    <w:pPr>
      <w:widowControl/>
      <w:suppressAutoHyphens/>
    </w:pPr>
    <w:rPr>
      <w:lang w:val="ru-RU" w:eastAsia="ru-RU"/>
    </w:rPr>
  </w:style>
  <w:style w:type="character" w:customStyle="1" w:styleId="12">
    <w:name w:val="Шрифт абзацу за промовчанням1"/>
  </w:style>
  <w:style w:type="character" w:customStyle="1" w:styleId="af">
    <w:name w:val="Основний текст з відступом Знак"/>
    <w:rPr>
      <w:rFonts w:ascii="Arial" w:hAnsi="Arial"/>
      <w:sz w:val="24"/>
      <w:lang w:val="uk-UA" w:eastAsia="ru-RU" w:bidi="ar-SA"/>
    </w:rPr>
  </w:style>
  <w:style w:type="character" w:customStyle="1" w:styleId="40">
    <w:name w:val="Заголовок 4 Знак"/>
    <w:basedOn w:val="a0"/>
    <w:rPr>
      <w:rFonts w:ascii="Aptos" w:hAnsi="Aptos" w:cs="F"/>
      <w:b/>
      <w:bCs/>
      <w:kern w:val="3"/>
      <w:sz w:val="28"/>
      <w:szCs w:val="28"/>
      <w:lang w:val="ru-RU" w:eastAsia="ru-RU"/>
    </w:rPr>
  </w:style>
  <w:style w:type="character" w:customStyle="1" w:styleId="13">
    <w:name w:val="Шрифт абзацу за замовчуванням1"/>
  </w:style>
  <w:style w:type="character" w:customStyle="1" w:styleId="af0">
    <w:name w:val="Верхній колонтитул Знак"/>
    <w:basedOn w:val="a0"/>
    <w:rPr>
      <w:kern w:val="3"/>
      <w:lang w:val="ru-RU" w:eastAsia="ru-RU"/>
    </w:rPr>
  </w:style>
  <w:style w:type="character" w:customStyle="1" w:styleId="af1">
    <w:name w:val="Нижній колонтитул Знак"/>
    <w:basedOn w:val="a0"/>
    <w:rPr>
      <w:kern w:val="3"/>
      <w:lang w:val="ru-RU" w:eastAsia="ru-RU"/>
    </w:rPr>
  </w:style>
  <w:style w:type="character" w:customStyle="1" w:styleId="af2">
    <w:name w:val="Основний текст Знак"/>
    <w:basedOn w:val="a0"/>
    <w:rPr>
      <w:kern w:val="3"/>
      <w:lang w:val="ru-RU" w:eastAsia="ru-RU"/>
    </w:rPr>
  </w:style>
  <w:style w:type="character" w:styleId="af3">
    <w:name w:val="annotation reference"/>
    <w:basedOn w:val="a0"/>
    <w:rPr>
      <w:sz w:val="16"/>
      <w:szCs w:val="16"/>
    </w:rPr>
  </w:style>
  <w:style w:type="character" w:customStyle="1" w:styleId="af4">
    <w:name w:val="Текст примітки Знак"/>
    <w:basedOn w:val="a0"/>
    <w:rPr>
      <w:kern w:val="3"/>
      <w:lang w:val="ru-RU" w:eastAsia="ru-RU"/>
    </w:rPr>
  </w:style>
  <w:style w:type="character" w:customStyle="1" w:styleId="af5">
    <w:name w:val="Тема примітки Знак"/>
    <w:basedOn w:val="af4"/>
    <w:rPr>
      <w:b/>
      <w:bCs/>
      <w:kern w:val="3"/>
      <w:lang w:val="ru-RU" w:eastAsia="ru-RU"/>
    </w:rPr>
  </w:style>
  <w:style w:type="character" w:customStyle="1" w:styleId="ListLabel1">
    <w:name w:val="ListLabel 1"/>
    <w:rPr>
      <w:rFonts w:eastAsia="Times New Roman" w:cs="Times New Roman"/>
      <w:sz w:val="24"/>
      <w:szCs w:val="24"/>
    </w:rPr>
  </w:style>
  <w:style w:type="character" w:customStyle="1" w:styleId="ListLabel2">
    <w:name w:val="ListLabel 2"/>
    <w:rPr>
      <w:rFonts w:cs="Times New Roman"/>
      <w:b/>
      <w:bCs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eastAsia="Times New Roman" w:cs="Times New Roman"/>
      <w:b w:val="0"/>
      <w:bCs/>
      <w:sz w:val="24"/>
      <w:szCs w:val="24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eastAsia="Times New Roman" w:cs="Times New Roman"/>
      <w:sz w:val="28"/>
    </w:rPr>
  </w:style>
  <w:style w:type="character" w:customStyle="1" w:styleId="ListLabel7">
    <w:name w:val="ListLabel 7"/>
    <w:rPr>
      <w:b/>
      <w:bCs/>
      <w:i w:val="0"/>
      <w:iCs w:val="0"/>
      <w:color w:val="00000A"/>
    </w:rPr>
  </w:style>
  <w:style w:type="character" w:customStyle="1" w:styleId="ListLabel8">
    <w:name w:val="ListLabel 8"/>
    <w:rPr>
      <w:b/>
      <w:bCs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6478</Words>
  <Characters>3693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Україна</vt:lpstr>
    </vt:vector>
  </TitlesOfParts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BU</dc:creator>
  <cp:lastModifiedBy>Tofan</cp:lastModifiedBy>
  <cp:revision>13</cp:revision>
  <cp:lastPrinted>2026-08-20T07:56:00Z</cp:lastPrinted>
  <dcterms:created xsi:type="dcterms:W3CDTF">2026-08-18T07:39:00Z</dcterms:created>
  <dcterms:modified xsi:type="dcterms:W3CDTF">2026-08-25T10:30:00Z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