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F813" w14:textId="6EB83D9A" w:rsidR="00B503DA" w:rsidRPr="00B503DA" w:rsidRDefault="00B503DA" w:rsidP="00B503DA">
      <w:pPr>
        <w:suppressAutoHyphens/>
        <w:spacing w:after="0" w:line="240" w:lineRule="auto"/>
        <w:jc w:val="center"/>
        <w:rPr>
          <w:rFonts w:ascii="Book Antiqua" w:eastAsia="Times New Roman" w:hAnsi="Book Antiqua" w:cs="Book Antiqua"/>
          <w:b/>
          <w:color w:val="1F3864"/>
          <w:sz w:val="28"/>
          <w:szCs w:val="28"/>
          <w:lang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B503DA">
        <w:rPr>
          <w:rFonts w:ascii="Times New Roman" w:eastAsia="Times New Roman" w:hAnsi="Times New Roman" w:cs="Times New Roman"/>
          <w:noProof/>
          <w:sz w:val="24"/>
          <w:szCs w:val="24"/>
          <w:lang w:val="uk-UA" w:eastAsia="uk-UA"/>
        </w:rPr>
        <w:drawing>
          <wp:inline distT="0" distB="0" distL="0" distR="0" wp14:anchorId="34F9E53C" wp14:editId="12269F41">
            <wp:extent cx="4572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1EC8E378" w14:textId="77777777" w:rsidR="00B503DA" w:rsidRPr="00B503DA" w:rsidRDefault="00B503DA" w:rsidP="00B503DA">
      <w:pPr>
        <w:suppressAutoHyphens/>
        <w:spacing w:after="0" w:line="240" w:lineRule="auto"/>
        <w:jc w:val="center"/>
        <w:rPr>
          <w:rFonts w:ascii="Book Antiqua" w:eastAsia="Times New Roman" w:hAnsi="Book Antiqua" w:cs="Book Antiqua"/>
          <w:b/>
          <w:color w:val="1F3864"/>
          <w:sz w:val="28"/>
          <w:szCs w:val="28"/>
          <w:lang w:eastAsia="zh-CN"/>
        </w:rPr>
      </w:pPr>
      <w:proofErr w:type="spellStart"/>
      <w:r w:rsidRPr="00B503DA">
        <w:rPr>
          <w:rFonts w:ascii="Book Antiqua" w:eastAsia="Times New Roman" w:hAnsi="Book Antiqua" w:cs="Book Antiqua"/>
          <w:b/>
          <w:color w:val="1F3864"/>
          <w:sz w:val="28"/>
          <w:szCs w:val="28"/>
          <w:lang w:eastAsia="zh-CN"/>
        </w:rPr>
        <w:t>Україна</w:t>
      </w:r>
      <w:proofErr w:type="spellEnd"/>
    </w:p>
    <w:p w14:paraId="1BCB4218" w14:textId="77777777" w:rsidR="00B503DA" w:rsidRPr="00B503DA" w:rsidRDefault="00B503DA" w:rsidP="00B503DA">
      <w:pPr>
        <w:suppressAutoHyphens/>
        <w:spacing w:after="0" w:line="240" w:lineRule="auto"/>
        <w:jc w:val="center"/>
        <w:rPr>
          <w:rFonts w:ascii="Book Antiqua" w:eastAsia="Times New Roman" w:hAnsi="Book Antiqua" w:cs="Book Antiqua"/>
          <w:b/>
          <w:color w:val="1F3864"/>
          <w:sz w:val="28"/>
          <w:szCs w:val="28"/>
          <w:lang w:eastAsia="zh-CN"/>
        </w:rPr>
      </w:pPr>
      <w:r w:rsidRPr="00B503DA">
        <w:rPr>
          <w:rFonts w:ascii="Book Antiqua" w:eastAsia="Times New Roman" w:hAnsi="Book Antiqua" w:cs="Book Antiqua"/>
          <w:b/>
          <w:color w:val="1F3864"/>
          <w:sz w:val="28"/>
          <w:szCs w:val="28"/>
          <w:lang w:eastAsia="zh-CN"/>
        </w:rPr>
        <w:t>ВИКОНАВЧИЙ КОМІТЕТ</w:t>
      </w:r>
    </w:p>
    <w:p w14:paraId="5FB361D7" w14:textId="77777777" w:rsidR="00B503DA" w:rsidRPr="00B503DA" w:rsidRDefault="00B503DA" w:rsidP="00B503DA">
      <w:pPr>
        <w:suppressAutoHyphens/>
        <w:spacing w:after="0" w:line="240" w:lineRule="auto"/>
        <w:jc w:val="center"/>
        <w:rPr>
          <w:rFonts w:ascii="Book Antiqua" w:eastAsia="Times New Roman" w:hAnsi="Book Antiqua" w:cs="Book Antiqua"/>
          <w:b/>
          <w:color w:val="1F3864"/>
          <w:sz w:val="28"/>
          <w:szCs w:val="28"/>
          <w:lang w:val="uk-UA" w:eastAsia="zh-CN"/>
        </w:rPr>
      </w:pPr>
      <w:r w:rsidRPr="00B503DA">
        <w:rPr>
          <w:rFonts w:ascii="Book Antiqua" w:eastAsia="Times New Roman" w:hAnsi="Book Antiqua" w:cs="Book Antiqua"/>
          <w:b/>
          <w:color w:val="1F3864"/>
          <w:sz w:val="28"/>
          <w:szCs w:val="28"/>
          <w:lang w:eastAsia="zh-CN"/>
        </w:rPr>
        <w:t>ЧОРНОМОРСЬК</w:t>
      </w:r>
      <w:r w:rsidRPr="00B503DA">
        <w:rPr>
          <w:rFonts w:ascii="Book Antiqua" w:eastAsia="Times New Roman" w:hAnsi="Book Antiqua" w:cs="Book Antiqua"/>
          <w:b/>
          <w:color w:val="1F3864"/>
          <w:sz w:val="28"/>
          <w:szCs w:val="28"/>
          <w:lang w:val="uk-UA" w:eastAsia="zh-CN"/>
        </w:rPr>
        <w:t>ОЇ</w:t>
      </w:r>
      <w:r w:rsidRPr="00B503DA">
        <w:rPr>
          <w:rFonts w:ascii="Book Antiqua" w:eastAsia="Times New Roman" w:hAnsi="Book Antiqua" w:cs="Book Antiqua"/>
          <w:b/>
          <w:color w:val="1F3864"/>
          <w:sz w:val="28"/>
          <w:szCs w:val="28"/>
          <w:lang w:eastAsia="zh-CN"/>
        </w:rPr>
        <w:t xml:space="preserve"> МІСЬК</w:t>
      </w:r>
      <w:r w:rsidRPr="00B503DA">
        <w:rPr>
          <w:rFonts w:ascii="Book Antiqua" w:eastAsia="Times New Roman" w:hAnsi="Book Antiqua" w:cs="Book Antiqua"/>
          <w:b/>
          <w:color w:val="1F3864"/>
          <w:sz w:val="28"/>
          <w:szCs w:val="28"/>
          <w:lang w:val="uk-UA" w:eastAsia="zh-CN"/>
        </w:rPr>
        <w:t>ОЇ</w:t>
      </w:r>
      <w:r w:rsidRPr="00B503DA">
        <w:rPr>
          <w:rFonts w:ascii="Book Antiqua" w:eastAsia="Times New Roman" w:hAnsi="Book Antiqua" w:cs="Book Antiqua"/>
          <w:b/>
          <w:color w:val="1F3864"/>
          <w:sz w:val="28"/>
          <w:szCs w:val="28"/>
          <w:lang w:eastAsia="zh-CN"/>
        </w:rPr>
        <w:t xml:space="preserve"> РАД</w:t>
      </w:r>
      <w:r w:rsidRPr="00B503DA">
        <w:rPr>
          <w:rFonts w:ascii="Book Antiqua" w:eastAsia="Times New Roman" w:hAnsi="Book Antiqua" w:cs="Book Antiqua"/>
          <w:b/>
          <w:color w:val="1F3864"/>
          <w:sz w:val="28"/>
          <w:szCs w:val="28"/>
          <w:lang w:val="uk-UA" w:eastAsia="zh-CN"/>
        </w:rPr>
        <w:t>И</w:t>
      </w:r>
    </w:p>
    <w:p w14:paraId="7FBD6E1C" w14:textId="77777777" w:rsidR="00B503DA" w:rsidRPr="00B503DA" w:rsidRDefault="00B503DA" w:rsidP="00B503DA">
      <w:pPr>
        <w:suppressAutoHyphens/>
        <w:spacing w:after="0" w:line="240" w:lineRule="auto"/>
        <w:jc w:val="center"/>
        <w:rPr>
          <w:rFonts w:ascii="Book Antiqua" w:eastAsia="Times New Roman" w:hAnsi="Book Antiqua" w:cs="Book Antiqua"/>
          <w:b/>
          <w:color w:val="1F3864"/>
          <w:sz w:val="38"/>
          <w:szCs w:val="38"/>
          <w:lang w:eastAsia="zh-CN"/>
        </w:rPr>
      </w:pPr>
      <w:r w:rsidRPr="00B503DA">
        <w:rPr>
          <w:rFonts w:ascii="Book Antiqua" w:eastAsia="Times New Roman" w:hAnsi="Book Antiqua" w:cs="Book Antiqua"/>
          <w:b/>
          <w:color w:val="1F3864"/>
          <w:sz w:val="28"/>
          <w:szCs w:val="28"/>
          <w:lang w:val="uk-UA" w:eastAsia="zh-CN"/>
        </w:rPr>
        <w:t>Одеського району Одеської області</w:t>
      </w:r>
    </w:p>
    <w:p w14:paraId="213635CA" w14:textId="77777777" w:rsidR="00B503DA" w:rsidRPr="00B503DA" w:rsidRDefault="00B503DA" w:rsidP="00B503DA">
      <w:pPr>
        <w:suppressAutoHyphens/>
        <w:spacing w:after="0" w:line="240" w:lineRule="auto"/>
        <w:jc w:val="center"/>
        <w:rPr>
          <w:rFonts w:ascii="Book Antiqua" w:eastAsia="Times New Roman" w:hAnsi="Book Antiqua" w:cs="Book Antiqua"/>
          <w:b/>
          <w:color w:val="1F3864"/>
          <w:sz w:val="38"/>
          <w:szCs w:val="38"/>
          <w:lang w:eastAsia="zh-CN"/>
        </w:rPr>
      </w:pPr>
      <w:r w:rsidRPr="00B503DA">
        <w:rPr>
          <w:rFonts w:ascii="Book Antiqua" w:eastAsia="Times New Roman" w:hAnsi="Book Antiqua" w:cs="Book Antiqua"/>
          <w:b/>
          <w:color w:val="1F3864"/>
          <w:sz w:val="38"/>
          <w:szCs w:val="38"/>
          <w:lang w:eastAsia="zh-CN"/>
        </w:rPr>
        <w:t xml:space="preserve">Р І Ш Е Н </w:t>
      </w:r>
      <w:proofErr w:type="spellStart"/>
      <w:r w:rsidRPr="00B503DA">
        <w:rPr>
          <w:rFonts w:ascii="Book Antiqua" w:eastAsia="Times New Roman" w:hAnsi="Book Antiqua" w:cs="Book Antiqua"/>
          <w:b/>
          <w:color w:val="1F3864"/>
          <w:sz w:val="38"/>
          <w:szCs w:val="38"/>
          <w:lang w:eastAsia="zh-CN"/>
        </w:rPr>
        <w:t>Н</w:t>
      </w:r>
      <w:proofErr w:type="spellEnd"/>
      <w:r w:rsidRPr="00B503DA">
        <w:rPr>
          <w:rFonts w:ascii="Book Antiqua" w:eastAsia="Times New Roman" w:hAnsi="Book Antiqua" w:cs="Book Antiqua"/>
          <w:b/>
          <w:color w:val="1F3864"/>
          <w:sz w:val="38"/>
          <w:szCs w:val="38"/>
          <w:lang w:eastAsia="zh-CN"/>
        </w:rPr>
        <w:t xml:space="preserve"> Я</w:t>
      </w:r>
    </w:p>
    <w:p w14:paraId="37BA458C" w14:textId="77777777" w:rsidR="00B503DA" w:rsidRPr="00B503DA" w:rsidRDefault="00B503DA" w:rsidP="00B503DA">
      <w:pPr>
        <w:suppressAutoHyphens/>
        <w:spacing w:after="0" w:line="240" w:lineRule="auto"/>
        <w:jc w:val="center"/>
        <w:rPr>
          <w:rFonts w:ascii="Times New Roman" w:eastAsia="Times New Roman" w:hAnsi="Times New Roman" w:cs="Times New Roman"/>
          <w:sz w:val="24"/>
          <w:szCs w:val="24"/>
          <w:lang w:val="uk-UA" w:eastAsia="zh-CN"/>
        </w:rPr>
      </w:pPr>
    </w:p>
    <w:p w14:paraId="000AEA6C" w14:textId="09208B00" w:rsidR="00B503DA" w:rsidRPr="00B503DA" w:rsidRDefault="00B503DA" w:rsidP="00B503DA">
      <w:pPr>
        <w:suppressAutoHyphens/>
        <w:spacing w:after="0" w:line="240" w:lineRule="auto"/>
        <w:rPr>
          <w:rFonts w:ascii="Times New Roman" w:eastAsia="Times New Roman" w:hAnsi="Times New Roman" w:cs="Times New Roman"/>
          <w:sz w:val="24"/>
          <w:szCs w:val="24"/>
          <w:lang w:val="uk-UA" w:eastAsia="zh-CN"/>
        </w:rPr>
      </w:pPr>
      <w:r w:rsidRPr="00B503DA">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0" allowOverlap="1" wp14:anchorId="769F2A10" wp14:editId="1F548935">
                <wp:simplePos x="0" y="0"/>
                <wp:positionH relativeFrom="column">
                  <wp:posOffset>4191000</wp:posOffset>
                </wp:positionH>
                <wp:positionV relativeFrom="paragraph">
                  <wp:posOffset>224155</wp:posOffset>
                </wp:positionV>
                <wp:extent cx="1619885" cy="0"/>
                <wp:effectExtent l="13335" t="15240" r="14605" b="1333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C15BE5"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B503DA">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0" allowOverlap="1" wp14:anchorId="531DB01B" wp14:editId="101D583B">
                <wp:simplePos x="0" y="0"/>
                <wp:positionH relativeFrom="column">
                  <wp:posOffset>0</wp:posOffset>
                </wp:positionH>
                <wp:positionV relativeFrom="paragraph">
                  <wp:posOffset>224155</wp:posOffset>
                </wp:positionV>
                <wp:extent cx="1619885" cy="0"/>
                <wp:effectExtent l="13335" t="15240" r="14605" b="1333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CDE098"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r w:rsidRPr="00B503DA">
        <w:rPr>
          <w:rFonts w:ascii="Times New Roman" w:eastAsia="Times New Roman" w:hAnsi="Times New Roman" w:cs="Times New Roman"/>
          <w:b/>
          <w:sz w:val="36"/>
          <w:szCs w:val="36"/>
          <w:lang w:eastAsia="zh-CN"/>
        </w:rPr>
        <w:t xml:space="preserve">     </w:t>
      </w:r>
      <w:r w:rsidRPr="00B503DA">
        <w:rPr>
          <w:rFonts w:ascii="Times New Roman" w:eastAsia="Times New Roman" w:hAnsi="Times New Roman" w:cs="Times New Roman"/>
          <w:b/>
          <w:sz w:val="36"/>
          <w:szCs w:val="36"/>
          <w:lang w:val="uk-UA" w:eastAsia="zh-CN"/>
        </w:rPr>
        <w:t>2</w:t>
      </w:r>
      <w:r w:rsidRPr="00B503DA">
        <w:rPr>
          <w:rFonts w:ascii="Times New Roman" w:eastAsia="Times New Roman" w:hAnsi="Times New Roman" w:cs="Times New Roman"/>
          <w:b/>
          <w:sz w:val="36"/>
          <w:szCs w:val="36"/>
          <w:lang w:val="en-US" w:eastAsia="zh-CN"/>
        </w:rPr>
        <w:t>6</w:t>
      </w:r>
      <w:r w:rsidRPr="00B503DA">
        <w:rPr>
          <w:rFonts w:ascii="Times New Roman" w:eastAsia="Times New Roman" w:hAnsi="Times New Roman" w:cs="Times New Roman"/>
          <w:b/>
          <w:sz w:val="36"/>
          <w:szCs w:val="36"/>
          <w:lang w:eastAsia="zh-CN"/>
        </w:rPr>
        <w:t>.</w:t>
      </w:r>
      <w:r w:rsidRPr="00B503DA">
        <w:rPr>
          <w:rFonts w:ascii="Times New Roman" w:eastAsia="Times New Roman" w:hAnsi="Times New Roman" w:cs="Times New Roman"/>
          <w:b/>
          <w:sz w:val="36"/>
          <w:szCs w:val="36"/>
          <w:lang w:val="uk-UA" w:eastAsia="zh-CN"/>
        </w:rPr>
        <w:t>0</w:t>
      </w:r>
      <w:r w:rsidRPr="00B503DA">
        <w:rPr>
          <w:rFonts w:ascii="Times New Roman" w:eastAsia="Times New Roman" w:hAnsi="Times New Roman" w:cs="Times New Roman"/>
          <w:b/>
          <w:sz w:val="36"/>
          <w:szCs w:val="36"/>
          <w:lang w:val="en-US" w:eastAsia="zh-CN"/>
        </w:rPr>
        <w:t>8</w:t>
      </w:r>
      <w:r w:rsidRPr="00B503DA">
        <w:rPr>
          <w:rFonts w:ascii="Times New Roman" w:eastAsia="Times New Roman" w:hAnsi="Times New Roman" w:cs="Times New Roman"/>
          <w:b/>
          <w:sz w:val="36"/>
          <w:szCs w:val="36"/>
          <w:lang w:eastAsia="zh-CN"/>
        </w:rPr>
        <w:t>.202</w:t>
      </w:r>
      <w:r w:rsidRPr="00B503DA">
        <w:rPr>
          <w:rFonts w:ascii="Times New Roman" w:eastAsia="Times New Roman" w:hAnsi="Times New Roman" w:cs="Times New Roman"/>
          <w:b/>
          <w:sz w:val="36"/>
          <w:szCs w:val="36"/>
          <w:lang w:val="uk-UA" w:eastAsia="zh-CN"/>
        </w:rPr>
        <w:t>6</w:t>
      </w:r>
      <w:r w:rsidRPr="00B503DA">
        <w:rPr>
          <w:rFonts w:ascii="Times New Roman" w:eastAsia="Times New Roman" w:hAnsi="Times New Roman" w:cs="Times New Roman"/>
          <w:b/>
          <w:sz w:val="36"/>
          <w:szCs w:val="36"/>
          <w:lang w:eastAsia="zh-CN"/>
        </w:rPr>
        <w:t xml:space="preserve">                                                            </w:t>
      </w:r>
      <w:r w:rsidRPr="00B503DA">
        <w:rPr>
          <w:rFonts w:ascii="Times New Roman" w:eastAsia="Times New Roman" w:hAnsi="Times New Roman" w:cs="Times New Roman"/>
          <w:b/>
          <w:sz w:val="36"/>
          <w:szCs w:val="36"/>
          <w:lang w:val="uk-UA" w:eastAsia="zh-CN"/>
        </w:rPr>
        <w:t xml:space="preserve"> </w:t>
      </w:r>
      <w:bookmarkEnd w:id="2"/>
      <w:r w:rsidRPr="00B503DA">
        <w:rPr>
          <w:rFonts w:ascii="Times New Roman" w:eastAsia="Times New Roman" w:hAnsi="Times New Roman" w:cs="Times New Roman"/>
          <w:b/>
          <w:sz w:val="36"/>
          <w:szCs w:val="36"/>
          <w:lang w:val="uk-UA" w:eastAsia="zh-CN"/>
        </w:rPr>
        <w:t xml:space="preserve">  </w:t>
      </w:r>
      <w:bookmarkEnd w:id="0"/>
      <w:bookmarkEnd w:id="1"/>
      <w:bookmarkEnd w:id="3"/>
      <w:bookmarkEnd w:id="4"/>
      <w:bookmarkEnd w:id="5"/>
      <w:bookmarkEnd w:id="6"/>
      <w:r w:rsidRPr="00B503DA">
        <w:rPr>
          <w:rFonts w:ascii="Times New Roman" w:eastAsia="Times New Roman" w:hAnsi="Times New Roman" w:cs="Times New Roman"/>
          <w:b/>
          <w:sz w:val="36"/>
          <w:szCs w:val="36"/>
          <w:lang w:val="en-US" w:eastAsia="zh-CN"/>
        </w:rPr>
        <w:t>2</w:t>
      </w:r>
      <w:r w:rsidRPr="00B503DA">
        <w:rPr>
          <w:rFonts w:ascii="Times New Roman" w:eastAsia="Times New Roman" w:hAnsi="Times New Roman" w:cs="Times New Roman"/>
          <w:b/>
          <w:sz w:val="36"/>
          <w:szCs w:val="36"/>
          <w:lang w:val="uk-UA" w:eastAsia="zh-CN"/>
        </w:rPr>
        <w:t>66</w:t>
      </w:r>
    </w:p>
    <w:bookmarkEnd w:id="7"/>
    <w:p w14:paraId="6EA62325" w14:textId="77777777" w:rsidR="00B503DA" w:rsidRDefault="00B503DA"/>
    <w:tbl>
      <w:tblPr>
        <w:tblStyle w:val="a4"/>
        <w:tblW w:w="0" w:type="auto"/>
        <w:tblLook w:val="04A0" w:firstRow="1" w:lastRow="0" w:firstColumn="1" w:lastColumn="0" w:noHBand="0" w:noVBand="1"/>
      </w:tblPr>
      <w:tblGrid>
        <w:gridCol w:w="5070"/>
      </w:tblGrid>
      <w:tr w:rsidR="000947D3" w:rsidRPr="00B251AE" w14:paraId="20B754D0" w14:textId="77777777" w:rsidTr="002E711F">
        <w:trPr>
          <w:trHeight w:val="1495"/>
        </w:trPr>
        <w:tc>
          <w:tcPr>
            <w:tcW w:w="5070" w:type="dxa"/>
            <w:tcBorders>
              <w:top w:val="nil"/>
              <w:left w:val="nil"/>
              <w:bottom w:val="nil"/>
              <w:right w:val="nil"/>
            </w:tcBorders>
          </w:tcPr>
          <w:p w14:paraId="414E7D10" w14:textId="77777777" w:rsidR="008F75F1" w:rsidRDefault="000947D3" w:rsidP="007675B0">
            <w:pPr>
              <w:jc w:val="both"/>
              <w:rPr>
                <w:rFonts w:ascii="Times New Roman" w:hAnsi="Times New Roman" w:cs="Times New Roman"/>
                <w:sz w:val="24"/>
                <w:szCs w:val="24"/>
                <w:lang w:val="uk-UA"/>
              </w:rPr>
            </w:pPr>
            <w:r w:rsidRPr="008F75F1">
              <w:rPr>
                <w:rFonts w:ascii="Times New Roman" w:hAnsi="Times New Roman" w:cs="Times New Roman"/>
                <w:sz w:val="24"/>
                <w:szCs w:val="24"/>
                <w:lang w:val="uk-UA"/>
              </w:rPr>
              <w:t>Про</w:t>
            </w:r>
            <w:r w:rsidR="008F75F1" w:rsidRPr="008F75F1">
              <w:rPr>
                <w:rFonts w:ascii="Times New Roman" w:hAnsi="Times New Roman" w:cs="Times New Roman"/>
                <w:sz w:val="24"/>
                <w:szCs w:val="24"/>
                <w:lang w:val="uk-UA"/>
              </w:rPr>
              <w:t xml:space="preserve"> затвердження </w:t>
            </w:r>
            <w:r w:rsidRPr="008F75F1">
              <w:rPr>
                <w:rFonts w:ascii="Times New Roman" w:hAnsi="Times New Roman" w:cs="Times New Roman"/>
                <w:sz w:val="24"/>
                <w:szCs w:val="24"/>
                <w:lang w:val="uk-UA"/>
              </w:rPr>
              <w:t xml:space="preserve">Порядку </w:t>
            </w:r>
            <w:r w:rsidR="008F75F1" w:rsidRPr="008F75F1">
              <w:rPr>
                <w:rFonts w:ascii="Times New Roman" w:hAnsi="Times New Roman" w:cs="Times New Roman"/>
                <w:sz w:val="24"/>
                <w:szCs w:val="24"/>
                <w:lang w:val="uk-UA"/>
              </w:rPr>
              <w:t>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w:t>
            </w:r>
          </w:p>
          <w:p w14:paraId="55E72D07" w14:textId="7B209312" w:rsidR="000947D3" w:rsidRPr="008F75F1" w:rsidRDefault="000947D3" w:rsidP="007675B0">
            <w:pPr>
              <w:jc w:val="both"/>
              <w:rPr>
                <w:rFonts w:ascii="Times New Roman" w:hAnsi="Times New Roman" w:cs="Times New Roman"/>
                <w:sz w:val="24"/>
                <w:szCs w:val="24"/>
                <w:lang w:val="uk-UA"/>
              </w:rPr>
            </w:pPr>
          </w:p>
        </w:tc>
      </w:tr>
    </w:tbl>
    <w:p w14:paraId="5ABFB932" w14:textId="312D508D" w:rsidR="003C10ED" w:rsidRDefault="000947D3" w:rsidP="003C10ED">
      <w:pPr>
        <w:tabs>
          <w:tab w:val="left" w:pos="709"/>
        </w:tabs>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9E1B47" w:rsidRPr="009E1B47">
        <w:rPr>
          <w:rFonts w:ascii="Times New Roman" w:hAnsi="Times New Roman" w:cs="Times New Roman"/>
          <w:sz w:val="24"/>
          <w:szCs w:val="24"/>
          <w:lang w:val="uk-UA"/>
        </w:rPr>
        <w:t xml:space="preserve">З метою забезпечення ефективної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 забезпечення своєчасного виявлення та надання допомоги постраждалим особам, координації діяльності суб'єктів взаємодії, відповідно до Закону України </w:t>
      </w:r>
      <w:r w:rsidR="003C10ED">
        <w:rPr>
          <w:rFonts w:ascii="Times New Roman" w:hAnsi="Times New Roman" w:cs="Times New Roman"/>
          <w:sz w:val="24"/>
          <w:szCs w:val="24"/>
          <w:lang w:val="uk-UA"/>
        </w:rPr>
        <w:t>від 07.12.2017 №</w:t>
      </w:r>
      <w:r w:rsidR="00145A97">
        <w:rPr>
          <w:rFonts w:ascii="Times New Roman" w:hAnsi="Times New Roman" w:cs="Times New Roman"/>
          <w:sz w:val="24"/>
          <w:szCs w:val="24"/>
          <w:lang w:val="uk-UA"/>
        </w:rPr>
        <w:t xml:space="preserve"> </w:t>
      </w:r>
      <w:r w:rsidR="003C10ED">
        <w:rPr>
          <w:rFonts w:ascii="Times New Roman" w:hAnsi="Times New Roman" w:cs="Times New Roman"/>
          <w:sz w:val="24"/>
          <w:szCs w:val="24"/>
          <w:lang w:val="uk-UA"/>
        </w:rPr>
        <w:t>2229-</w:t>
      </w:r>
      <w:r w:rsidR="003C10ED">
        <w:rPr>
          <w:rFonts w:ascii="Times New Roman" w:hAnsi="Times New Roman" w:cs="Times New Roman"/>
          <w:sz w:val="24"/>
          <w:szCs w:val="24"/>
          <w:lang w:val="en-US"/>
        </w:rPr>
        <w:t>VIII</w:t>
      </w:r>
      <w:r w:rsidR="003C10ED">
        <w:rPr>
          <w:rFonts w:ascii="Times New Roman" w:hAnsi="Times New Roman" w:cs="Times New Roman"/>
          <w:sz w:val="24"/>
          <w:szCs w:val="24"/>
          <w:lang w:val="uk-UA"/>
        </w:rPr>
        <w:t xml:space="preserve">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запобігання та протидію домашньому насильству</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xml:space="preserve">, Закону України </w:t>
      </w:r>
      <w:r w:rsidR="003C10ED">
        <w:rPr>
          <w:rFonts w:ascii="Times New Roman" w:hAnsi="Times New Roman" w:cs="Times New Roman"/>
          <w:sz w:val="24"/>
          <w:szCs w:val="24"/>
          <w:lang w:val="uk-UA"/>
        </w:rPr>
        <w:t>від 0</w:t>
      </w:r>
      <w:r w:rsidR="003C10ED" w:rsidRPr="003C10ED">
        <w:rPr>
          <w:rFonts w:ascii="Times New Roman" w:hAnsi="Times New Roman" w:cs="Times New Roman"/>
          <w:sz w:val="24"/>
          <w:szCs w:val="24"/>
          <w:lang w:val="uk-UA"/>
        </w:rPr>
        <w:t>8</w:t>
      </w:r>
      <w:r w:rsidR="003C10ED">
        <w:rPr>
          <w:rFonts w:ascii="Times New Roman" w:hAnsi="Times New Roman" w:cs="Times New Roman"/>
          <w:sz w:val="24"/>
          <w:szCs w:val="24"/>
          <w:lang w:val="uk-UA"/>
        </w:rPr>
        <w:t>.</w:t>
      </w:r>
      <w:r w:rsidR="003C10ED" w:rsidRPr="003C10ED">
        <w:rPr>
          <w:rFonts w:ascii="Times New Roman" w:hAnsi="Times New Roman" w:cs="Times New Roman"/>
          <w:sz w:val="24"/>
          <w:szCs w:val="24"/>
          <w:lang w:val="uk-UA"/>
        </w:rPr>
        <w:t>09</w:t>
      </w:r>
      <w:r w:rsidR="003C10ED">
        <w:rPr>
          <w:rFonts w:ascii="Times New Roman" w:hAnsi="Times New Roman" w:cs="Times New Roman"/>
          <w:sz w:val="24"/>
          <w:szCs w:val="24"/>
          <w:lang w:val="uk-UA"/>
        </w:rPr>
        <w:t>.20</w:t>
      </w:r>
      <w:r w:rsidR="003C10ED" w:rsidRPr="003C10ED">
        <w:rPr>
          <w:rFonts w:ascii="Times New Roman" w:hAnsi="Times New Roman" w:cs="Times New Roman"/>
          <w:sz w:val="24"/>
          <w:szCs w:val="24"/>
          <w:lang w:val="uk-UA"/>
        </w:rPr>
        <w:t>05</w:t>
      </w:r>
      <w:r w:rsidR="003C10ED">
        <w:rPr>
          <w:rFonts w:ascii="Times New Roman" w:hAnsi="Times New Roman" w:cs="Times New Roman"/>
          <w:sz w:val="24"/>
          <w:szCs w:val="24"/>
          <w:lang w:val="uk-UA"/>
        </w:rPr>
        <w:t xml:space="preserve"> №</w:t>
      </w:r>
      <w:r w:rsidR="00145A97">
        <w:rPr>
          <w:rFonts w:ascii="Times New Roman" w:hAnsi="Times New Roman" w:cs="Times New Roman"/>
          <w:sz w:val="24"/>
          <w:szCs w:val="24"/>
          <w:lang w:val="uk-UA"/>
        </w:rPr>
        <w:t xml:space="preserve"> </w:t>
      </w:r>
      <w:r w:rsidR="003C10ED">
        <w:rPr>
          <w:rFonts w:ascii="Times New Roman" w:hAnsi="Times New Roman" w:cs="Times New Roman"/>
          <w:sz w:val="24"/>
          <w:szCs w:val="24"/>
          <w:lang w:val="uk-UA"/>
        </w:rPr>
        <w:t>2</w:t>
      </w:r>
      <w:r w:rsidR="003C10ED" w:rsidRPr="003C10ED">
        <w:rPr>
          <w:rFonts w:ascii="Times New Roman" w:hAnsi="Times New Roman" w:cs="Times New Roman"/>
          <w:sz w:val="24"/>
          <w:szCs w:val="24"/>
          <w:lang w:val="uk-UA"/>
        </w:rPr>
        <w:t>866</w:t>
      </w:r>
      <w:r w:rsidR="003C10ED">
        <w:rPr>
          <w:rFonts w:ascii="Times New Roman" w:hAnsi="Times New Roman" w:cs="Times New Roman"/>
          <w:sz w:val="24"/>
          <w:szCs w:val="24"/>
          <w:lang w:val="uk-UA"/>
        </w:rPr>
        <w:t>-</w:t>
      </w:r>
      <w:r w:rsidR="003C10ED">
        <w:rPr>
          <w:rFonts w:ascii="Times New Roman" w:hAnsi="Times New Roman" w:cs="Times New Roman"/>
          <w:sz w:val="24"/>
          <w:szCs w:val="24"/>
          <w:lang w:val="en-US"/>
        </w:rPr>
        <w:t>IV</w:t>
      </w:r>
      <w:r w:rsidR="003C10ED">
        <w:rPr>
          <w:rFonts w:ascii="Times New Roman" w:hAnsi="Times New Roman" w:cs="Times New Roman"/>
          <w:sz w:val="24"/>
          <w:szCs w:val="24"/>
          <w:lang w:val="uk-UA"/>
        </w:rPr>
        <w:t xml:space="preserve">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забезпечення рівних прав та можливостей жінок і чоловіків</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постанови Кабінету Міністрів України від 22</w:t>
      </w:r>
      <w:r w:rsidR="00145A97">
        <w:rPr>
          <w:rFonts w:ascii="Times New Roman" w:hAnsi="Times New Roman" w:cs="Times New Roman"/>
          <w:sz w:val="24"/>
          <w:szCs w:val="24"/>
          <w:lang w:val="uk-UA"/>
        </w:rPr>
        <w:t>.08.</w:t>
      </w:r>
      <w:r w:rsidR="009E1B47" w:rsidRPr="009E1B47">
        <w:rPr>
          <w:rFonts w:ascii="Times New Roman" w:hAnsi="Times New Roman" w:cs="Times New Roman"/>
          <w:sz w:val="24"/>
          <w:szCs w:val="24"/>
          <w:lang w:val="uk-UA"/>
        </w:rPr>
        <w:t xml:space="preserve">2018 № 658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xml:space="preserve">, керуючись статтями 34, 38, 52 Закону України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місцеве самоврядування в Україні</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w:t>
      </w:r>
    </w:p>
    <w:p w14:paraId="08309BFE" w14:textId="5499E4AC" w:rsidR="003C10ED" w:rsidRPr="001022D3" w:rsidRDefault="003C10ED" w:rsidP="003C10ED">
      <w:pPr>
        <w:spacing w:after="0" w:line="240" w:lineRule="auto"/>
        <w:jc w:val="center"/>
        <w:rPr>
          <w:rFonts w:ascii="Times New Roman" w:eastAsia="Times New Roman" w:hAnsi="Times New Roman" w:cs="Times New Roman"/>
          <w:sz w:val="24"/>
          <w:szCs w:val="24"/>
          <w:lang w:val="uk-UA" w:eastAsia="ru-RU"/>
        </w:rPr>
      </w:pPr>
      <w:r w:rsidRPr="001022D3">
        <w:rPr>
          <w:rFonts w:ascii="Times New Roman" w:eastAsia="Times New Roman" w:hAnsi="Times New Roman" w:cs="Times New Roman"/>
          <w:sz w:val="24"/>
          <w:szCs w:val="24"/>
          <w:lang w:val="uk-UA" w:eastAsia="ru-RU"/>
        </w:rPr>
        <w:t>виконавчий комітет Чорноморської міської ради Одеського району Одеської області  вирішив:</w:t>
      </w:r>
    </w:p>
    <w:p w14:paraId="7E8B5235" w14:textId="77777777" w:rsidR="003C10ED" w:rsidRDefault="003C10ED" w:rsidP="003C10ED">
      <w:pPr>
        <w:pStyle w:val="a3"/>
        <w:tabs>
          <w:tab w:val="left" w:pos="567"/>
          <w:tab w:val="left" w:pos="993"/>
        </w:tabs>
        <w:ind w:left="747"/>
        <w:jc w:val="both"/>
        <w:rPr>
          <w:rFonts w:ascii="Times New Roman" w:hAnsi="Times New Roman" w:cs="Times New Roman"/>
        </w:rPr>
      </w:pPr>
    </w:p>
    <w:p w14:paraId="7A5C540B" w14:textId="32CD92C4" w:rsidR="003C10ED" w:rsidRPr="003C10ED" w:rsidRDefault="003C10ED" w:rsidP="0007204C">
      <w:pPr>
        <w:pStyle w:val="a3"/>
        <w:numPr>
          <w:ilvl w:val="0"/>
          <w:numId w:val="3"/>
        </w:numPr>
        <w:tabs>
          <w:tab w:val="left" w:pos="567"/>
          <w:tab w:val="left" w:pos="851"/>
        </w:tabs>
        <w:ind w:left="0" w:firstLine="567"/>
        <w:jc w:val="both"/>
        <w:rPr>
          <w:rFonts w:ascii="Times New Roman" w:hAnsi="Times New Roman" w:cs="Times New Roman"/>
        </w:rPr>
      </w:pPr>
      <w:r w:rsidRPr="00792A47">
        <w:rPr>
          <w:rFonts w:ascii="Times New Roman" w:hAnsi="Times New Roman" w:cs="Times New Roman"/>
        </w:rPr>
        <w:t>Затвердити</w:t>
      </w:r>
      <w:r>
        <w:rPr>
          <w:rFonts w:ascii="Times New Roman" w:hAnsi="Times New Roman" w:cs="Times New Roman"/>
        </w:rPr>
        <w:t xml:space="preserve"> </w:t>
      </w:r>
      <w:r w:rsidRPr="00792A47">
        <w:rPr>
          <w:rFonts w:ascii="Times New Roman" w:hAnsi="Times New Roman" w:cs="Times New Roman"/>
        </w:rPr>
        <w:t>Поряд</w:t>
      </w:r>
      <w:r>
        <w:rPr>
          <w:rFonts w:ascii="Times New Roman" w:hAnsi="Times New Roman" w:cs="Times New Roman"/>
        </w:rPr>
        <w:t>ок</w:t>
      </w:r>
      <w:r w:rsidRPr="00792A47">
        <w:rPr>
          <w:rFonts w:ascii="Times New Roman" w:hAnsi="Times New Roman" w:cs="Times New Roman"/>
        </w:rPr>
        <w:t xml:space="preserve">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w:t>
      </w:r>
      <w:r>
        <w:rPr>
          <w:rFonts w:ascii="Times New Roman" w:hAnsi="Times New Roman" w:cs="Times New Roman"/>
        </w:rPr>
        <w:t xml:space="preserve">ї  </w:t>
      </w:r>
      <w:r w:rsidRPr="003C10ED">
        <w:rPr>
          <w:rFonts w:ascii="Times New Roman" w:hAnsi="Times New Roman" w:cs="Times New Roman"/>
        </w:rPr>
        <w:t>міської територіальної громади (додається).</w:t>
      </w:r>
    </w:p>
    <w:p w14:paraId="0EA2EA04" w14:textId="05D9791D" w:rsidR="003C10ED" w:rsidRPr="003C10ED" w:rsidRDefault="003C10ED" w:rsidP="003C10ED">
      <w:pPr>
        <w:tabs>
          <w:tab w:val="left" w:pos="567"/>
          <w:tab w:val="left" w:pos="993"/>
        </w:tabs>
        <w:jc w:val="both"/>
        <w:rPr>
          <w:rFonts w:ascii="Times New Roman" w:hAnsi="Times New Roman" w:cs="Times New Roman"/>
          <w:lang w:val="uk-UA"/>
        </w:rPr>
        <w:sectPr w:rsidR="003C10ED" w:rsidRPr="003C10ED" w:rsidSect="00B503DA">
          <w:headerReference w:type="default" r:id="rId9"/>
          <w:pgSz w:w="11906" w:h="16838"/>
          <w:pgMar w:top="1276" w:right="567" w:bottom="1134" w:left="1701" w:header="709" w:footer="709" w:gutter="0"/>
          <w:cols w:space="708"/>
          <w:titlePg/>
          <w:docGrid w:linePitch="360"/>
        </w:sectPr>
      </w:pPr>
    </w:p>
    <w:p w14:paraId="6564D3EF" w14:textId="77777777" w:rsidR="0038196D"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38196D">
        <w:rPr>
          <w:rFonts w:ascii="Times New Roman" w:hAnsi="Times New Roman" w:cs="Times New Roman"/>
        </w:rPr>
        <w:lastRenderedPageBreak/>
        <w:t>Керівникам виконавчих органів Чорноморської міської ради Одеського району Одеської області, комунальних установ, підприємств та організацій, визначених Порядком, забезпечити виконання його вимог та організувати взаємодію між суб'єктами, які здійснюють заходи у сфері запобігання та протидії домашньому насильству і насильству за ознакою статі.</w:t>
      </w:r>
    </w:p>
    <w:p w14:paraId="68235795" w14:textId="77777777" w:rsidR="0038196D" w:rsidRPr="0038196D" w:rsidRDefault="0038196D" w:rsidP="0038196D">
      <w:pPr>
        <w:pStyle w:val="a3"/>
        <w:rPr>
          <w:rFonts w:ascii="Times New Roman" w:hAnsi="Times New Roman" w:cs="Times New Roman"/>
        </w:rPr>
      </w:pPr>
    </w:p>
    <w:p w14:paraId="466EB395" w14:textId="77777777" w:rsidR="0038196D"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38196D">
        <w:rPr>
          <w:rFonts w:ascii="Times New Roman" w:hAnsi="Times New Roman" w:cs="Times New Roman"/>
        </w:rPr>
        <w:t xml:space="preserve">Управлінню соціальної політики Чорноморської міської ради Одеського району Одеської області забезпечити координацію діяльності суб'єктів міжвідомчої взаємодії, визначених Порядком, а також здійснювати організаційно-методичний супровід його реалізації. </w:t>
      </w:r>
    </w:p>
    <w:p w14:paraId="1FEC39FE" w14:textId="77777777" w:rsidR="0038196D" w:rsidRPr="0038196D" w:rsidRDefault="0038196D" w:rsidP="0038196D">
      <w:pPr>
        <w:pStyle w:val="a3"/>
        <w:rPr>
          <w:rFonts w:ascii="Times New Roman" w:hAnsi="Times New Roman" w:cs="Times New Roman"/>
        </w:rPr>
      </w:pPr>
    </w:p>
    <w:p w14:paraId="1B944F7C" w14:textId="3277ECDE" w:rsidR="0038196D" w:rsidRPr="00145A97"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145A97">
        <w:rPr>
          <w:rFonts w:ascii="Times New Roman" w:hAnsi="Times New Roman" w:cs="Times New Roman"/>
        </w:rPr>
        <w:t xml:space="preserve">Рекомендувати Одеському районному управлінню поліції № 2 Головного управління Національної поліції в Одеській області, </w:t>
      </w:r>
      <w:r w:rsidR="00145A97" w:rsidRPr="00145A97">
        <w:rPr>
          <w:rFonts w:ascii="Times New Roman" w:hAnsi="Times New Roman" w:cs="Times New Roman"/>
        </w:rPr>
        <w:t>управлінн</w:t>
      </w:r>
      <w:r w:rsidR="00145A97">
        <w:rPr>
          <w:rFonts w:ascii="Times New Roman" w:hAnsi="Times New Roman" w:cs="Times New Roman"/>
        </w:rPr>
        <w:t>ю</w:t>
      </w:r>
      <w:r w:rsidR="00145A97" w:rsidRPr="00145A97">
        <w:rPr>
          <w:rFonts w:ascii="Times New Roman" w:hAnsi="Times New Roman" w:cs="Times New Roman"/>
        </w:rPr>
        <w:t xml:space="preserve"> освіти Чорноморської міської ради Одеського району Одеської області</w:t>
      </w:r>
      <w:r w:rsidRPr="00145A97">
        <w:rPr>
          <w:rFonts w:ascii="Times New Roman" w:hAnsi="Times New Roman" w:cs="Times New Roman"/>
        </w:rPr>
        <w:t xml:space="preserve">, </w:t>
      </w:r>
      <w:r w:rsidR="00145A97" w:rsidRPr="00145A97">
        <w:rPr>
          <w:rFonts w:ascii="Times New Roman" w:eastAsia="Times New Roman" w:hAnsi="Times New Roman" w:cs="Times New Roman"/>
        </w:rPr>
        <w:t>КНП “Чорноморський міський центр первинної медико-санітарної допомоги” Чорноморської міської ради Одеського району Одеської області,                                   КНП “Чорноморська лікарня” Чорноморсько</w:t>
      </w:r>
      <w:r w:rsidR="004A315D">
        <w:rPr>
          <w:rFonts w:ascii="Times New Roman" w:eastAsia="Times New Roman" w:hAnsi="Times New Roman" w:cs="Times New Roman"/>
        </w:rPr>
        <w:t>ї</w:t>
      </w:r>
      <w:r w:rsidR="00145A97" w:rsidRPr="00145A97">
        <w:rPr>
          <w:rFonts w:ascii="Times New Roman" w:eastAsia="Times New Roman" w:hAnsi="Times New Roman" w:cs="Times New Roman"/>
        </w:rPr>
        <w:t xml:space="preserve"> міської ради Одеського району Одеської області</w:t>
      </w:r>
      <w:r w:rsidRPr="00145A97">
        <w:rPr>
          <w:rFonts w:ascii="Times New Roman" w:hAnsi="Times New Roman" w:cs="Times New Roman"/>
        </w:rPr>
        <w:t>, службі у справах дітей</w:t>
      </w:r>
      <w:r w:rsidR="00145A97" w:rsidRPr="00145A97">
        <w:rPr>
          <w:rFonts w:ascii="Times New Roman" w:hAnsi="Times New Roman" w:cs="Times New Roman"/>
        </w:rPr>
        <w:t xml:space="preserve"> </w:t>
      </w:r>
      <w:r w:rsidR="00145A97" w:rsidRPr="00145A97">
        <w:rPr>
          <w:rFonts w:ascii="Times New Roman" w:eastAsia="Times New Roman" w:hAnsi="Times New Roman" w:cs="Times New Roman"/>
        </w:rPr>
        <w:t>Чорноморсько</w:t>
      </w:r>
      <w:r w:rsidR="00145A97">
        <w:rPr>
          <w:rFonts w:ascii="Times New Roman" w:eastAsia="Times New Roman" w:hAnsi="Times New Roman" w:cs="Times New Roman"/>
        </w:rPr>
        <w:t>ї</w:t>
      </w:r>
      <w:r w:rsidR="00145A97" w:rsidRPr="00145A97">
        <w:rPr>
          <w:rFonts w:ascii="Times New Roman" w:eastAsia="Times New Roman" w:hAnsi="Times New Roman" w:cs="Times New Roman"/>
        </w:rPr>
        <w:t xml:space="preserve"> міської ради Одеського району Одеської області</w:t>
      </w:r>
      <w:r w:rsidRPr="00145A97">
        <w:rPr>
          <w:rFonts w:ascii="Times New Roman" w:hAnsi="Times New Roman" w:cs="Times New Roman"/>
        </w:rPr>
        <w:t xml:space="preserve">, </w:t>
      </w:r>
      <w:r w:rsidR="00145A97" w:rsidRPr="00145A97">
        <w:rPr>
          <w:rFonts w:ascii="Times New Roman" w:hAnsi="Times New Roman" w:cs="Times New Roman"/>
        </w:rPr>
        <w:t>КУ “Центр соціальних служб Чорноморської міської ради Одеського району Одеської області</w:t>
      </w:r>
      <w:r w:rsidR="008C1923" w:rsidRPr="00145A97">
        <w:rPr>
          <w:rFonts w:ascii="Times New Roman" w:eastAsia="Times New Roman" w:hAnsi="Times New Roman" w:cs="Times New Roman"/>
        </w:rPr>
        <w:t>”</w:t>
      </w:r>
      <w:r w:rsidR="00145A97" w:rsidRPr="00145A97">
        <w:rPr>
          <w:rFonts w:ascii="Times New Roman" w:hAnsi="Times New Roman" w:cs="Times New Roman"/>
        </w:rPr>
        <w:t xml:space="preserve"> </w:t>
      </w:r>
      <w:r w:rsidRPr="00145A97">
        <w:rPr>
          <w:rFonts w:ascii="Times New Roman" w:hAnsi="Times New Roman" w:cs="Times New Roman"/>
        </w:rPr>
        <w:t>та іншим суб'єктам, визначеним законодавством, забезпечити виконання Порядку міжвідомчої взаємодії в межах наданих повноважень.</w:t>
      </w:r>
    </w:p>
    <w:p w14:paraId="23BA18E6" w14:textId="77777777" w:rsidR="0038196D" w:rsidRPr="0038196D" w:rsidRDefault="0038196D" w:rsidP="0038196D">
      <w:pPr>
        <w:pStyle w:val="a3"/>
        <w:rPr>
          <w:rFonts w:ascii="Times New Roman" w:hAnsi="Times New Roman" w:cs="Times New Roman"/>
        </w:rPr>
      </w:pPr>
    </w:p>
    <w:p w14:paraId="3D617B41" w14:textId="21606655" w:rsidR="00D0150C" w:rsidRPr="00464A9B" w:rsidRDefault="00D0150C" w:rsidP="0007204C">
      <w:pPr>
        <w:pStyle w:val="a3"/>
        <w:numPr>
          <w:ilvl w:val="0"/>
          <w:numId w:val="3"/>
        </w:numPr>
        <w:tabs>
          <w:tab w:val="left" w:pos="567"/>
          <w:tab w:val="left" w:pos="851"/>
        </w:tabs>
        <w:ind w:left="0" w:firstLine="567"/>
        <w:jc w:val="both"/>
        <w:rPr>
          <w:rFonts w:ascii="Times New Roman" w:hAnsi="Times New Roman" w:cs="Times New Roman"/>
        </w:rPr>
      </w:pPr>
      <w:r w:rsidRPr="00464A9B">
        <w:rPr>
          <w:rFonts w:ascii="Times New Roman" w:hAnsi="Times New Roman" w:cs="Times New Roman"/>
        </w:rPr>
        <w:t xml:space="preserve">Контроль за виконанням </w:t>
      </w:r>
      <w:r w:rsidR="002D3BC4" w:rsidRPr="00464A9B">
        <w:rPr>
          <w:rFonts w:ascii="Times New Roman" w:hAnsi="Times New Roman" w:cs="Times New Roman"/>
        </w:rPr>
        <w:t>цього</w:t>
      </w:r>
      <w:r w:rsidRPr="00464A9B">
        <w:rPr>
          <w:rFonts w:ascii="Times New Roman" w:hAnsi="Times New Roman" w:cs="Times New Roman"/>
        </w:rPr>
        <w:t xml:space="preserve"> рішення покласти на заступника міського голови </w:t>
      </w:r>
      <w:r w:rsidR="00D23A12" w:rsidRPr="00464A9B">
        <w:rPr>
          <w:rFonts w:ascii="Times New Roman" w:hAnsi="Times New Roman" w:cs="Times New Roman"/>
        </w:rPr>
        <w:t xml:space="preserve">Романа </w:t>
      </w:r>
      <w:proofErr w:type="spellStart"/>
      <w:r w:rsidR="00D23A12" w:rsidRPr="00464A9B">
        <w:rPr>
          <w:rFonts w:ascii="Times New Roman" w:hAnsi="Times New Roman" w:cs="Times New Roman"/>
        </w:rPr>
        <w:t>Тєліпова</w:t>
      </w:r>
      <w:proofErr w:type="spellEnd"/>
      <w:r w:rsidRPr="00464A9B">
        <w:rPr>
          <w:rFonts w:ascii="Times New Roman" w:hAnsi="Times New Roman" w:cs="Times New Roman"/>
        </w:rPr>
        <w:t>.</w:t>
      </w:r>
    </w:p>
    <w:p w14:paraId="5FC24268" w14:textId="77777777" w:rsidR="00D0150C" w:rsidRDefault="00D0150C" w:rsidP="00D0150C">
      <w:pPr>
        <w:tabs>
          <w:tab w:val="left" w:pos="709"/>
        </w:tabs>
        <w:spacing w:line="240" w:lineRule="auto"/>
        <w:ind w:firstLine="708"/>
        <w:rPr>
          <w:rFonts w:ascii="Times New Roman" w:hAnsi="Times New Roman" w:cs="Times New Roman"/>
          <w:sz w:val="24"/>
          <w:szCs w:val="24"/>
          <w:lang w:val="uk-UA"/>
        </w:rPr>
      </w:pPr>
    </w:p>
    <w:p w14:paraId="3A7A68CC" w14:textId="77777777" w:rsidR="00D0150C" w:rsidRDefault="00D0150C" w:rsidP="00D0150C">
      <w:pPr>
        <w:tabs>
          <w:tab w:val="left" w:pos="709"/>
        </w:tabs>
        <w:spacing w:line="240" w:lineRule="auto"/>
        <w:ind w:firstLine="708"/>
        <w:rPr>
          <w:rFonts w:ascii="Times New Roman" w:hAnsi="Times New Roman" w:cs="Times New Roman"/>
          <w:sz w:val="24"/>
          <w:szCs w:val="24"/>
          <w:lang w:val="uk-UA"/>
        </w:rPr>
      </w:pPr>
    </w:p>
    <w:p w14:paraId="05132BDC" w14:textId="77777777" w:rsidR="00D0150C" w:rsidRDefault="00D0150C" w:rsidP="00533EAF">
      <w:pPr>
        <w:tabs>
          <w:tab w:val="left" w:pos="709"/>
        </w:tabs>
        <w:spacing w:line="240" w:lineRule="auto"/>
        <w:rPr>
          <w:rFonts w:ascii="Times New Roman" w:hAnsi="Times New Roman" w:cs="Times New Roman"/>
          <w:sz w:val="24"/>
          <w:szCs w:val="24"/>
          <w:lang w:val="uk-UA"/>
        </w:rPr>
      </w:pPr>
    </w:p>
    <w:p w14:paraId="7ADB1179" w14:textId="572032CB" w:rsidR="00D0150C" w:rsidRPr="00E50F1D" w:rsidRDefault="0038196D" w:rsidP="00B251AE">
      <w:pPr>
        <w:tabs>
          <w:tab w:val="left" w:pos="709"/>
        </w:tabs>
        <w:spacing w:line="240" w:lineRule="auto"/>
        <w:ind w:firstLine="708"/>
        <w:rPr>
          <w:lang w:val="uk-UA"/>
        </w:rPr>
      </w:pPr>
      <w:r>
        <w:rPr>
          <w:rFonts w:ascii="Times New Roman" w:hAnsi="Times New Roman" w:cs="Times New Roman"/>
          <w:sz w:val="24"/>
          <w:szCs w:val="24"/>
          <w:lang w:val="uk-UA"/>
        </w:rPr>
        <w:t>Секретар міської ради</w:t>
      </w:r>
      <w:r w:rsidR="00D0150C">
        <w:rPr>
          <w:rFonts w:ascii="Times New Roman" w:hAnsi="Times New Roman" w:cs="Times New Roman"/>
          <w:sz w:val="24"/>
          <w:szCs w:val="24"/>
          <w:lang w:val="uk-UA"/>
        </w:rPr>
        <w:t xml:space="preserve">                                                                              </w:t>
      </w:r>
      <w:r>
        <w:rPr>
          <w:rFonts w:ascii="Times New Roman" w:hAnsi="Times New Roman" w:cs="Times New Roman"/>
          <w:sz w:val="24"/>
          <w:szCs w:val="24"/>
          <w:lang w:val="uk-UA"/>
        </w:rPr>
        <w:t>Олена ШОЛАР</w:t>
      </w:r>
    </w:p>
    <w:sectPr w:rsidR="00D0150C" w:rsidRPr="00E50F1D" w:rsidSect="00B251AE">
      <w:pgSz w:w="11906" w:h="16838"/>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726E9" w14:textId="77777777" w:rsidR="00D918C7" w:rsidRDefault="00D918C7" w:rsidP="002E711F">
      <w:pPr>
        <w:spacing w:after="0" w:line="240" w:lineRule="auto"/>
      </w:pPr>
      <w:r>
        <w:separator/>
      </w:r>
    </w:p>
  </w:endnote>
  <w:endnote w:type="continuationSeparator" w:id="0">
    <w:p w14:paraId="1C318452" w14:textId="77777777" w:rsidR="00D918C7" w:rsidRDefault="00D918C7" w:rsidP="002E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A1566" w14:textId="77777777" w:rsidR="00D918C7" w:rsidRDefault="00D918C7" w:rsidP="002E711F">
      <w:pPr>
        <w:spacing w:after="0" w:line="240" w:lineRule="auto"/>
      </w:pPr>
      <w:r>
        <w:separator/>
      </w:r>
    </w:p>
  </w:footnote>
  <w:footnote w:type="continuationSeparator" w:id="0">
    <w:p w14:paraId="3962458F" w14:textId="77777777" w:rsidR="00D918C7" w:rsidRDefault="00D918C7" w:rsidP="002E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152265"/>
      <w:docPartObj>
        <w:docPartGallery w:val="Page Numbers (Top of Page)"/>
        <w:docPartUnique/>
      </w:docPartObj>
    </w:sdtPr>
    <w:sdtEndPr/>
    <w:sdtContent>
      <w:p w14:paraId="4F77625E" w14:textId="0F2D6AD2" w:rsidR="0007204C" w:rsidRDefault="0007204C">
        <w:pPr>
          <w:pStyle w:val="a7"/>
          <w:jc w:val="center"/>
        </w:pPr>
        <w:r>
          <w:fldChar w:fldCharType="begin"/>
        </w:r>
        <w:r>
          <w:instrText>PAGE   \* MERGEFORMAT</w:instrText>
        </w:r>
        <w:r>
          <w:fldChar w:fldCharType="separate"/>
        </w:r>
        <w:r>
          <w:t>2</w:t>
        </w:r>
        <w:r>
          <w:fldChar w:fldCharType="end"/>
        </w:r>
      </w:p>
    </w:sdtContent>
  </w:sdt>
  <w:p w14:paraId="2BF6639B" w14:textId="77777777" w:rsidR="002E711F" w:rsidRDefault="002E711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A46E10"/>
    <w:multiLevelType w:val="hybridMultilevel"/>
    <w:tmpl w:val="672C9866"/>
    <w:lvl w:ilvl="0" w:tplc="31F295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483A246C"/>
    <w:multiLevelType w:val="hybridMultilevel"/>
    <w:tmpl w:val="590C8D62"/>
    <w:lvl w:ilvl="0" w:tplc="E9725C8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F67DF"/>
    <w:multiLevelType w:val="hybridMultilevel"/>
    <w:tmpl w:val="8F66AB06"/>
    <w:lvl w:ilvl="0" w:tplc="BC9EA000">
      <w:start w:val="1"/>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B50"/>
    <w:rsid w:val="0007204C"/>
    <w:rsid w:val="000947D3"/>
    <w:rsid w:val="000D7A59"/>
    <w:rsid w:val="001022D3"/>
    <w:rsid w:val="00145A97"/>
    <w:rsid w:val="001E4575"/>
    <w:rsid w:val="002321B0"/>
    <w:rsid w:val="00236036"/>
    <w:rsid w:val="00275D32"/>
    <w:rsid w:val="002A1E24"/>
    <w:rsid w:val="002D3BC4"/>
    <w:rsid w:val="002E711F"/>
    <w:rsid w:val="00364623"/>
    <w:rsid w:val="003724B1"/>
    <w:rsid w:val="00373D5A"/>
    <w:rsid w:val="0038196D"/>
    <w:rsid w:val="003840DD"/>
    <w:rsid w:val="003A3C83"/>
    <w:rsid w:val="003C10ED"/>
    <w:rsid w:val="003F0864"/>
    <w:rsid w:val="00464A9B"/>
    <w:rsid w:val="00474424"/>
    <w:rsid w:val="004A315D"/>
    <w:rsid w:val="00533EAF"/>
    <w:rsid w:val="00557767"/>
    <w:rsid w:val="006335EE"/>
    <w:rsid w:val="00637886"/>
    <w:rsid w:val="00652AD2"/>
    <w:rsid w:val="006D5E39"/>
    <w:rsid w:val="006D61F3"/>
    <w:rsid w:val="006F5967"/>
    <w:rsid w:val="00705156"/>
    <w:rsid w:val="00707A80"/>
    <w:rsid w:val="00712333"/>
    <w:rsid w:val="00764A64"/>
    <w:rsid w:val="00773058"/>
    <w:rsid w:val="00786B50"/>
    <w:rsid w:val="00792A47"/>
    <w:rsid w:val="00844A2F"/>
    <w:rsid w:val="008871CC"/>
    <w:rsid w:val="008C1923"/>
    <w:rsid w:val="008F75F1"/>
    <w:rsid w:val="009319EA"/>
    <w:rsid w:val="00932306"/>
    <w:rsid w:val="00977858"/>
    <w:rsid w:val="009E1B47"/>
    <w:rsid w:val="00A1303D"/>
    <w:rsid w:val="00A70CAE"/>
    <w:rsid w:val="00A72723"/>
    <w:rsid w:val="00AD1D43"/>
    <w:rsid w:val="00AF69F1"/>
    <w:rsid w:val="00B251AE"/>
    <w:rsid w:val="00B45A14"/>
    <w:rsid w:val="00B503DA"/>
    <w:rsid w:val="00B53E61"/>
    <w:rsid w:val="00B77DC9"/>
    <w:rsid w:val="00BF7CBA"/>
    <w:rsid w:val="00C277F2"/>
    <w:rsid w:val="00C75640"/>
    <w:rsid w:val="00D0150C"/>
    <w:rsid w:val="00D23A12"/>
    <w:rsid w:val="00D37C54"/>
    <w:rsid w:val="00D918C7"/>
    <w:rsid w:val="00DC3A2B"/>
    <w:rsid w:val="00DE2098"/>
    <w:rsid w:val="00DE49AB"/>
    <w:rsid w:val="00E150C2"/>
    <w:rsid w:val="00E50F1D"/>
    <w:rsid w:val="00EF7D40"/>
    <w:rsid w:val="00F70627"/>
    <w:rsid w:val="00FB3A63"/>
    <w:rsid w:val="00FB6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72B10"/>
  <w15:docId w15:val="{D62C6A7A-8D67-4A9D-9EBE-D1535146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0F1D"/>
    <w:pPr>
      <w:spacing w:after="0" w:line="240" w:lineRule="auto"/>
      <w:ind w:left="720"/>
      <w:contextualSpacing/>
    </w:pPr>
    <w:rPr>
      <w:rFonts w:ascii="Arial" w:eastAsia="Arial" w:hAnsi="Arial" w:cs="Arial"/>
      <w:sz w:val="24"/>
      <w:szCs w:val="24"/>
      <w:lang w:val="uk-UA" w:eastAsia="ru-RU"/>
    </w:rPr>
  </w:style>
  <w:style w:type="table" w:styleId="a4">
    <w:name w:val="Table Grid"/>
    <w:basedOn w:val="a1"/>
    <w:uiPriority w:val="39"/>
    <w:rsid w:val="00094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33EAF"/>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33EAF"/>
    <w:rPr>
      <w:rFonts w:ascii="Segoe UI" w:hAnsi="Segoe UI" w:cs="Segoe UI"/>
      <w:sz w:val="18"/>
      <w:szCs w:val="18"/>
    </w:rPr>
  </w:style>
  <w:style w:type="paragraph" w:styleId="a7">
    <w:name w:val="header"/>
    <w:basedOn w:val="a"/>
    <w:link w:val="a8"/>
    <w:uiPriority w:val="99"/>
    <w:unhideWhenUsed/>
    <w:rsid w:val="002E711F"/>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2E711F"/>
  </w:style>
  <w:style w:type="paragraph" w:styleId="a9">
    <w:name w:val="footer"/>
    <w:basedOn w:val="a"/>
    <w:link w:val="aa"/>
    <w:uiPriority w:val="99"/>
    <w:unhideWhenUsed/>
    <w:rsid w:val="002E711F"/>
    <w:pPr>
      <w:tabs>
        <w:tab w:val="center" w:pos="4677"/>
        <w:tab w:val="right" w:pos="9355"/>
      </w:tabs>
      <w:spacing w:after="0" w:line="240" w:lineRule="auto"/>
    </w:pPr>
  </w:style>
  <w:style w:type="character" w:customStyle="1" w:styleId="aa">
    <w:name w:val="Нижній колонтитул Знак"/>
    <w:basedOn w:val="a0"/>
    <w:link w:val="a9"/>
    <w:uiPriority w:val="99"/>
    <w:rsid w:val="002E7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78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CE99-C83D-481C-87D0-62AA804C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Pages>
  <Words>2440</Words>
  <Characters>1392</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27</cp:revision>
  <cp:lastPrinted>2026-08-17T08:41:00Z</cp:lastPrinted>
  <dcterms:created xsi:type="dcterms:W3CDTF">2022-03-10T07:16:00Z</dcterms:created>
  <dcterms:modified xsi:type="dcterms:W3CDTF">2026-08-27T08:08:00Z</dcterms:modified>
</cp:coreProperties>
</file>