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5DA2E" w14:textId="25656CA3" w:rsidR="00DC08DB" w:rsidRDefault="00DC08DB" w:rsidP="00DC08DB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B403D8B" wp14:editId="1AAE224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0AFF" w14:textId="77777777" w:rsidR="00DC08DB" w:rsidRDefault="00DC08DB" w:rsidP="00DC08D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E82D53F" w14:textId="77777777" w:rsidR="00DC08DB" w:rsidRDefault="00DC08DB" w:rsidP="00DC08D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4C3B880F" w14:textId="77777777" w:rsidR="00DC08DB" w:rsidRDefault="00DC08DB" w:rsidP="00DC08D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22DF8DCE" w14:textId="77777777" w:rsidR="00DC08DB" w:rsidRDefault="00DC08DB" w:rsidP="00DC08DB">
      <w:pPr>
        <w:spacing w:after="0"/>
        <w:rPr>
          <w:rFonts w:ascii="Times New Roman" w:hAnsi="Times New Roman"/>
          <w:sz w:val="24"/>
          <w:szCs w:val="24"/>
        </w:rPr>
      </w:pPr>
    </w:p>
    <w:p w14:paraId="754FCFF4" w14:textId="0ADB0584" w:rsidR="00DC08DB" w:rsidRPr="00DC08DB" w:rsidRDefault="00DC08DB" w:rsidP="00DC08DB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C08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FCAF7" wp14:editId="724637E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8A0B8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DC08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A287E" wp14:editId="1E4A2D0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7EC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DC08D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C08DB"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Pr="00DC08DB">
        <w:rPr>
          <w:rFonts w:ascii="Times New Roman" w:hAnsi="Times New Roman" w:cs="Times New Roman"/>
          <w:b/>
          <w:sz w:val="36"/>
          <w:szCs w:val="36"/>
        </w:rPr>
        <w:t>.</w:t>
      </w:r>
      <w:r w:rsidRPr="00DC08DB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DC08DB">
        <w:rPr>
          <w:rFonts w:ascii="Times New Roman" w:hAnsi="Times New Roman" w:cs="Times New Roman"/>
          <w:b/>
          <w:sz w:val="36"/>
          <w:szCs w:val="36"/>
        </w:rPr>
        <w:t>.202</w:t>
      </w:r>
      <w:r w:rsidRPr="00DC08DB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DC08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C08D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339</w:t>
      </w:r>
    </w:p>
    <w:p w14:paraId="52A1DF52" w14:textId="77777777" w:rsidR="003700D8" w:rsidRDefault="003700D8" w:rsidP="003700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4FCDB8" w14:textId="40940E72" w:rsidR="0068750F" w:rsidRDefault="0068750F" w:rsidP="003700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10A61D" w14:textId="65E36D99" w:rsidR="003700D8" w:rsidRPr="002228CC" w:rsidRDefault="003700D8" w:rsidP="003700D8">
      <w:pPr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>організацію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заход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 xml:space="preserve"> з функціонування 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 xml:space="preserve">унктів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езламності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Чорноморської міської ради Одеського району Одеської області</w:t>
      </w:r>
    </w:p>
    <w:p w14:paraId="01C163E8" w14:textId="77777777" w:rsidR="003700D8" w:rsidRPr="007E5E93" w:rsidRDefault="003700D8" w:rsidP="003700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6DCD03" w14:textId="0174C057" w:rsidR="00423CF9" w:rsidRDefault="00423CF9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виконання ініціативи Президента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виконавчого комітету Чорноморської міської ради 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25.11.2022 № </w:t>
      </w:r>
      <w:r w:rsidR="005E6A2E">
        <w:rPr>
          <w:rFonts w:ascii="Times New Roman" w:hAnsi="Times New Roman" w:cs="Times New Roman"/>
          <w:sz w:val="24"/>
          <w:szCs w:val="24"/>
          <w:lang w:val="uk-UA"/>
        </w:rPr>
        <w:t>334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 xml:space="preserve">«Про організацію та функціонування «Пунктів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="00785E0F">
        <w:rPr>
          <w:rFonts w:ascii="Times New Roman" w:hAnsi="Times New Roman" w:cs="Times New Roman"/>
          <w:sz w:val="24"/>
          <w:szCs w:val="24"/>
          <w:lang w:val="uk-UA"/>
        </w:rPr>
        <w:t>укриттів</w:t>
      </w:r>
      <w:proofErr w:type="spellEnd"/>
      <w:r w:rsidR="00785E0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Чорноморській міській громаді утворено </w:t>
      </w:r>
      <w:r w:rsidR="00711C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ункти </w:t>
      </w:r>
      <w:r w:rsidR="00785E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езламності</w:t>
      </w:r>
      <w:r w:rsidR="00711C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16606EE" w14:textId="77777777" w:rsidR="00423CF9" w:rsidRDefault="00423CF9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9A409CE" w14:textId="56377816" w:rsidR="003700D8" w:rsidRDefault="00711CFD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раховуючи необхідність забезпечення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унктів </w:t>
      </w:r>
      <w:r w:rsidR="00785E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езламності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обладнанням,  персоналом, періодичн</w:t>
      </w:r>
      <w:r w:rsidR="006875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ою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подач</w:t>
      </w:r>
      <w:r w:rsidR="006875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ею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електроенергії у мікрорайони громади та необхідніст</w:t>
      </w:r>
      <w:r w:rsidR="006875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8C3A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економії матеріальних ресурсів, </w:t>
      </w:r>
      <w:r w:rsidR="00432768" w:rsidRPr="00C15D9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FB30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CBB" w:rsidRPr="00C15D91">
        <w:rPr>
          <w:rFonts w:ascii="Times New Roman" w:hAnsi="Times New Roman" w:cs="Times New Roman"/>
          <w:sz w:val="24"/>
          <w:szCs w:val="24"/>
          <w:lang w:val="uk-UA"/>
        </w:rPr>
        <w:t>статтями</w:t>
      </w:r>
      <w:r w:rsidR="003700D8" w:rsidRPr="00C15D91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50B08" w:rsidRPr="00C15D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29, 30, 34, </w:t>
      </w:r>
      <w:r w:rsidR="008C3A0F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3700D8" w:rsidRPr="00C15D91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FB307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3700D8" w:rsidRPr="00C15D9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в Україні»,</w:t>
      </w:r>
      <w:r w:rsidR="003700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518C76D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A78527" w14:textId="29C166E7" w:rsidR="003700D8" w:rsidRDefault="00794F59" w:rsidP="00504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3A344EC" w14:textId="6E6D3887" w:rsidR="00B50BE7" w:rsidRDefault="00794F59" w:rsidP="00794F5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bookmarkStart w:id="1" w:name="_Hlk120524851"/>
      <w:r>
        <w:rPr>
          <w:rFonts w:ascii="Times New Roman" w:hAnsi="Times New Roman" w:cs="Times New Roman"/>
          <w:sz w:val="24"/>
          <w:szCs w:val="24"/>
          <w:lang w:val="uk-UA"/>
        </w:rPr>
        <w:t xml:space="preserve">Балансоутримувачам 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унктів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езламності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№№ 1-6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визначених </w:t>
      </w:r>
      <w:bookmarkStart w:id="2" w:name="_Hlk120525614"/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від 25.11.2022 № </w:t>
      </w:r>
      <w:bookmarkEnd w:id="2"/>
      <w:r w:rsidR="005E6A2E">
        <w:rPr>
          <w:rFonts w:ascii="Times New Roman" w:hAnsi="Times New Roman" w:cs="Times New Roman"/>
          <w:sz w:val="24"/>
          <w:szCs w:val="24"/>
          <w:lang w:val="uk-UA"/>
        </w:rPr>
        <w:t>334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цілодобове функціонування пунктів.</w:t>
      </w:r>
    </w:p>
    <w:p w14:paraId="236E32D7" w14:textId="021DB3FC" w:rsidR="00794F59" w:rsidRDefault="00794F59" w:rsidP="00794F5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Начальнику комунальної установи «Муніципальна варта» Чорноморської міської ради Одеського району Одеської області к</w:t>
      </w:r>
      <w:r>
        <w:rPr>
          <w:rFonts w:ascii="Times New Roman" w:hAnsi="Times New Roman" w:cs="Times New Roman"/>
          <w:sz w:val="24"/>
          <w:szCs w:val="24"/>
          <w:lang w:val="uk-UA"/>
        </w:rPr>
        <w:t>ерівникам підприємств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установ 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794F59">
        <w:rPr>
          <w:rFonts w:ascii="Times New Roman" w:hAnsi="Times New Roman" w:cs="Times New Roman"/>
          <w:sz w:val="24"/>
          <w:szCs w:val="24"/>
          <w:lang w:val="uk-UA"/>
        </w:rPr>
        <w:t>алансоутримувач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94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Pr="00794F59">
        <w:rPr>
          <w:rFonts w:ascii="Times New Roman" w:hAnsi="Times New Roman" w:cs="Times New Roman"/>
          <w:sz w:val="24"/>
          <w:szCs w:val="24"/>
          <w:lang w:val="uk-UA"/>
        </w:rPr>
        <w:t xml:space="preserve">унктів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94F59">
        <w:rPr>
          <w:rFonts w:ascii="Times New Roman" w:hAnsi="Times New Roman" w:cs="Times New Roman"/>
          <w:sz w:val="24"/>
          <w:szCs w:val="24"/>
          <w:lang w:val="uk-UA"/>
        </w:rPr>
        <w:t>езламності</w:t>
      </w:r>
      <w:r w:rsidR="00711CF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4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визначених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>п. 1 даного розпорядження</w:t>
      </w:r>
      <w:r w:rsidR="00F02E3A" w:rsidRPr="00F02E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C395495" w14:textId="037E287B" w:rsidR="00492290" w:rsidRDefault="00794F59" w:rsidP="00794F5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ілодобове чергування працівників на 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унктах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езламності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FD0DA13" w14:textId="77777777" w:rsidR="00492290" w:rsidRDefault="00492290" w:rsidP="0049229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Проведення інструктажу з правил безпеки (охорони праці), використання закріпленої за пунктом техніки, бережного та раціонального використання матеріальних ресурсів.</w:t>
      </w:r>
    </w:p>
    <w:p w14:paraId="66B9963A" w14:textId="6F80F05D" w:rsidR="00794F59" w:rsidRDefault="00492290" w:rsidP="00794F5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Щотижнев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794F59">
        <w:rPr>
          <w:rFonts w:ascii="Times New Roman" w:hAnsi="Times New Roman" w:cs="Times New Roman"/>
          <w:sz w:val="24"/>
          <w:szCs w:val="24"/>
          <w:lang w:val="uk-UA"/>
        </w:rPr>
        <w:t>рафік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94F59">
        <w:rPr>
          <w:rFonts w:ascii="Times New Roman" w:hAnsi="Times New Roman" w:cs="Times New Roman"/>
          <w:sz w:val="24"/>
          <w:szCs w:val="24"/>
          <w:lang w:val="uk-UA"/>
        </w:rPr>
        <w:t xml:space="preserve"> чергувань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 на «Пунктах Незламності»</w:t>
      </w:r>
      <w:r w:rsidR="00794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F5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міського голови Руслану </w:t>
      </w:r>
      <w:proofErr w:type="spellStart"/>
      <w:r w:rsidR="00CA7F59">
        <w:rPr>
          <w:rFonts w:ascii="Times New Roman" w:hAnsi="Times New Roman" w:cs="Times New Roman"/>
          <w:sz w:val="24"/>
          <w:szCs w:val="24"/>
          <w:lang w:val="uk-UA"/>
        </w:rPr>
        <w:t>Саїнчуку</w:t>
      </w:r>
      <w:proofErr w:type="spellEnd"/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 та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комунального підприємства «Міське управління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господарства» </w:t>
      </w:r>
      <w:r w:rsidR="00EC593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Дмитру </w:t>
      </w:r>
      <w:proofErr w:type="spellStart"/>
      <w:r w:rsidR="007A48C7">
        <w:rPr>
          <w:rFonts w:ascii="Times New Roman" w:hAnsi="Times New Roman" w:cs="Times New Roman"/>
          <w:sz w:val="24"/>
          <w:szCs w:val="24"/>
          <w:lang w:val="uk-UA"/>
        </w:rPr>
        <w:t>Кришмарю</w:t>
      </w:r>
      <w:proofErr w:type="spellEnd"/>
      <w:r w:rsidR="007A48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451830" w14:textId="77777777" w:rsidR="0068750F" w:rsidRDefault="0068750F" w:rsidP="00AE49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38EB93" w14:textId="26328C82" w:rsidR="00AE49D2" w:rsidRDefault="00423CF9" w:rsidP="00AE49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700D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унктах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>езламності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>та місцях скупчення людей (зупинках громадського транспорту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тощо) 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інформаційні таблички з інформацією про діючі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ункти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>езламності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A7F59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 про «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ункти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езламності» </w:t>
      </w:r>
      <w:r w:rsidR="00CA7F59">
        <w:rPr>
          <w:rFonts w:ascii="Times New Roman" w:hAnsi="Times New Roman" w:cs="Times New Roman"/>
          <w:sz w:val="24"/>
          <w:szCs w:val="24"/>
          <w:lang w:val="uk-UA"/>
        </w:rPr>
        <w:t>постійно</w:t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 xml:space="preserve"> оновлювати.</w:t>
      </w:r>
    </w:p>
    <w:p w14:paraId="342A7D08" w14:textId="1C2C8D60" w:rsidR="00AE49D2" w:rsidRDefault="00AE49D2" w:rsidP="006208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7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Опублікувати дане розпорядження на офіційному сайті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492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92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чат боті 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«С</w:t>
      </w:r>
      <w:r>
        <w:rPr>
          <w:rFonts w:ascii="Times New Roman" w:hAnsi="Times New Roman" w:cs="Times New Roman"/>
          <w:sz w:val="24"/>
          <w:szCs w:val="24"/>
          <w:lang w:val="uk-UA"/>
        </w:rPr>
        <w:t>вої</w:t>
      </w:r>
      <w:r w:rsidR="00785E0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A686D71" w14:textId="5C2E944F" w:rsidR="003700D8" w:rsidRDefault="00AE49D2" w:rsidP="00F02E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3700D8">
        <w:rPr>
          <w:rFonts w:ascii="Times New Roman" w:hAnsi="Times New Roman" w:cs="Times New Roman"/>
          <w:sz w:val="24"/>
          <w:szCs w:val="24"/>
          <w:lang w:val="uk-UA"/>
        </w:rPr>
        <w:t>Контроль за викона</w:t>
      </w:r>
      <w:r w:rsidR="00284575">
        <w:rPr>
          <w:rFonts w:ascii="Times New Roman" w:hAnsi="Times New Roman" w:cs="Times New Roman"/>
          <w:sz w:val="24"/>
          <w:szCs w:val="24"/>
          <w:lang w:val="uk-UA"/>
        </w:rPr>
        <w:t xml:space="preserve">нням даного 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284575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</w:t>
      </w:r>
      <w:r w:rsidR="00370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профільних</w:t>
      </w:r>
      <w:r w:rsidR="00370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0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423CF9">
        <w:rPr>
          <w:rFonts w:ascii="Times New Roman" w:hAnsi="Times New Roman" w:cs="Times New Roman"/>
          <w:sz w:val="24"/>
          <w:szCs w:val="24"/>
          <w:lang w:val="uk-UA"/>
        </w:rPr>
        <w:t>заступників</w:t>
      </w:r>
      <w:r w:rsidR="003700D8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F02E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08E69F" w14:textId="77777777" w:rsidR="00F02E3A" w:rsidRDefault="00F02E3A" w:rsidP="00F02E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B7B5E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5A5FB6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22D28327" w14:textId="77777777" w:rsidR="00351B9E" w:rsidRDefault="00351B9E" w:rsidP="00351B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0F531" w14:textId="77777777" w:rsidR="00351B9E" w:rsidRDefault="00351B9E" w:rsidP="00351B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EAF4D" w14:textId="00FE2C2A" w:rsidR="003700D8" w:rsidRDefault="003700D8" w:rsidP="00351B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ПОГОДЖЕНО: </w:t>
      </w:r>
    </w:p>
    <w:p w14:paraId="5F07DAC9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A61D4" w14:textId="3D730641" w:rsidR="003700D8" w:rsidRDefault="00AE49D2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27DAA7" w14:textId="11D2BCD8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307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Ігор ЛУБКОВСЬКИЙ </w:t>
      </w:r>
    </w:p>
    <w:p w14:paraId="7CFC344C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6F3CB8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795B73" w14:textId="1ACC6615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307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E49D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B62750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0F0E69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A8D6FE" w14:textId="0A52DC5D" w:rsidR="003700D8" w:rsidRDefault="00AE49D2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554CAA0F" w14:textId="1DC5B32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76B363" w14:textId="77777777" w:rsidR="00FB307E" w:rsidRDefault="00FB307E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EBB5CE" w14:textId="4A7AE7B9" w:rsidR="003700D8" w:rsidRDefault="003700D8" w:rsidP="00FB30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</w:t>
      </w:r>
      <w:bookmarkStart w:id="3" w:name="_Hlk120542367"/>
      <w:proofErr w:type="spellStart"/>
      <w:r w:rsidR="00FB307E"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  <w:proofErr w:type="spellEnd"/>
      <w:r w:rsidR="00FB307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B307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B307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B307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Дмитро СКРИПНИЧЕНКО </w:t>
      </w:r>
    </w:p>
    <w:p w14:paraId="25AA5184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bookmarkEnd w:id="3"/>
    <w:p w14:paraId="5CAB066C" w14:textId="77777777" w:rsidR="00AE49D2" w:rsidRDefault="00AE49D2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803904F" w14:textId="55313AD6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загального відділу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B307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Ірина ТЕМНА </w:t>
      </w:r>
    </w:p>
    <w:p w14:paraId="25DBC139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A905EB3" w14:textId="495F8498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06E8FBC" w14:textId="5C8D1B4D" w:rsidR="00AE49D2" w:rsidRDefault="00AE49D2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C5D4A7E" w14:textId="77777777" w:rsidR="00AE49D2" w:rsidRDefault="00AE49D2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B54B8C8" w14:textId="77777777" w:rsidR="00F67A5A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lang w:val="uk-UA"/>
        </w:rPr>
      </w:pPr>
      <w:r w:rsidRPr="00F67A5A">
        <w:rPr>
          <w:rFonts w:ascii="Times New Roman" w:hAnsi="Times New Roman" w:cs="Times New Roman"/>
          <w:bCs/>
          <w:lang w:val="uk-UA"/>
        </w:rPr>
        <w:t xml:space="preserve">Виконавець: </w:t>
      </w:r>
    </w:p>
    <w:p w14:paraId="70C2EFF7" w14:textId="505E70C3" w:rsidR="00F02E3A" w:rsidRPr="00F02E3A" w:rsidRDefault="00F02E3A" w:rsidP="00F02E3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начальник </w:t>
      </w:r>
      <w:proofErr w:type="spellStart"/>
      <w:r w:rsidRPr="00F02E3A"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  <w:proofErr w:type="spellEnd"/>
      <w:r w:rsidRPr="00F02E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02E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02E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02E3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02E3A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Дмитро СКРИПНИЧЕНКО </w:t>
      </w:r>
    </w:p>
    <w:p w14:paraId="567C48B6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8FE54EA" w14:textId="723AE664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8A578FF" w14:textId="77777777" w:rsidR="00FB307E" w:rsidRDefault="00FB307E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00C9D4D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EFB7C66" w14:textId="77777777" w:rsidR="003700D8" w:rsidRDefault="003700D8" w:rsidP="00370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Розсилка: </w:t>
      </w:r>
    </w:p>
    <w:p w14:paraId="1C4D2F3D" w14:textId="47DC9C20" w:rsidR="00F02E3A" w:rsidRDefault="00F02E3A" w:rsidP="00AE4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МУ «Муніципальна варта»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- 1</w:t>
      </w:r>
    </w:p>
    <w:p w14:paraId="62F68B89" w14:textId="4DD7C354" w:rsidR="00AE49D2" w:rsidRDefault="00AE49D2" w:rsidP="00AE4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Балансоутримувачі пунктів незламності </w:t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>№№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1-6</w:t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  <w:t>- 1</w:t>
      </w:r>
    </w:p>
    <w:p w14:paraId="33B5C8B0" w14:textId="2B7110E7" w:rsidR="00611433" w:rsidRPr="00F67A5A" w:rsidRDefault="00AE49D2" w:rsidP="00AE49D2">
      <w:pPr>
        <w:ind w:firstLine="709"/>
        <w:rPr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Відділ інформаційних технологій</w:t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F67A5A">
        <w:rPr>
          <w:rFonts w:ascii="Times New Roman" w:hAnsi="Times New Roman" w:cs="Times New Roman"/>
          <w:bCs/>
          <w:sz w:val="24"/>
          <w:szCs w:val="24"/>
          <w:lang w:val="uk-UA"/>
        </w:rPr>
        <w:tab/>
        <w:t>- 1</w:t>
      </w:r>
    </w:p>
    <w:sectPr w:rsidR="00611433" w:rsidRPr="00F67A5A" w:rsidSect="00DC08DB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F5549"/>
    <w:multiLevelType w:val="multilevel"/>
    <w:tmpl w:val="B20CEB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51" w:hanging="6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0D"/>
    <w:rsid w:val="000333A9"/>
    <w:rsid w:val="00133A60"/>
    <w:rsid w:val="001714D1"/>
    <w:rsid w:val="0021615D"/>
    <w:rsid w:val="00284575"/>
    <w:rsid w:val="00293D69"/>
    <w:rsid w:val="00293F37"/>
    <w:rsid w:val="002F5062"/>
    <w:rsid w:val="00351B9E"/>
    <w:rsid w:val="00352C01"/>
    <w:rsid w:val="003700D8"/>
    <w:rsid w:val="0038740D"/>
    <w:rsid w:val="00423CF9"/>
    <w:rsid w:val="00432768"/>
    <w:rsid w:val="00492290"/>
    <w:rsid w:val="004D79CB"/>
    <w:rsid w:val="00504CBB"/>
    <w:rsid w:val="005E6A2E"/>
    <w:rsid w:val="00611433"/>
    <w:rsid w:val="0062089D"/>
    <w:rsid w:val="0068750F"/>
    <w:rsid w:val="00711CFD"/>
    <w:rsid w:val="00750B08"/>
    <w:rsid w:val="00785E0F"/>
    <w:rsid w:val="00794F59"/>
    <w:rsid w:val="007A48C7"/>
    <w:rsid w:val="00874A41"/>
    <w:rsid w:val="008C3A0F"/>
    <w:rsid w:val="00970E5C"/>
    <w:rsid w:val="009C023B"/>
    <w:rsid w:val="00AE49D2"/>
    <w:rsid w:val="00B04FC6"/>
    <w:rsid w:val="00B50BE7"/>
    <w:rsid w:val="00BD566B"/>
    <w:rsid w:val="00C15D91"/>
    <w:rsid w:val="00CA7F59"/>
    <w:rsid w:val="00DC08DB"/>
    <w:rsid w:val="00EC5938"/>
    <w:rsid w:val="00EF75FD"/>
    <w:rsid w:val="00F02E3A"/>
    <w:rsid w:val="00F4133D"/>
    <w:rsid w:val="00F67A5A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C7490E"/>
  <w15:chartTrackingRefBased/>
  <w15:docId w15:val="{48C89F2A-8F80-4235-8F6B-22637C5E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C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20</cp:revision>
  <cp:lastPrinted>2022-11-28T15:04:00Z</cp:lastPrinted>
  <dcterms:created xsi:type="dcterms:W3CDTF">2022-04-13T07:46:00Z</dcterms:created>
  <dcterms:modified xsi:type="dcterms:W3CDTF">2022-11-30T07:42:00Z</dcterms:modified>
</cp:coreProperties>
</file>