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FB48" w14:textId="00247F4C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</w:t>
      </w:r>
      <w:r w:rsidR="003373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2F087694" w14:textId="2E0B1249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рішення виконавчого комітету</w:t>
      </w:r>
    </w:p>
    <w:p w14:paraId="79C94A77" w14:textId="03392879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Чорноморської міської ради                                                                                </w:t>
      </w:r>
    </w:p>
    <w:p w14:paraId="4B3ABD9D" w14:textId="77777777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48FE6" w14:textId="0383693B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_________________ №</w:t>
      </w:r>
      <w:r w:rsidR="00DF64BD"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164D4B15" w14:textId="77777777" w:rsidR="008C479E" w:rsidRPr="00AA2970" w:rsidRDefault="008C479E" w:rsidP="00E545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393C1" w14:textId="1A2952C7" w:rsidR="007159E2" w:rsidRPr="007159E2" w:rsidRDefault="007159E2" w:rsidP="00AA2970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 Раду безбар'єрності</w:t>
      </w:r>
      <w:r w:rsidR="00DF64BD"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виконавчому комітеті Чорноморської міської ради</w:t>
      </w:r>
      <w:r w:rsidR="00860C80" w:rsidRPr="00860C80">
        <w:t xml:space="preserve"> </w:t>
      </w:r>
      <w:bookmarkStart w:id="0" w:name="_Hlk234396392"/>
      <w:r w:rsidR="00860C80" w:rsidRPr="00860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</w:p>
    <w:bookmarkEnd w:id="0"/>
    <w:p w14:paraId="10182623" w14:textId="77777777" w:rsidR="007159E2" w:rsidRPr="007159E2" w:rsidRDefault="007159E2" w:rsidP="00ED37FD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Загальні положення</w:t>
      </w:r>
    </w:p>
    <w:p w14:paraId="3B62FCC0" w14:textId="7AA84726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Рада безбар’єрності при виконавчому комітеті Чорноморської міської ради</w:t>
      </w:r>
      <w:r w:rsidR="00DF3943" w:rsidRPr="00DF3943">
        <w:t xml:space="preserve"> </w:t>
      </w:r>
      <w:r w:rsidR="00DF3943" w:rsidRPr="00DF39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(далі – Рада) є постійно діючим консультативно-дорадчим органом, утвореним з метою сприяння створенню безбар’єрного простору на території Чорноморської міської територіальної громади.</w:t>
      </w:r>
    </w:p>
    <w:p w14:paraId="5F872C7D" w14:textId="47298C4D" w:rsid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Рада у своїй діяльності керується Конституцією України,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аконами України, актами Президента України та Кабінету Міністрів України, Національною стратегією із створення безбар’єрного простору в Україні на період до 2030 року, рішеннями Чорноморської міської ради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 її виконавчого комітету, розпорядженнями міського голови та цим Положенням.</w:t>
      </w:r>
    </w:p>
    <w:p w14:paraId="6B3E81A6" w14:textId="77777777" w:rsidR="00BA0E9D" w:rsidRPr="00AA2970" w:rsidRDefault="00BA0E9D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28FF9" w14:textId="239F3C69" w:rsidR="00AA2970" w:rsidRPr="00AA2970" w:rsidRDefault="00E77CA0" w:rsidP="00E77CA0">
      <w:pPr>
        <w:tabs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2.     </w:t>
      </w:r>
      <w:r w:rsidR="00AA2970"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 завдання та функції Ради</w:t>
      </w:r>
    </w:p>
    <w:p w14:paraId="461A381F" w14:textId="77777777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Основними завданнями Ради є:</w:t>
      </w:r>
    </w:p>
    <w:p w14:paraId="76E7CFFB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реалізації державної та місцевої політики у сфері створення безбар’єрного простору;</w:t>
      </w:r>
    </w:p>
    <w:p w14:paraId="3622BE67" w14:textId="0FA07565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координація взаємодії виконавчих органів міської ради, комунальних підприємств, громадських організацій та інших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зацікавлених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сторін з питань безбар’єрності;</w:t>
      </w:r>
    </w:p>
    <w:p w14:paraId="6DEF56BF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підготовка пропозицій щодо розроблення та реалізації місцевих програм і заходів у сфері безбар’єрності;</w:t>
      </w:r>
    </w:p>
    <w:p w14:paraId="11DFDBB8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сприяння формуванню </w:t>
      </w:r>
      <w:proofErr w:type="spellStart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безбар’єрних</w:t>
      </w:r>
      <w:proofErr w:type="spellEnd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маршрутів та доступного середовища на території громади;</w:t>
      </w:r>
    </w:p>
    <w:p w14:paraId="53FCDEE9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 стану доступності об’єктів фізичного оточення, транспорту, житлового фонду, громадських просторів, інформації та послуг;</w:t>
      </w:r>
    </w:p>
    <w:p w14:paraId="27006BE9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проведенню моніторингу та аудиту доступності;</w:t>
      </w:r>
    </w:p>
    <w:p w14:paraId="56388643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врахування потреб осіб з інвалідністю, ветеранів війни, внутрішньо переміщених осіб, людей старшого віку та інших маломобільних груп населення;</w:t>
      </w:r>
    </w:p>
    <w:p w14:paraId="51839028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співпраця з громадськими організаціями, міжнародними партнерами та експертним середовищем з питань безбар’єрності;</w:t>
      </w:r>
    </w:p>
    <w:p w14:paraId="3F3E23E0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 інформаційно-просвітницьких заходів щодо формування культури безбар’єрності.</w:t>
      </w:r>
    </w:p>
    <w:p w14:paraId="4DF31DF1" w14:textId="77777777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Рада відповідно до покладених на неї завдань:</w:t>
      </w:r>
    </w:p>
    <w:p w14:paraId="02D09107" w14:textId="77777777" w:rsidR="00AA2970" w:rsidRP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аналізує стан реалізації заходів у сфері безбар’єрності на території громади;</w:t>
      </w:r>
    </w:p>
    <w:p w14:paraId="1658714B" w14:textId="77777777" w:rsidR="00AA2970" w:rsidRP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розглядає пропозиції структурних підрозділів, підприємств, установ, організацій та громадськості;</w:t>
      </w:r>
    </w:p>
    <w:p w14:paraId="79BA568C" w14:textId="70A44C4C" w:rsidR="0039222A" w:rsidRPr="0039222A" w:rsidRDefault="0039222A" w:rsidP="00F50E58">
      <w:pPr>
        <w:pStyle w:val="a3"/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подає профільним виконавчим органам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Чорноморської</w:t>
      </w: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розроблені за результатами своєї роботи пропозиції та рекомендації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278192" w14:textId="19C46CAD" w:rsid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 участь у підготовці </w:t>
      </w:r>
      <w:proofErr w:type="spellStart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проєктів</w:t>
      </w:r>
      <w:proofErr w:type="spellEnd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місцевих програм, планів заходів та інших документів з питань безбар’єрності;</w:t>
      </w:r>
    </w:p>
    <w:p w14:paraId="1F89D92E" w14:textId="3231C317" w:rsidR="00ED37FD" w:rsidRDefault="002D01CD" w:rsidP="002D0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3502107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«Продовження додатк</w:t>
      </w:r>
      <w:r w:rsidR="00A441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2»</w:t>
      </w:r>
    </w:p>
    <w:bookmarkEnd w:id="1"/>
    <w:p w14:paraId="3A4D4212" w14:textId="77777777" w:rsidR="00ED37FD" w:rsidRPr="00AA2970" w:rsidRDefault="00ED37FD" w:rsidP="00ED37FD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2988E" w14:textId="6B096EF3" w:rsid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сприяє проведенню консультацій з громадськістю та залученню громадських організацій до реалізації заходів у сфері безбар’єрності.</w:t>
      </w:r>
    </w:p>
    <w:p w14:paraId="63F2522B" w14:textId="77777777" w:rsidR="00704B81" w:rsidRPr="00AA2970" w:rsidRDefault="00704B81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104B3" w14:textId="77777777" w:rsidR="00704B81" w:rsidRPr="00704B81" w:rsidRDefault="00704B81" w:rsidP="00ED37FD">
      <w:pPr>
        <w:numPr>
          <w:ilvl w:val="0"/>
          <w:numId w:val="15"/>
        </w:numPr>
        <w:tabs>
          <w:tab w:val="clear" w:pos="720"/>
          <w:tab w:val="num" w:pos="0"/>
          <w:tab w:val="num" w:pos="360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Ради</w:t>
      </w:r>
    </w:p>
    <w:p w14:paraId="209E49A1" w14:textId="77777777" w:rsidR="00704B81" w:rsidRPr="00704B81" w:rsidRDefault="00704B81" w:rsidP="00F50E58">
      <w:pPr>
        <w:tabs>
          <w:tab w:val="num" w:pos="0"/>
          <w:tab w:val="num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Рада має право:</w:t>
      </w:r>
    </w:p>
    <w:p w14:paraId="47383BB6" w14:textId="2EDC82DD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 в установленому порядку від органів державної влади, виконавчих органів Чорноморської міської ради</w:t>
      </w:r>
      <w:r w:rsidR="00E41135" w:rsidRPr="00E41135">
        <w:t xml:space="preserve">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підприємств, установ та організацій інформацію, необхідну для виконання покладених на неї завдань;</w:t>
      </w:r>
    </w:p>
    <w:p w14:paraId="53579BEB" w14:textId="77777777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залучати в установленому порядку до участі у своїй роботі представників органів державної влади, органів місцевого самоврядування, підприємств, установ та організацій, а також фахівців, експертів, представників громадських об’єднань та міжнародних організацій;</w:t>
      </w:r>
    </w:p>
    <w:p w14:paraId="6305684D" w14:textId="77777777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утворювати у разі потреби постійні або тимчасові робочі групи, експертні групи та комісії для опрацювання окремих питань у сфері безбар’єрності;</w:t>
      </w:r>
    </w:p>
    <w:p w14:paraId="617F3B52" w14:textId="0533B866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 та проводити засідання, наради, громадські обговорення та інші інформаційно-просвітницькі заходи;</w:t>
      </w:r>
    </w:p>
    <w:p w14:paraId="5A314514" w14:textId="247C43B2" w:rsidR="00F50E58" w:rsidRDefault="00F50E58" w:rsidP="00F50E58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ініціювати проведення моніторингу, аудитів доступності та громадських консультацій з питань створення безбар’єрного середовища на території Чорноморської міської територіальної громади.</w:t>
      </w:r>
    </w:p>
    <w:p w14:paraId="4E3DD1BD" w14:textId="77777777" w:rsidR="005B289F" w:rsidRDefault="005B289F" w:rsidP="005B289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4342EF" w14:textId="27E4DF61" w:rsidR="00704B81" w:rsidRPr="00704B81" w:rsidRDefault="005B289F" w:rsidP="00ED37F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04B81"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 Ради</w:t>
      </w:r>
    </w:p>
    <w:p w14:paraId="029618C3" w14:textId="24E42F3E" w:rsidR="005B289F" w:rsidRPr="005B289F" w:rsidRDefault="005B289F" w:rsidP="00F30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.1. Рада утворюється у складі голови, заступника (заступників) голови, секретаря та членів Ради.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Головою та 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екретарем Ради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посадові особи,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визначені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розпорядженням Чорноморського міського голови 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05.06.2026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164 </w:t>
      </w:r>
      <w:bookmarkStart w:id="2" w:name="_Hlk240275205"/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 визначення уповноваженого з питань безбар’єрності»</w:t>
      </w:r>
      <w:r w:rsidR="003D3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2"/>
    <w:p w14:paraId="5340AC08" w14:textId="7DF6629A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Персональний склад Ради затверджується рішенням виконавчого комітету Чорноморської міської ради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149BC7" w14:textId="49386BD0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.3. До складу Ради можуть входити представники виконавчих органів Чорноморської міської ради</w:t>
      </w:r>
      <w:r w:rsidR="00ED37FD" w:rsidRPr="00ED37FD">
        <w:t xml:space="preserve"> </w:t>
      </w:r>
      <w:r w:rsidR="00ED37FD"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депутати Чорноморської міської ради</w:t>
      </w:r>
      <w:r w:rsidR="00E41135" w:rsidRPr="00E41135">
        <w:t xml:space="preserve">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представники комунальних підприємств, установ та організацій, громадських об’єднань, зокрема осіб з інвалідністю, ветеранів війни, представники бізнесу, експертного середовища та інших інститутів громадянського суспільства (за згодою).</w:t>
      </w:r>
    </w:p>
    <w:p w14:paraId="78A90F36" w14:textId="37B67240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.4. Голова Ради:</w:t>
      </w:r>
    </w:p>
    <w:p w14:paraId="08B97671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 керівництво діяльністю Ради та організовує її роботу;</w:t>
      </w:r>
    </w:p>
    <w:p w14:paraId="4E018F36" w14:textId="1A3DE161" w:rsidR="005B289F" w:rsidRPr="005B289F" w:rsidRDefault="00A441C1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289F"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проводить засідання Ради;</w:t>
      </w:r>
    </w:p>
    <w:p w14:paraId="2CDFF35E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затверджує порядок денний засідань;</w:t>
      </w:r>
    </w:p>
    <w:p w14:paraId="26883471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підписує протоколи засідань Ради;</w:t>
      </w:r>
    </w:p>
    <w:p w14:paraId="79C9723C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представляє Раду у взаємовідносинах з органами державної влади, органами місцевого самоврядування, підприємствами, установами, організаціями та громадськістю.</w:t>
      </w:r>
    </w:p>
    <w:p w14:paraId="40304FA6" w14:textId="0929E15B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.5. Заступник голови Ради виконує повноваження, визначені головою Ради, а в разі його відсутності забезпечує проведення засідань та організацію роботи Ради.</w:t>
      </w:r>
    </w:p>
    <w:p w14:paraId="186C63DB" w14:textId="67153CE4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.6. Секретар Ради:</w:t>
      </w:r>
    </w:p>
    <w:p w14:paraId="113F8627" w14:textId="6B48736D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 організаційну підготовку засідань;</w:t>
      </w:r>
    </w:p>
    <w:p w14:paraId="4D0A457B" w14:textId="77777777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 та оформлює протоколи засідань;</w:t>
      </w:r>
    </w:p>
    <w:p w14:paraId="29FAFB27" w14:textId="064631DA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 інформаційне та документальне забезпечення діяльності;</w:t>
      </w:r>
    </w:p>
    <w:p w14:paraId="1C81C3DD" w14:textId="04C9D5BC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доводить рішення та рекомендації Ради до відома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зацікавлених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сторін.</w:t>
      </w:r>
    </w:p>
    <w:p w14:paraId="3943ADB5" w14:textId="58E1A9BD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.7. Члени Ради мають право:</w:t>
      </w:r>
    </w:p>
    <w:p w14:paraId="3E36E687" w14:textId="77777777" w:rsidR="002D01CD" w:rsidRDefault="005B289F" w:rsidP="002D01CD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 участь у засіданнях Ради;</w:t>
      </w:r>
    </w:p>
    <w:p w14:paraId="2EC670FE" w14:textId="387F71CC" w:rsidR="00BB316C" w:rsidRDefault="00BB316C" w:rsidP="00BB316C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«Продовження додатк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31DAC14" w14:textId="77777777" w:rsidR="00BB316C" w:rsidRDefault="00BB316C" w:rsidP="00BB316C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F8CD1" w14:textId="30625D03" w:rsidR="00F24D5D" w:rsidRPr="00BB316C" w:rsidRDefault="005B289F" w:rsidP="00BB316C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1C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вносити пропозиції до порядку денного;</w:t>
      </w:r>
    </w:p>
    <w:p w14:paraId="2FF23C17" w14:textId="77777777" w:rsidR="00076B1C" w:rsidRDefault="00076B1C" w:rsidP="00076B1C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висловлювати свою позицію та брати участь в обговоренні питань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винесених на розгляд Ради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D1F120" w14:textId="77777777" w:rsidR="005B289F" w:rsidRPr="005B289F" w:rsidRDefault="005B289F" w:rsidP="00A83CD0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 інформацію, необхідну для виконання завдань Ради;</w:t>
      </w:r>
    </w:p>
    <w:p w14:paraId="611C0F3F" w14:textId="58009D36" w:rsidR="005B289F" w:rsidRDefault="005B289F" w:rsidP="00A83CD0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ініціювати розгляд питань, пов’язаних із забезпеченням безбар’єрності на території громади.</w:t>
      </w:r>
    </w:p>
    <w:p w14:paraId="2A9C0DA4" w14:textId="3FC40B12" w:rsidR="00BA0E9D" w:rsidRDefault="00BA0E9D" w:rsidP="00BA0E9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8B45B" w14:textId="0FCDC855" w:rsidR="004B75BB" w:rsidRPr="004B75BB" w:rsidRDefault="00BB316C" w:rsidP="00B976C5">
      <w:pPr>
        <w:tabs>
          <w:tab w:val="num" w:pos="360"/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75BB" w:rsidRPr="004B75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роботи Ради</w:t>
      </w:r>
    </w:p>
    <w:p w14:paraId="75B43B5B" w14:textId="506565C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Основною формою роботи Ради є засідання, які проводяться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разі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потреби, але не рідше одного разу на квартал.</w:t>
      </w:r>
    </w:p>
    <w:p w14:paraId="1E55FA5C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Засідання Ради </w:t>
      </w:r>
      <w:proofErr w:type="spellStart"/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скликає</w:t>
      </w:r>
      <w:proofErr w:type="spellEnd"/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веде голова Ради, а в разі його відсутності — заступник голови Ради. У разі відсутності голови, заступника голови та/або секретаря Ради члени Ради відкритим голосуванням обирають із числа присутніх головуючого та секретаря засідання.</w:t>
      </w:r>
    </w:p>
    <w:p w14:paraId="63726F44" w14:textId="583FC648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Засідання Ради можуть проводитися у відкритому, очному, дистанційному або змішаному форматі. За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</w:t>
      </w:r>
      <w:r w:rsidR="00F24D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участі </w:t>
      </w:r>
      <w:r w:rsidR="00F24D5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засіданнях запрошуються представники органів державної влади, органів місцевого самоврядування, підприємств, установ, організацій, громадських об'єднань, експерти та інші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особи.</w:t>
      </w:r>
    </w:p>
    <w:p w14:paraId="3823675C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Засідання Ради є правомочним, якщо на ньому присутні більше половини її членів від затвердженого складу.</w:t>
      </w:r>
    </w:p>
    <w:p w14:paraId="4140FE3A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Рішення Ради приймаються відкритим голосуванням більшістю голосів присутніх членів Ради. У разі рівного розподілу голосів вирішальним є голос головуючого на засіданні.</w:t>
      </w:r>
    </w:p>
    <w:p w14:paraId="7565CDAF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Рішення Ради мають рекомендаційний характер.</w:t>
      </w:r>
    </w:p>
    <w:p w14:paraId="5D90B1E0" w14:textId="7D77205F" w:rsid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За результатами засідання оформлюється протокол, який веде секретар Ради. Протокол підписується головуючим та секретарем засідання.</w:t>
      </w:r>
    </w:p>
    <w:p w14:paraId="5E21DB97" w14:textId="716372E5" w:rsidR="003D333A" w:rsidRPr="00B976C5" w:rsidRDefault="003D333A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5.8.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зобов’язані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вживати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заходів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щодо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недопущення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виконання реального чи потенційного конфлікту інтересів та письмово повідомляти про це головуючого на засіданні до початку розгляду питань порядку денного відповідно до вимог Закону України «Про запобігання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корупції». </w:t>
      </w:r>
    </w:p>
    <w:p w14:paraId="4D6839AE" w14:textId="77777777" w:rsidR="00BA0E9D" w:rsidRDefault="00BA0E9D" w:rsidP="004B75BB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80A5B" w14:textId="143087AC" w:rsidR="00592181" w:rsidRPr="003F6727" w:rsidRDefault="00592181" w:rsidP="00141482">
      <w:pPr>
        <w:pStyle w:val="a3"/>
        <w:numPr>
          <w:ilvl w:val="1"/>
          <w:numId w:val="26"/>
        </w:numPr>
        <w:tabs>
          <w:tab w:val="num" w:pos="284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Прикінцеві положення</w:t>
      </w:r>
    </w:p>
    <w:p w14:paraId="34EA2A00" w14:textId="57EEDDE7" w:rsidR="007A6333" w:rsidRPr="007A6333" w:rsidRDefault="007A6333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Рада не рідше одного разу на рік інформує виконавчий комітет Чорноморської міської ради Одеського району Одеської області про результати своєї діяльності. Інформація про діяльність Ради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протоколи засідань та підсумкові рекомендації підлягають обов’язковому оприлюдненню на </w:t>
      </w: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офіційному </w:t>
      </w:r>
      <w:proofErr w:type="spellStart"/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вебсайті</w:t>
      </w:r>
      <w:proofErr w:type="spellEnd"/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Чорноморської міської ради Одеського району Одеської області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протягом 5 робочих днів з дня підписання</w:t>
      </w: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D5DBAF" w14:textId="4D7EE043" w:rsidR="007159E2" w:rsidRDefault="007A6333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Зміни та доповнення до цього Положення вносяться за рішенням виконавчого комітету Чорноморської міської ради Одеського району Одеської області відповідно до вимог чинного законодавства України.</w:t>
      </w:r>
    </w:p>
    <w:p w14:paraId="176E3678" w14:textId="7A2C620C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A5901" w14:textId="6EF52B8A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44578" w14:textId="2939DBA5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60C7C" w14:textId="77777777" w:rsidR="00F24D5D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5535815"/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ачальник управління архітектури </w:t>
      </w:r>
    </w:p>
    <w:p w14:paraId="4DE5B3D6" w14:textId="77777777" w:rsidR="007E20E5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та містобудування виконавчого комітету </w:t>
      </w:r>
    </w:p>
    <w:p w14:paraId="4736F32F" w14:textId="2690CE14" w:rsidR="00F24D5D" w:rsidRPr="00F24D5D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Чорноморської міської ради </w:t>
      </w:r>
      <w:r w:rsidR="007E20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7E20E5" w:rsidRPr="007E20E5">
        <w:rPr>
          <w:rFonts w:ascii="Times New Roman" w:eastAsia="Times New Roman" w:hAnsi="Times New Roman" w:cs="Times New Roman"/>
          <w:sz w:val="24"/>
          <w:szCs w:val="24"/>
        </w:rPr>
        <w:t>Ольга СУББОТКІНА</w:t>
      </w:r>
      <w:r w:rsidR="007E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3"/>
    <w:p w14:paraId="2BAC149F" w14:textId="77777777" w:rsidR="00F24D5D" w:rsidRPr="003F6727" w:rsidRDefault="00F24D5D" w:rsidP="007A6333">
      <w:pPr>
        <w:tabs>
          <w:tab w:val="num" w:pos="360"/>
        </w:tabs>
        <w:spacing w:after="0"/>
        <w:ind w:firstLine="709"/>
        <w:jc w:val="both"/>
      </w:pPr>
    </w:p>
    <w:sectPr w:rsidR="00F24D5D" w:rsidRPr="003F6727" w:rsidSect="002D0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70D0" w14:textId="77777777" w:rsidR="00241693" w:rsidRDefault="00241693" w:rsidP="00F24D5D">
      <w:pPr>
        <w:spacing w:after="0" w:line="240" w:lineRule="auto"/>
      </w:pPr>
      <w:r>
        <w:separator/>
      </w:r>
    </w:p>
  </w:endnote>
  <w:endnote w:type="continuationSeparator" w:id="0">
    <w:p w14:paraId="3945F16C" w14:textId="77777777" w:rsidR="00241693" w:rsidRDefault="00241693" w:rsidP="00F2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8B24" w14:textId="77777777" w:rsidR="00D65DEB" w:rsidRDefault="00D65DE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3BD0" w14:textId="77777777" w:rsidR="00D65DEB" w:rsidRDefault="00D65DE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C490" w14:textId="77777777" w:rsidR="00D65DEB" w:rsidRDefault="00D65D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B0859" w14:textId="77777777" w:rsidR="00241693" w:rsidRDefault="00241693" w:rsidP="00F24D5D">
      <w:pPr>
        <w:spacing w:after="0" w:line="240" w:lineRule="auto"/>
      </w:pPr>
      <w:r>
        <w:separator/>
      </w:r>
    </w:p>
  </w:footnote>
  <w:footnote w:type="continuationSeparator" w:id="0">
    <w:p w14:paraId="631463FB" w14:textId="77777777" w:rsidR="00241693" w:rsidRDefault="00241693" w:rsidP="00F24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18C9" w14:textId="77777777" w:rsidR="00D65DEB" w:rsidRDefault="00D65DE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388430"/>
      <w:docPartObj>
        <w:docPartGallery w:val="Page Numbers (Top of Page)"/>
        <w:docPartUnique/>
      </w:docPartObj>
    </w:sdtPr>
    <w:sdtEndPr/>
    <w:sdtContent>
      <w:p w14:paraId="6848ED97" w14:textId="48812CE5" w:rsidR="00F24D5D" w:rsidRDefault="00F24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D2B98A" w14:textId="77777777" w:rsidR="00F24D5D" w:rsidRDefault="00F24D5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57D9" w14:textId="57661B2C" w:rsidR="00D65DEB" w:rsidRDefault="00D65DEB">
    <w:pPr>
      <w:pStyle w:val="a6"/>
    </w:pPr>
  </w:p>
  <w:p w14:paraId="032D4E17" w14:textId="77777777" w:rsidR="00D65DEB" w:rsidRDefault="00D65D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6EAD"/>
    <w:multiLevelType w:val="multilevel"/>
    <w:tmpl w:val="6E70289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17E3"/>
    <w:multiLevelType w:val="multilevel"/>
    <w:tmpl w:val="4BD82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A0F9A"/>
    <w:multiLevelType w:val="multilevel"/>
    <w:tmpl w:val="83A0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37B16"/>
    <w:multiLevelType w:val="multilevel"/>
    <w:tmpl w:val="8FCA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6135E"/>
    <w:multiLevelType w:val="multilevel"/>
    <w:tmpl w:val="4B849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B26427"/>
    <w:multiLevelType w:val="multilevel"/>
    <w:tmpl w:val="FCE233B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76459"/>
    <w:multiLevelType w:val="multilevel"/>
    <w:tmpl w:val="12BCF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B0DB8"/>
    <w:multiLevelType w:val="multilevel"/>
    <w:tmpl w:val="13BEE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C020AD"/>
    <w:multiLevelType w:val="multilevel"/>
    <w:tmpl w:val="A6406C3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D1F69"/>
    <w:multiLevelType w:val="multilevel"/>
    <w:tmpl w:val="6E284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9D7FA8"/>
    <w:multiLevelType w:val="hybridMultilevel"/>
    <w:tmpl w:val="7D92CB96"/>
    <w:lvl w:ilvl="0" w:tplc="44DC1EA8">
      <w:start w:val="2"/>
      <w:numFmt w:val="bullet"/>
      <w:lvlText w:val="-"/>
      <w:lvlJc w:val="left"/>
      <w:pPr>
        <w:ind w:left="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11" w15:restartNumberingAfterBreak="0">
    <w:nsid w:val="20953657"/>
    <w:multiLevelType w:val="multilevel"/>
    <w:tmpl w:val="C6EE0A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17419"/>
    <w:multiLevelType w:val="multilevel"/>
    <w:tmpl w:val="7EF8859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57C0B"/>
    <w:multiLevelType w:val="multilevel"/>
    <w:tmpl w:val="ED1E56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13633B"/>
    <w:multiLevelType w:val="multilevel"/>
    <w:tmpl w:val="37DC859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320CF7"/>
    <w:multiLevelType w:val="multilevel"/>
    <w:tmpl w:val="49A229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F103F4"/>
    <w:multiLevelType w:val="hybridMultilevel"/>
    <w:tmpl w:val="93803F0C"/>
    <w:lvl w:ilvl="0" w:tplc="58620AE8">
      <w:start w:val="2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C13B7"/>
    <w:multiLevelType w:val="multilevel"/>
    <w:tmpl w:val="28D0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FF4D28"/>
    <w:multiLevelType w:val="multilevel"/>
    <w:tmpl w:val="6AE8E8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AD0EEC"/>
    <w:multiLevelType w:val="multilevel"/>
    <w:tmpl w:val="68225F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5F242F"/>
    <w:multiLevelType w:val="multilevel"/>
    <w:tmpl w:val="8CE6C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964E3"/>
    <w:multiLevelType w:val="multilevel"/>
    <w:tmpl w:val="433C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5A3891"/>
    <w:multiLevelType w:val="multilevel"/>
    <w:tmpl w:val="9A9A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B832E8"/>
    <w:multiLevelType w:val="multilevel"/>
    <w:tmpl w:val="6D76D2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869A5"/>
    <w:multiLevelType w:val="multilevel"/>
    <w:tmpl w:val="59C0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2B4858"/>
    <w:multiLevelType w:val="multilevel"/>
    <w:tmpl w:val="537A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F713DA"/>
    <w:multiLevelType w:val="multilevel"/>
    <w:tmpl w:val="9456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134E54"/>
    <w:multiLevelType w:val="multilevel"/>
    <w:tmpl w:val="79CA9E9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511C70"/>
    <w:multiLevelType w:val="multilevel"/>
    <w:tmpl w:val="5EEC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A605CF"/>
    <w:multiLevelType w:val="multilevel"/>
    <w:tmpl w:val="03F8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5"/>
  </w:num>
  <w:num w:numId="3">
    <w:abstractNumId w:val="11"/>
  </w:num>
  <w:num w:numId="4">
    <w:abstractNumId w:val="7"/>
  </w:num>
  <w:num w:numId="5">
    <w:abstractNumId w:val="2"/>
  </w:num>
  <w:num w:numId="6">
    <w:abstractNumId w:val="18"/>
  </w:num>
  <w:num w:numId="7">
    <w:abstractNumId w:val="20"/>
  </w:num>
  <w:num w:numId="8">
    <w:abstractNumId w:val="23"/>
  </w:num>
  <w:num w:numId="9">
    <w:abstractNumId w:val="26"/>
  </w:num>
  <w:num w:numId="10">
    <w:abstractNumId w:val="9"/>
  </w:num>
  <w:num w:numId="11">
    <w:abstractNumId w:val="21"/>
  </w:num>
  <w:num w:numId="12">
    <w:abstractNumId w:val="22"/>
  </w:num>
  <w:num w:numId="13">
    <w:abstractNumId w:val="8"/>
  </w:num>
  <w:num w:numId="14">
    <w:abstractNumId w:val="5"/>
  </w:num>
  <w:num w:numId="15">
    <w:abstractNumId w:val="4"/>
  </w:num>
  <w:num w:numId="16">
    <w:abstractNumId w:val="24"/>
  </w:num>
  <w:num w:numId="17">
    <w:abstractNumId w:val="19"/>
  </w:num>
  <w:num w:numId="18">
    <w:abstractNumId w:val="6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3"/>
  </w:num>
  <w:num w:numId="24">
    <w:abstractNumId w:val="17"/>
  </w:num>
  <w:num w:numId="25">
    <w:abstractNumId w:val="12"/>
  </w:num>
  <w:num w:numId="26">
    <w:abstractNumId w:val="15"/>
  </w:num>
  <w:num w:numId="27">
    <w:abstractNumId w:val="27"/>
  </w:num>
  <w:num w:numId="28">
    <w:abstractNumId w:val="16"/>
  </w:num>
  <w:num w:numId="29">
    <w:abstractNumId w:val="13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E2"/>
    <w:rsid w:val="00076B1C"/>
    <w:rsid w:val="000C3F88"/>
    <w:rsid w:val="00141482"/>
    <w:rsid w:val="00152355"/>
    <w:rsid w:val="00162766"/>
    <w:rsid w:val="0020541B"/>
    <w:rsid w:val="00241693"/>
    <w:rsid w:val="00244B50"/>
    <w:rsid w:val="002D01CD"/>
    <w:rsid w:val="002E4849"/>
    <w:rsid w:val="00337336"/>
    <w:rsid w:val="0039222A"/>
    <w:rsid w:val="003B6D27"/>
    <w:rsid w:val="003D333A"/>
    <w:rsid w:val="003D43B0"/>
    <w:rsid w:val="003E419C"/>
    <w:rsid w:val="003F6727"/>
    <w:rsid w:val="00447DF6"/>
    <w:rsid w:val="0049162B"/>
    <w:rsid w:val="00494E0C"/>
    <w:rsid w:val="004B75BB"/>
    <w:rsid w:val="00592181"/>
    <w:rsid w:val="005B289F"/>
    <w:rsid w:val="00636BEA"/>
    <w:rsid w:val="00675594"/>
    <w:rsid w:val="006D1B6D"/>
    <w:rsid w:val="006D5FDE"/>
    <w:rsid w:val="00700F86"/>
    <w:rsid w:val="00704B81"/>
    <w:rsid w:val="007159E2"/>
    <w:rsid w:val="0074654B"/>
    <w:rsid w:val="00765B09"/>
    <w:rsid w:val="007A6333"/>
    <w:rsid w:val="007E20E5"/>
    <w:rsid w:val="00860C80"/>
    <w:rsid w:val="008C479E"/>
    <w:rsid w:val="0094217D"/>
    <w:rsid w:val="00966906"/>
    <w:rsid w:val="009C04F3"/>
    <w:rsid w:val="00A441C1"/>
    <w:rsid w:val="00A83CD0"/>
    <w:rsid w:val="00AA2970"/>
    <w:rsid w:val="00AF396D"/>
    <w:rsid w:val="00B310F8"/>
    <w:rsid w:val="00B7182D"/>
    <w:rsid w:val="00B976C5"/>
    <w:rsid w:val="00BA0E9D"/>
    <w:rsid w:val="00BB316C"/>
    <w:rsid w:val="00C40B21"/>
    <w:rsid w:val="00C436DE"/>
    <w:rsid w:val="00CD2E34"/>
    <w:rsid w:val="00CE46B2"/>
    <w:rsid w:val="00D65DEB"/>
    <w:rsid w:val="00D775F7"/>
    <w:rsid w:val="00DB7D93"/>
    <w:rsid w:val="00DF3943"/>
    <w:rsid w:val="00DF64BD"/>
    <w:rsid w:val="00E41135"/>
    <w:rsid w:val="00E442E7"/>
    <w:rsid w:val="00E5455D"/>
    <w:rsid w:val="00E77CA0"/>
    <w:rsid w:val="00ED085C"/>
    <w:rsid w:val="00ED37FD"/>
    <w:rsid w:val="00F24D5D"/>
    <w:rsid w:val="00F301EC"/>
    <w:rsid w:val="00F307A9"/>
    <w:rsid w:val="00F5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65D9"/>
  <w15:chartTrackingRefBased/>
  <w15:docId w15:val="{176C6938-F95D-4544-B4FF-8684EE86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22A"/>
    <w:pPr>
      <w:ind w:left="720"/>
      <w:contextualSpacing/>
    </w:pPr>
  </w:style>
  <w:style w:type="paragraph" w:customStyle="1" w:styleId="isselectedend">
    <w:name w:val="isselectedend"/>
    <w:basedOn w:val="a"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3F6727"/>
    <w:rPr>
      <w:b/>
      <w:bCs/>
    </w:rPr>
  </w:style>
  <w:style w:type="paragraph" w:styleId="a5">
    <w:name w:val="Normal (Web)"/>
    <w:basedOn w:val="a"/>
    <w:uiPriority w:val="99"/>
    <w:semiHidden/>
    <w:unhideWhenUsed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2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24D5D"/>
    <w:rPr>
      <w:lang w:val="uk-UA"/>
    </w:rPr>
  </w:style>
  <w:style w:type="paragraph" w:styleId="a8">
    <w:name w:val="footer"/>
    <w:basedOn w:val="a"/>
    <w:link w:val="a9"/>
    <w:uiPriority w:val="99"/>
    <w:unhideWhenUsed/>
    <w:rsid w:val="00F2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24D5D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Subbotkina</dc:creator>
  <cp:keywords/>
  <dc:description/>
  <cp:lastModifiedBy>arch</cp:lastModifiedBy>
  <cp:revision>5</cp:revision>
  <cp:lastPrinted>2026-09-14T11:22:00Z</cp:lastPrinted>
  <dcterms:created xsi:type="dcterms:W3CDTF">2026-09-14T07:21:00Z</dcterms:created>
  <dcterms:modified xsi:type="dcterms:W3CDTF">2026-09-14T11:23:00Z</dcterms:modified>
</cp:coreProperties>
</file>