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1" w:rsidRPr="00B97F9B" w:rsidRDefault="00391616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</w:t>
      </w:r>
    </w:p>
    <w:p w:rsidR="000A2EE9" w:rsidRPr="00070837" w:rsidRDefault="00BF1D72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>фінансового</w:t>
      </w:r>
      <w:r w:rsidR="001B4B81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управління Чорноморської міської ради </w:t>
      </w:r>
      <w:r w:rsidR="00070837">
        <w:rPr>
          <w:rFonts w:ascii="Times New Roman" w:hAnsi="Times New Roman" w:cs="Times New Roman"/>
          <w:b/>
          <w:sz w:val="24"/>
          <w:szCs w:val="24"/>
          <w:lang w:val="uk-UA"/>
        </w:rPr>
        <w:t>Одеського району</w:t>
      </w:r>
    </w:p>
    <w:p w:rsidR="003576C1" w:rsidRPr="00C64BDF" w:rsidRDefault="00B23F09" w:rsidP="002537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635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 </w:t>
      </w:r>
      <w:r w:rsidR="00616630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 Чорноморської міської ради 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91616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>«Про в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>несення змін</w:t>
      </w:r>
      <w:r w:rsidR="00170B9A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доповнень </w:t>
      </w:r>
      <w:r w:rsidR="001B4B81" w:rsidRPr="00715E5E">
        <w:rPr>
          <w:rFonts w:ascii="Times New Roman" w:hAnsi="Times New Roman" w:cs="Times New Roman"/>
          <w:b/>
          <w:sz w:val="24"/>
          <w:szCs w:val="24"/>
          <w:lang w:val="uk-UA"/>
        </w:rPr>
        <w:t>до</w:t>
      </w:r>
      <w:r w:rsidR="00170B9A" w:rsidRPr="00715E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рішення</w:t>
      </w:r>
      <w:r w:rsidR="00170B9A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B4B81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0B9A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Чорноморської міської ради </w:t>
      </w:r>
      <w:r w:rsidR="001C7F38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Одеського району </w:t>
      </w:r>
      <w:r w:rsidR="00616630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606953" w:rsidRPr="00B97F9B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21</w:t>
      </w:r>
      <w:r w:rsidR="00391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146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-V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II "Про бюджет Чорноморськ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>ої міської територіальної громади на 202</w:t>
      </w:r>
      <w:r w:rsidR="003C0CB0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C4308B"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="00B720BB" w:rsidRPr="00B97F9B">
        <w:rPr>
          <w:rFonts w:ascii="Times New Roman" w:hAnsi="Times New Roman" w:cs="Times New Roman"/>
          <w:b/>
          <w:sz w:val="24"/>
          <w:szCs w:val="24"/>
          <w:lang w:val="uk-UA"/>
        </w:rPr>
        <w:t>"</w:t>
      </w:r>
      <w:r w:rsidR="00391616" w:rsidRPr="00C64BD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1B4B81" w:rsidRPr="00C64BDF" w:rsidRDefault="001B4B81" w:rsidP="006166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1616" w:rsidRPr="00235518" w:rsidRDefault="003376D6" w:rsidP="00D17C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6D6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частини 8 статті 78, підпунктів 1, 2 пункту 22 розділу </w:t>
      </w:r>
      <w:r w:rsidRPr="003376D6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76D6">
        <w:rPr>
          <w:rFonts w:ascii="Times New Roman" w:hAnsi="Times New Roman" w:cs="Times New Roman"/>
          <w:sz w:val="24"/>
          <w:szCs w:val="24"/>
          <w:lang w:val="uk-UA"/>
        </w:rPr>
        <w:t xml:space="preserve"> "Прикінцеві та перехідні положення" Бюджетного кодексу України, підпункту </w:t>
      </w:r>
      <w:r w:rsidR="00CF2F3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376D6">
        <w:rPr>
          <w:rFonts w:ascii="Times New Roman" w:hAnsi="Times New Roman" w:cs="Times New Roman"/>
          <w:sz w:val="24"/>
          <w:szCs w:val="24"/>
          <w:lang w:val="uk-UA"/>
        </w:rPr>
        <w:t xml:space="preserve"> пункту 1 постанови Кабінету Міністрів України від 11.03.2022 № 252 "Деякі питання формування та виконання місцевих бюджетів у період воєнного стану" (із змінами)</w:t>
      </w:r>
      <w:r w:rsidR="004713F5" w:rsidRPr="003376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713F5" w:rsidRPr="004713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 xml:space="preserve"> фінансовим управлінням Чорноморсько</w:t>
      </w:r>
      <w:r w:rsidR="00F56728" w:rsidRPr="0023551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Одеського району Одеської області подається </w:t>
      </w:r>
      <w:proofErr w:type="spellStart"/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="00391616" w:rsidRPr="00235518">
        <w:rPr>
          <w:rFonts w:ascii="Times New Roman" w:hAnsi="Times New Roman" w:cs="Times New Roman"/>
          <w:sz w:val="24"/>
          <w:szCs w:val="24"/>
          <w:lang w:val="uk-UA"/>
        </w:rPr>
        <w:t xml:space="preserve"> рішення Чорноморської міської ради Одеського району Одеської області «Про внесення змін та доповнень до рішення  Чорноморської міської ради Одеського району Одеської області від 23.12.2021 № 146-VІII "Про бюджет Чорноморської міської територіальної громади на 2022 рік"» .</w:t>
      </w:r>
    </w:p>
    <w:p w:rsidR="002A4C33" w:rsidRDefault="002A4C33" w:rsidP="002A4C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 результатами виконання бюджету Чорноморської міської територіальної громади  за січень – </w:t>
      </w:r>
      <w:r w:rsidR="007663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листопад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2022 року та попередніми розрахунками до кінця поточного року, перерозподілені планові показники надходжень до загального фонду та  зменшено планові надходження до спеціального фонду на </w:t>
      </w:r>
      <w:r w:rsidR="0076639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2 966 743,16 грн</w:t>
      </w:r>
    </w:p>
    <w:p w:rsidR="002A4C33" w:rsidRDefault="002A4C33" w:rsidP="002A4C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Загальний обсяг доходів</w:t>
      </w:r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Чорноморської міської територіальної громади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зменшується на </w:t>
      </w:r>
      <w:r w:rsidR="0076639C">
        <w:rPr>
          <w:rFonts w:ascii="Times New Roman" w:hAnsi="Times New Roman" w:cs="Times New Roman"/>
          <w:b/>
          <w:sz w:val="24"/>
          <w:szCs w:val="24"/>
          <w:lang w:val="uk-UA"/>
        </w:rPr>
        <w:t>2 966 743,16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 та становить 95</w:t>
      </w:r>
      <w:r w:rsidR="0076639C">
        <w:rPr>
          <w:rFonts w:ascii="Times New Roman" w:hAnsi="Times New Roman" w:cs="Times New Roman"/>
          <w:b/>
          <w:sz w:val="24"/>
          <w:szCs w:val="24"/>
          <w:lang w:val="uk-UA"/>
        </w:rPr>
        <w:t>4 268 940,63</w:t>
      </w:r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із них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894 874 586</w:t>
      </w:r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</w:t>
      </w:r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спеціальним – </w:t>
      </w:r>
      <w:r w:rsidR="0076639C">
        <w:rPr>
          <w:rFonts w:ascii="Times New Roman" w:hAnsi="Times New Roman" w:cs="Times New Roman"/>
          <w:b/>
          <w:sz w:val="24"/>
          <w:szCs w:val="24"/>
          <w:lang w:val="uk-UA"/>
        </w:rPr>
        <w:t>59 394 354,63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гривень, в </w:t>
      </w:r>
      <w:proofErr w:type="spellStart"/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>т.ч</w:t>
      </w:r>
      <w:proofErr w:type="spellEnd"/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бюджет розвитку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6 194 515,69</w:t>
      </w:r>
      <w:r w:rsidRPr="000B6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E3C96" w:rsidRDefault="000E3C96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 метою забезпечення оперативного реагування на надзвичайні ситуації, реалізації заходів щодо надання допомоги населенню в умовах надзвичайної ситуації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блекауту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», відповідно до р</w:t>
      </w:r>
      <w:r w:rsidR="00532E3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озпорядження Одеської районної військової адміністрації від 31.10.2022 №</w:t>
      </w:r>
      <w:r w:rsidR="00DB497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="00532E3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146/од-2022 «Про організацію робіт з реагування на надзвичайні ситуації, розгортання пунктів обігріву при зниженні температури повітря та тривалій відсутності електропостачання під час дії правового режиму воєнного стану на території Одеського району»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алгоритму дій на випадок надзвичайної ситуації «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блекауту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та алгоритму розгортання та функціонування «Пунктів Незламності», доведених листом Одеської районної військової (державної) адміністрації № </w:t>
      </w:r>
      <w:r w:rsidR="00482B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5075/01-40/22/4 від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18.11.2022, виконавчим комітетом Чорноморської міської ради Одеського району Одеської області прийнято рішення від 25.11.2022 № 334 «Про організацію та </w:t>
      </w:r>
      <w:r w:rsidR="00E4608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функціонування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«Пунктів Незламності» (стаціонарних пунктів обігріву) та тимчасових пунктів обігріву, що використовуються в якості найпростіших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укриттів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території Чорноморської міської територіальної громади Одеського району Одеської області».</w:t>
      </w:r>
    </w:p>
    <w:p w:rsidR="00E46083" w:rsidRDefault="00E46083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виникла потреба оснащення «Пунктів Незламності»</w:t>
      </w:r>
      <w:r w:rsidR="004F73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F73A2" w:rsidRPr="004F73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(стаціонарн</w:t>
      </w:r>
      <w:r w:rsidR="004F73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</w:t>
      </w:r>
      <w:r w:rsidR="004F73A2" w:rsidRPr="004F73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пункт</w:t>
      </w:r>
      <w:r w:rsidR="004F73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ів</w:t>
      </w:r>
      <w:r w:rsidR="004F73A2" w:rsidRPr="004F73A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обігріву)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необхідним обладнанням та забезпечення їх роботи.</w:t>
      </w:r>
    </w:p>
    <w:p w:rsidR="004F73A2" w:rsidRDefault="00E46083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Крім того, в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проєкті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рішення враховано </w:t>
      </w:r>
      <w:r w:rsidR="0047518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перерозподіл бюджетних призначень між головними розпорядниками бюджетних коштів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для забезпечення вирішення нагальних п</w:t>
      </w:r>
      <w:r w:rsidR="00482B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отреб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47518E" w:rsidRPr="002355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відповідно до сформованих пропозицій, що додаються до цього подання</w:t>
      </w:r>
      <w:r w:rsidR="0047518E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46083" w:rsidRDefault="0047518E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Відповідний перерозподіл передбачає передачу коштів із загального фонду до бюджету розвитку у складі спеціального фонду бюджету Чорноморської міської територіальної громади у сумі </w:t>
      </w:r>
      <w:r w:rsidR="00657206">
        <w:rPr>
          <w:rFonts w:ascii="Times New Roman" w:hAnsi="Times New Roman" w:cs="Times New Roman"/>
          <w:sz w:val="24"/>
          <w:szCs w:val="24"/>
          <w:lang w:val="uk-UA"/>
        </w:rPr>
        <w:t>2 147 520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 w:rsidR="0065720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74FF" w:rsidRDefault="00BF3818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підставі вищенаведеного</w:t>
      </w:r>
      <w:r w:rsidR="00CB4C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видатки бюджету в цілому пропонуються до </w:t>
      </w:r>
      <w:r w:rsidR="000459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зменш</w:t>
      </w:r>
      <w:r w:rsidR="00CB4C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ення </w:t>
      </w:r>
      <w:r w:rsidR="000459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2 966 743,16 </w:t>
      </w:r>
      <w:r w:rsidR="000459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грн,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 тому числі </w:t>
      </w:r>
      <w:r w:rsidR="000459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видатки 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загального фонду бюджету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2 147 520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грн</w:t>
      </w:r>
      <w:r w:rsidR="00CB4CF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видатки спеціального фонду на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819 223,16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гривень</w:t>
      </w:r>
      <w:r w:rsidR="00DB497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збільшення 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передач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коштів із загального фонду до бюджету розвитку</w:t>
      </w:r>
      <w:r w:rsidR="00DB497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2 147 520</w:t>
      </w:r>
      <w:r w:rsidR="00DB497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грн, видатків по фонду навколишнього природного середовища на 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85 600</w:t>
      </w:r>
      <w:r w:rsidR="00DB497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грн</w:t>
      </w:r>
      <w:r w:rsidR="006572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зменшення видатків цільового фонду на 3 052 343,16 грн</w:t>
      </w:r>
      <w:r w:rsidR="00DB497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C574F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C574FF" w:rsidRDefault="00C574FF" w:rsidP="00C574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Уточнений обсяг бюджету Чорноморськ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ої міської територіальної громади 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видатками пропонується до затвердження у сумі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045933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09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035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 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340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54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гривень, в тому числі за загальним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6 724 906,19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гривень та спеціальним фондом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1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3 310 434,35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ень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із яких видатки бюджету розвитку – </w:t>
      </w:r>
      <w:r w:rsidR="00DB4975">
        <w:rPr>
          <w:rFonts w:ascii="Times New Roman" w:hAnsi="Times New Roman" w:cs="Times New Roman"/>
          <w:b/>
          <w:sz w:val="24"/>
          <w:szCs w:val="24"/>
          <w:lang w:val="uk-UA"/>
        </w:rPr>
        <w:t>9</w:t>
      </w:r>
      <w:r w:rsidR="00657206">
        <w:rPr>
          <w:rFonts w:ascii="Times New Roman" w:hAnsi="Times New Roman" w:cs="Times New Roman"/>
          <w:b/>
          <w:sz w:val="24"/>
          <w:szCs w:val="24"/>
          <w:lang w:val="uk-UA"/>
        </w:rPr>
        <w:t>5 000 653,45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грив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ень</w:t>
      </w:r>
      <w:r w:rsidRPr="00B97F9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DA27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57D97" w:rsidRPr="00235518" w:rsidRDefault="00C57D97" w:rsidP="00C57D9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Дефіцит</w:t>
      </w:r>
      <w:r w:rsidRPr="002355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бюджету </w:t>
      </w:r>
      <w:r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сумі </w:t>
      </w:r>
      <w:r w:rsidR="00793B11"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1</w:t>
      </w:r>
      <w:r w:rsidR="00F56728"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35 766 399,91</w:t>
      </w:r>
      <w:r w:rsidR="00517CD3"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23551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гривень</w:t>
      </w:r>
      <w:r w:rsidRPr="0023551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покривається за рахунок вільних залишків коштів бюджету Чорноморської міської територіальної громади, які утворилися станом на 01.01.2022 року.</w:t>
      </w:r>
    </w:p>
    <w:p w:rsidR="002A4C33" w:rsidRDefault="002A4C33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73A2" w:rsidRDefault="004F7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73A2" w:rsidRDefault="004F73A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A40D0D" w:rsidRPr="00235518" w:rsidRDefault="00E0753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 w:rsidR="00EE1ECC" w:rsidRPr="00235518">
        <w:rPr>
          <w:rFonts w:ascii="Times New Roman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E1ECC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фінансового управління                                 </w:t>
      </w:r>
      <w:r w:rsidR="008174E6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EE1ECC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74E6" w:rsidRPr="0023551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Ольга ЯКОВЕНКО</w:t>
      </w:r>
    </w:p>
    <w:sectPr w:rsidR="00A40D0D" w:rsidRPr="00235518" w:rsidSect="004F73A2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35F" w:rsidRDefault="0018735F" w:rsidP="0010022D">
      <w:pPr>
        <w:spacing w:after="0" w:line="240" w:lineRule="auto"/>
      </w:pPr>
      <w:r>
        <w:separator/>
      </w:r>
    </w:p>
  </w:endnote>
  <w:endnote w:type="continuationSeparator" w:id="0">
    <w:p w:rsidR="0018735F" w:rsidRDefault="0018735F" w:rsidP="0010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2D" w:rsidRDefault="0010022D">
    <w:pPr>
      <w:pStyle w:val="a8"/>
      <w:jc w:val="center"/>
    </w:pPr>
  </w:p>
  <w:p w:rsidR="0010022D" w:rsidRDefault="00100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35F" w:rsidRDefault="0018735F" w:rsidP="0010022D">
      <w:pPr>
        <w:spacing w:after="0" w:line="240" w:lineRule="auto"/>
      </w:pPr>
      <w:r>
        <w:separator/>
      </w:r>
    </w:p>
  </w:footnote>
  <w:footnote w:type="continuationSeparator" w:id="0">
    <w:p w:rsidR="0018735F" w:rsidRDefault="0018735F" w:rsidP="0010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6557"/>
      <w:docPartObj>
        <w:docPartGallery w:val="Page Numbers (Top of Page)"/>
        <w:docPartUnique/>
      </w:docPartObj>
    </w:sdtPr>
    <w:sdtEndPr/>
    <w:sdtContent>
      <w:p w:rsidR="005F259B" w:rsidRDefault="00E339D3">
        <w:pPr>
          <w:pStyle w:val="a6"/>
          <w:jc w:val="center"/>
        </w:pPr>
        <w:r>
          <w:rPr>
            <w:noProof/>
          </w:rPr>
          <w:fldChar w:fldCharType="begin"/>
        </w:r>
        <w:r w:rsidR="006F40F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F73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259B" w:rsidRDefault="005F25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376C"/>
    <w:multiLevelType w:val="hybridMultilevel"/>
    <w:tmpl w:val="E63E6B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B022C7"/>
    <w:multiLevelType w:val="hybridMultilevel"/>
    <w:tmpl w:val="6930EC12"/>
    <w:lvl w:ilvl="0" w:tplc="9A16A9E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DF4D58"/>
    <w:multiLevelType w:val="hybridMultilevel"/>
    <w:tmpl w:val="1B0AAFCA"/>
    <w:lvl w:ilvl="0" w:tplc="CA4E95CC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0D229EC"/>
    <w:multiLevelType w:val="hybridMultilevel"/>
    <w:tmpl w:val="D1205E1E"/>
    <w:lvl w:ilvl="0" w:tplc="30F0E556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4B81"/>
    <w:rsid w:val="0000684B"/>
    <w:rsid w:val="00006882"/>
    <w:rsid w:val="00006BAC"/>
    <w:rsid w:val="00017E52"/>
    <w:rsid w:val="00042B62"/>
    <w:rsid w:val="00043E76"/>
    <w:rsid w:val="00045933"/>
    <w:rsid w:val="00047A97"/>
    <w:rsid w:val="00053822"/>
    <w:rsid w:val="000613BA"/>
    <w:rsid w:val="0006434B"/>
    <w:rsid w:val="00070837"/>
    <w:rsid w:val="000871D3"/>
    <w:rsid w:val="00087FA4"/>
    <w:rsid w:val="000A0A27"/>
    <w:rsid w:val="000A2EE9"/>
    <w:rsid w:val="000A432A"/>
    <w:rsid w:val="000B3B97"/>
    <w:rsid w:val="000B3E5D"/>
    <w:rsid w:val="000B6F2D"/>
    <w:rsid w:val="000C3701"/>
    <w:rsid w:val="000C38B6"/>
    <w:rsid w:val="000C731A"/>
    <w:rsid w:val="000D0B5C"/>
    <w:rsid w:val="000E244A"/>
    <w:rsid w:val="000E3C96"/>
    <w:rsid w:val="000E44BF"/>
    <w:rsid w:val="000F1B08"/>
    <w:rsid w:val="0010022D"/>
    <w:rsid w:val="00122F31"/>
    <w:rsid w:val="00132A32"/>
    <w:rsid w:val="00132EAC"/>
    <w:rsid w:val="00153AE2"/>
    <w:rsid w:val="00163A58"/>
    <w:rsid w:val="00163AB2"/>
    <w:rsid w:val="00164142"/>
    <w:rsid w:val="00170068"/>
    <w:rsid w:val="00170B9A"/>
    <w:rsid w:val="00173E16"/>
    <w:rsid w:val="001858C0"/>
    <w:rsid w:val="0018735F"/>
    <w:rsid w:val="0019041C"/>
    <w:rsid w:val="001967B5"/>
    <w:rsid w:val="001B305A"/>
    <w:rsid w:val="001B4B81"/>
    <w:rsid w:val="001C4FD6"/>
    <w:rsid w:val="001C6BBD"/>
    <w:rsid w:val="001C7B95"/>
    <w:rsid w:val="001C7F38"/>
    <w:rsid w:val="001E1C61"/>
    <w:rsid w:val="001E1EEE"/>
    <w:rsid w:val="001E6BE5"/>
    <w:rsid w:val="0021364C"/>
    <w:rsid w:val="002276A2"/>
    <w:rsid w:val="00234B0E"/>
    <w:rsid w:val="00235518"/>
    <w:rsid w:val="002442AB"/>
    <w:rsid w:val="00247C69"/>
    <w:rsid w:val="00250A3B"/>
    <w:rsid w:val="002537F9"/>
    <w:rsid w:val="00260194"/>
    <w:rsid w:val="00262082"/>
    <w:rsid w:val="00274470"/>
    <w:rsid w:val="00283647"/>
    <w:rsid w:val="00290B7B"/>
    <w:rsid w:val="002A06F1"/>
    <w:rsid w:val="002A4C33"/>
    <w:rsid w:val="002A7591"/>
    <w:rsid w:val="002B12D9"/>
    <w:rsid w:val="002D0E2B"/>
    <w:rsid w:val="002D6E89"/>
    <w:rsid w:val="002E15E8"/>
    <w:rsid w:val="002E21F7"/>
    <w:rsid w:val="002F2D26"/>
    <w:rsid w:val="002F5433"/>
    <w:rsid w:val="002F7712"/>
    <w:rsid w:val="0030111D"/>
    <w:rsid w:val="00301C94"/>
    <w:rsid w:val="003101B3"/>
    <w:rsid w:val="003376D6"/>
    <w:rsid w:val="00340312"/>
    <w:rsid w:val="00347746"/>
    <w:rsid w:val="0035387E"/>
    <w:rsid w:val="003542B9"/>
    <w:rsid w:val="00356F60"/>
    <w:rsid w:val="003576C1"/>
    <w:rsid w:val="0037278C"/>
    <w:rsid w:val="003775FC"/>
    <w:rsid w:val="00391616"/>
    <w:rsid w:val="00392688"/>
    <w:rsid w:val="003A3E05"/>
    <w:rsid w:val="003A6841"/>
    <w:rsid w:val="003C07F2"/>
    <w:rsid w:val="003C0CB0"/>
    <w:rsid w:val="003E2D23"/>
    <w:rsid w:val="003E348B"/>
    <w:rsid w:val="003F1882"/>
    <w:rsid w:val="003F5D49"/>
    <w:rsid w:val="004001B6"/>
    <w:rsid w:val="0041322D"/>
    <w:rsid w:val="00413DFF"/>
    <w:rsid w:val="00416BD2"/>
    <w:rsid w:val="0041735D"/>
    <w:rsid w:val="00421B6E"/>
    <w:rsid w:val="00426E82"/>
    <w:rsid w:val="004331DD"/>
    <w:rsid w:val="00433D6A"/>
    <w:rsid w:val="00435040"/>
    <w:rsid w:val="00443676"/>
    <w:rsid w:val="004621C2"/>
    <w:rsid w:val="004713F5"/>
    <w:rsid w:val="00474B5E"/>
    <w:rsid w:val="0047518E"/>
    <w:rsid w:val="00482BFD"/>
    <w:rsid w:val="004962A1"/>
    <w:rsid w:val="00497D10"/>
    <w:rsid w:val="004B06C1"/>
    <w:rsid w:val="004B1758"/>
    <w:rsid w:val="004B4432"/>
    <w:rsid w:val="004D3EF1"/>
    <w:rsid w:val="004F3696"/>
    <w:rsid w:val="004F73A2"/>
    <w:rsid w:val="00501070"/>
    <w:rsid w:val="005038E8"/>
    <w:rsid w:val="00517CD3"/>
    <w:rsid w:val="0052529D"/>
    <w:rsid w:val="00525BF9"/>
    <w:rsid w:val="005273B3"/>
    <w:rsid w:val="00532E35"/>
    <w:rsid w:val="005417F1"/>
    <w:rsid w:val="00544D1A"/>
    <w:rsid w:val="00550728"/>
    <w:rsid w:val="00552B97"/>
    <w:rsid w:val="005577BD"/>
    <w:rsid w:val="00560801"/>
    <w:rsid w:val="00564CD4"/>
    <w:rsid w:val="00567E16"/>
    <w:rsid w:val="00572A3B"/>
    <w:rsid w:val="005757B4"/>
    <w:rsid w:val="00584DF0"/>
    <w:rsid w:val="00592D02"/>
    <w:rsid w:val="00594D2D"/>
    <w:rsid w:val="005974F8"/>
    <w:rsid w:val="005A2505"/>
    <w:rsid w:val="005B2FB2"/>
    <w:rsid w:val="005C0FF4"/>
    <w:rsid w:val="005C5D79"/>
    <w:rsid w:val="005D7346"/>
    <w:rsid w:val="005F259B"/>
    <w:rsid w:val="005F7159"/>
    <w:rsid w:val="00600C8A"/>
    <w:rsid w:val="00603D75"/>
    <w:rsid w:val="00606817"/>
    <w:rsid w:val="00606953"/>
    <w:rsid w:val="00614580"/>
    <w:rsid w:val="00616630"/>
    <w:rsid w:val="006251EF"/>
    <w:rsid w:val="0064166A"/>
    <w:rsid w:val="00652BB1"/>
    <w:rsid w:val="00655344"/>
    <w:rsid w:val="00657206"/>
    <w:rsid w:val="0066017C"/>
    <w:rsid w:val="00665DEB"/>
    <w:rsid w:val="00666397"/>
    <w:rsid w:val="00676C78"/>
    <w:rsid w:val="00694CF9"/>
    <w:rsid w:val="006A070A"/>
    <w:rsid w:val="006A2267"/>
    <w:rsid w:val="006A4709"/>
    <w:rsid w:val="006B4EF5"/>
    <w:rsid w:val="006C2931"/>
    <w:rsid w:val="006D621C"/>
    <w:rsid w:val="006D6387"/>
    <w:rsid w:val="006E01C4"/>
    <w:rsid w:val="006F04AF"/>
    <w:rsid w:val="006F14B7"/>
    <w:rsid w:val="006F40F6"/>
    <w:rsid w:val="006F68AC"/>
    <w:rsid w:val="00715E5E"/>
    <w:rsid w:val="00717E3A"/>
    <w:rsid w:val="00731B40"/>
    <w:rsid w:val="00732811"/>
    <w:rsid w:val="00735D61"/>
    <w:rsid w:val="007450FD"/>
    <w:rsid w:val="00745FCC"/>
    <w:rsid w:val="00752436"/>
    <w:rsid w:val="007555A4"/>
    <w:rsid w:val="00756653"/>
    <w:rsid w:val="0076227C"/>
    <w:rsid w:val="0076639C"/>
    <w:rsid w:val="00772AAB"/>
    <w:rsid w:val="00784BE7"/>
    <w:rsid w:val="00787C8B"/>
    <w:rsid w:val="00791127"/>
    <w:rsid w:val="00793B11"/>
    <w:rsid w:val="007962E4"/>
    <w:rsid w:val="00796C63"/>
    <w:rsid w:val="007A2CF7"/>
    <w:rsid w:val="007A3859"/>
    <w:rsid w:val="007A4109"/>
    <w:rsid w:val="007A7328"/>
    <w:rsid w:val="007B2338"/>
    <w:rsid w:val="007C2E21"/>
    <w:rsid w:val="007C4E75"/>
    <w:rsid w:val="007C7FA2"/>
    <w:rsid w:val="007E0E03"/>
    <w:rsid w:val="007E6568"/>
    <w:rsid w:val="007E7D0C"/>
    <w:rsid w:val="0080700B"/>
    <w:rsid w:val="008122FA"/>
    <w:rsid w:val="00814AB0"/>
    <w:rsid w:val="008174E6"/>
    <w:rsid w:val="00827DA3"/>
    <w:rsid w:val="00836465"/>
    <w:rsid w:val="00847697"/>
    <w:rsid w:val="00850FDD"/>
    <w:rsid w:val="00854A26"/>
    <w:rsid w:val="00855036"/>
    <w:rsid w:val="00861CDE"/>
    <w:rsid w:val="00866206"/>
    <w:rsid w:val="008767A9"/>
    <w:rsid w:val="00877365"/>
    <w:rsid w:val="00890CD3"/>
    <w:rsid w:val="00891503"/>
    <w:rsid w:val="008941A8"/>
    <w:rsid w:val="00896C65"/>
    <w:rsid w:val="008A5AD9"/>
    <w:rsid w:val="008B1C20"/>
    <w:rsid w:val="008B2425"/>
    <w:rsid w:val="008B6DF5"/>
    <w:rsid w:val="008C3F0C"/>
    <w:rsid w:val="008C3F41"/>
    <w:rsid w:val="008C4D2E"/>
    <w:rsid w:val="008C6C88"/>
    <w:rsid w:val="008D11A8"/>
    <w:rsid w:val="008D11E7"/>
    <w:rsid w:val="008E5B91"/>
    <w:rsid w:val="008E7756"/>
    <w:rsid w:val="00900507"/>
    <w:rsid w:val="00904FA4"/>
    <w:rsid w:val="00922D5F"/>
    <w:rsid w:val="0093341A"/>
    <w:rsid w:val="0094086A"/>
    <w:rsid w:val="009411C2"/>
    <w:rsid w:val="00944EA2"/>
    <w:rsid w:val="00950247"/>
    <w:rsid w:val="009504FB"/>
    <w:rsid w:val="00953B36"/>
    <w:rsid w:val="00982DB5"/>
    <w:rsid w:val="00985228"/>
    <w:rsid w:val="00986E65"/>
    <w:rsid w:val="00994AF1"/>
    <w:rsid w:val="009A0A34"/>
    <w:rsid w:val="009A2199"/>
    <w:rsid w:val="009B54C0"/>
    <w:rsid w:val="009B5C74"/>
    <w:rsid w:val="009C05A8"/>
    <w:rsid w:val="009C56DA"/>
    <w:rsid w:val="009D1E89"/>
    <w:rsid w:val="009D3558"/>
    <w:rsid w:val="009E1AA6"/>
    <w:rsid w:val="009E3CDB"/>
    <w:rsid w:val="009F0443"/>
    <w:rsid w:val="009F45AA"/>
    <w:rsid w:val="00A020C4"/>
    <w:rsid w:val="00A147D5"/>
    <w:rsid w:val="00A40D0D"/>
    <w:rsid w:val="00A63AC4"/>
    <w:rsid w:val="00A9133D"/>
    <w:rsid w:val="00AA271B"/>
    <w:rsid w:val="00AA275E"/>
    <w:rsid w:val="00AA3240"/>
    <w:rsid w:val="00AA6C31"/>
    <w:rsid w:val="00AB52A4"/>
    <w:rsid w:val="00AB5D99"/>
    <w:rsid w:val="00AB7D6E"/>
    <w:rsid w:val="00AC1A20"/>
    <w:rsid w:val="00AC57E5"/>
    <w:rsid w:val="00AC617A"/>
    <w:rsid w:val="00AD31C3"/>
    <w:rsid w:val="00AD3F92"/>
    <w:rsid w:val="00AD6181"/>
    <w:rsid w:val="00AD67DE"/>
    <w:rsid w:val="00AD7002"/>
    <w:rsid w:val="00AE36BB"/>
    <w:rsid w:val="00AE382D"/>
    <w:rsid w:val="00AE3B34"/>
    <w:rsid w:val="00AE4E21"/>
    <w:rsid w:val="00B01E09"/>
    <w:rsid w:val="00B02CDC"/>
    <w:rsid w:val="00B23F09"/>
    <w:rsid w:val="00B33A70"/>
    <w:rsid w:val="00B3431A"/>
    <w:rsid w:val="00B34CF9"/>
    <w:rsid w:val="00B3601E"/>
    <w:rsid w:val="00B446F3"/>
    <w:rsid w:val="00B63519"/>
    <w:rsid w:val="00B720BB"/>
    <w:rsid w:val="00B73D46"/>
    <w:rsid w:val="00B80624"/>
    <w:rsid w:val="00B813D9"/>
    <w:rsid w:val="00B850E9"/>
    <w:rsid w:val="00B9147C"/>
    <w:rsid w:val="00B97F9B"/>
    <w:rsid w:val="00BA5101"/>
    <w:rsid w:val="00BB3CAF"/>
    <w:rsid w:val="00BB4EB2"/>
    <w:rsid w:val="00BC71D5"/>
    <w:rsid w:val="00BD2342"/>
    <w:rsid w:val="00BF1D72"/>
    <w:rsid w:val="00BF3818"/>
    <w:rsid w:val="00C14CE2"/>
    <w:rsid w:val="00C17F8F"/>
    <w:rsid w:val="00C215B7"/>
    <w:rsid w:val="00C37E15"/>
    <w:rsid w:val="00C4308B"/>
    <w:rsid w:val="00C474D4"/>
    <w:rsid w:val="00C51C50"/>
    <w:rsid w:val="00C52ABC"/>
    <w:rsid w:val="00C54D4A"/>
    <w:rsid w:val="00C574FF"/>
    <w:rsid w:val="00C57D97"/>
    <w:rsid w:val="00C60435"/>
    <w:rsid w:val="00C641CC"/>
    <w:rsid w:val="00C64BDF"/>
    <w:rsid w:val="00C65B54"/>
    <w:rsid w:val="00C66360"/>
    <w:rsid w:val="00C66D13"/>
    <w:rsid w:val="00C679EB"/>
    <w:rsid w:val="00C7235F"/>
    <w:rsid w:val="00C75C3C"/>
    <w:rsid w:val="00C775A7"/>
    <w:rsid w:val="00C856D2"/>
    <w:rsid w:val="00C85BEF"/>
    <w:rsid w:val="00CB1822"/>
    <w:rsid w:val="00CB4CF2"/>
    <w:rsid w:val="00CB685C"/>
    <w:rsid w:val="00CB793D"/>
    <w:rsid w:val="00CC27F7"/>
    <w:rsid w:val="00CC2CCF"/>
    <w:rsid w:val="00CD3B74"/>
    <w:rsid w:val="00CF2F37"/>
    <w:rsid w:val="00CF33B9"/>
    <w:rsid w:val="00D012E0"/>
    <w:rsid w:val="00D17C99"/>
    <w:rsid w:val="00D2069A"/>
    <w:rsid w:val="00D414B3"/>
    <w:rsid w:val="00D42C68"/>
    <w:rsid w:val="00D4646A"/>
    <w:rsid w:val="00D465A4"/>
    <w:rsid w:val="00D5137D"/>
    <w:rsid w:val="00D6187D"/>
    <w:rsid w:val="00D6202F"/>
    <w:rsid w:val="00D8267D"/>
    <w:rsid w:val="00D8442F"/>
    <w:rsid w:val="00D86678"/>
    <w:rsid w:val="00D964B2"/>
    <w:rsid w:val="00DA271E"/>
    <w:rsid w:val="00DA27DC"/>
    <w:rsid w:val="00DA425F"/>
    <w:rsid w:val="00DB4975"/>
    <w:rsid w:val="00DC1612"/>
    <w:rsid w:val="00DE439D"/>
    <w:rsid w:val="00DE4EFC"/>
    <w:rsid w:val="00DE56BA"/>
    <w:rsid w:val="00DF1A69"/>
    <w:rsid w:val="00DF4BEF"/>
    <w:rsid w:val="00DF5CF8"/>
    <w:rsid w:val="00E07532"/>
    <w:rsid w:val="00E12154"/>
    <w:rsid w:val="00E20857"/>
    <w:rsid w:val="00E30E89"/>
    <w:rsid w:val="00E334DB"/>
    <w:rsid w:val="00E339D3"/>
    <w:rsid w:val="00E45C03"/>
    <w:rsid w:val="00E46083"/>
    <w:rsid w:val="00E63640"/>
    <w:rsid w:val="00E7679C"/>
    <w:rsid w:val="00E77CDA"/>
    <w:rsid w:val="00E81300"/>
    <w:rsid w:val="00E90266"/>
    <w:rsid w:val="00E97950"/>
    <w:rsid w:val="00E97BE9"/>
    <w:rsid w:val="00EA70DC"/>
    <w:rsid w:val="00EB4A91"/>
    <w:rsid w:val="00EB5FC9"/>
    <w:rsid w:val="00EB6671"/>
    <w:rsid w:val="00EB6BCE"/>
    <w:rsid w:val="00EC5152"/>
    <w:rsid w:val="00EC7481"/>
    <w:rsid w:val="00ED1DCC"/>
    <w:rsid w:val="00ED3985"/>
    <w:rsid w:val="00EE163E"/>
    <w:rsid w:val="00EE1ECC"/>
    <w:rsid w:val="00EE2866"/>
    <w:rsid w:val="00EE3B04"/>
    <w:rsid w:val="00EF216C"/>
    <w:rsid w:val="00EF5BDE"/>
    <w:rsid w:val="00F06484"/>
    <w:rsid w:val="00F147BD"/>
    <w:rsid w:val="00F15422"/>
    <w:rsid w:val="00F17C12"/>
    <w:rsid w:val="00F234E8"/>
    <w:rsid w:val="00F26E54"/>
    <w:rsid w:val="00F321A8"/>
    <w:rsid w:val="00F56728"/>
    <w:rsid w:val="00F616B1"/>
    <w:rsid w:val="00F61DE7"/>
    <w:rsid w:val="00F62F5D"/>
    <w:rsid w:val="00F653B3"/>
    <w:rsid w:val="00F71678"/>
    <w:rsid w:val="00F76897"/>
    <w:rsid w:val="00F84B4F"/>
    <w:rsid w:val="00F85B9E"/>
    <w:rsid w:val="00F93AB1"/>
    <w:rsid w:val="00F965BC"/>
    <w:rsid w:val="00FB3A16"/>
    <w:rsid w:val="00FC2014"/>
    <w:rsid w:val="00FD1A82"/>
    <w:rsid w:val="00FD6C25"/>
    <w:rsid w:val="00FE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B937C-E215-491B-8B92-1BC8050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rvts44">
    <w:name w:val="rvts44"/>
    <w:basedOn w:val="a0"/>
    <w:rsid w:val="00B3601E"/>
  </w:style>
  <w:style w:type="paragraph" w:styleId="a5">
    <w:name w:val="List Paragraph"/>
    <w:basedOn w:val="a"/>
    <w:uiPriority w:val="34"/>
    <w:qFormat/>
    <w:rsid w:val="00B3601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10022D"/>
  </w:style>
  <w:style w:type="paragraph" w:styleId="a8">
    <w:name w:val="footer"/>
    <w:basedOn w:val="a"/>
    <w:link w:val="a9"/>
    <w:uiPriority w:val="99"/>
    <w:unhideWhenUsed/>
    <w:rsid w:val="00100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10022D"/>
  </w:style>
  <w:style w:type="character" w:styleId="aa">
    <w:name w:val="Strong"/>
    <w:basedOn w:val="a0"/>
    <w:uiPriority w:val="22"/>
    <w:qFormat/>
    <w:rsid w:val="00715E5E"/>
    <w:rPr>
      <w:b/>
      <w:bCs/>
    </w:rPr>
  </w:style>
  <w:style w:type="paragraph" w:styleId="ab">
    <w:name w:val="Normal (Web)"/>
    <w:basedOn w:val="a"/>
    <w:uiPriority w:val="99"/>
    <w:unhideWhenUsed/>
    <w:rsid w:val="00AE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7DF1-87EE-44F4-BEFF-084DD963D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220FU11</cp:lastModifiedBy>
  <cp:revision>198</cp:revision>
  <cp:lastPrinted>2022-06-27T13:41:00Z</cp:lastPrinted>
  <dcterms:created xsi:type="dcterms:W3CDTF">2019-02-18T11:38:00Z</dcterms:created>
  <dcterms:modified xsi:type="dcterms:W3CDTF">2022-12-01T09:16:00Z</dcterms:modified>
</cp:coreProperties>
</file>