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EC8" w:rsidRDefault="00954019" w:rsidP="00954019">
      <w:pPr>
        <w:ind w:firstLine="567"/>
        <w:jc w:val="center"/>
        <w:rPr>
          <w:rFonts w:ascii="Times New Roman" w:hAnsi="Times New Roman"/>
        </w:rPr>
      </w:pPr>
      <w:r w:rsidRPr="00E4079E">
        <w:rPr>
          <w:rFonts w:ascii="Times New Roman" w:hAnsi="Times New Roman"/>
        </w:rPr>
        <w:t xml:space="preserve">Порівняльна таблиця </w:t>
      </w:r>
    </w:p>
    <w:p w:rsidR="000F2EC8" w:rsidRDefault="000476DE" w:rsidP="00954019">
      <w:pPr>
        <w:ind w:firstLine="567"/>
        <w:jc w:val="center"/>
        <w:rPr>
          <w:rFonts w:ascii="Times New Roman" w:hAnsi="Times New Roman"/>
        </w:rPr>
      </w:pPr>
      <w:r w:rsidRPr="00E4079E">
        <w:rPr>
          <w:rFonts w:ascii="Times New Roman" w:hAnsi="Times New Roman"/>
        </w:rPr>
        <w:t xml:space="preserve">до </w:t>
      </w:r>
      <w:proofErr w:type="spellStart"/>
      <w:r w:rsidRPr="00E4079E">
        <w:rPr>
          <w:rFonts w:ascii="Times New Roman" w:hAnsi="Times New Roman"/>
        </w:rPr>
        <w:t>про</w:t>
      </w:r>
      <w:r w:rsidR="00CA0131" w:rsidRPr="00E4079E">
        <w:rPr>
          <w:rFonts w:ascii="Times New Roman" w:hAnsi="Times New Roman"/>
        </w:rPr>
        <w:t>є</w:t>
      </w:r>
      <w:r w:rsidRPr="00E4079E">
        <w:rPr>
          <w:rFonts w:ascii="Times New Roman" w:hAnsi="Times New Roman"/>
        </w:rPr>
        <w:t>кту</w:t>
      </w:r>
      <w:proofErr w:type="spellEnd"/>
      <w:r w:rsidRPr="00E4079E">
        <w:rPr>
          <w:rFonts w:ascii="Times New Roman" w:hAnsi="Times New Roman"/>
        </w:rPr>
        <w:t xml:space="preserve"> рішення «Про внесення змін та доповнень до рішення Чорноморської міської ради Одеського району Одеської області </w:t>
      </w:r>
    </w:p>
    <w:p w:rsidR="00954019" w:rsidRDefault="000476DE" w:rsidP="00954019">
      <w:pPr>
        <w:ind w:firstLine="567"/>
        <w:jc w:val="center"/>
        <w:rPr>
          <w:rFonts w:ascii="Times New Roman" w:hAnsi="Times New Roman"/>
        </w:rPr>
      </w:pPr>
      <w:r w:rsidRPr="00E4079E">
        <w:rPr>
          <w:rFonts w:ascii="Times New Roman" w:hAnsi="Times New Roman"/>
        </w:rPr>
        <w:t xml:space="preserve">від </w:t>
      </w:r>
      <w:r w:rsidR="00555C87" w:rsidRPr="00E4079E">
        <w:rPr>
          <w:rFonts w:ascii="Times New Roman" w:hAnsi="Times New Roman"/>
        </w:rPr>
        <w:t>23.12.2021</w:t>
      </w:r>
      <w:r w:rsidRPr="00E4079E">
        <w:rPr>
          <w:rFonts w:ascii="Times New Roman" w:hAnsi="Times New Roman"/>
        </w:rPr>
        <w:t xml:space="preserve"> № 1</w:t>
      </w:r>
      <w:r w:rsidR="00555C87" w:rsidRPr="00E4079E">
        <w:rPr>
          <w:rFonts w:ascii="Times New Roman" w:hAnsi="Times New Roman"/>
        </w:rPr>
        <w:t>46</w:t>
      </w:r>
      <w:r w:rsidRPr="00E4079E">
        <w:rPr>
          <w:rFonts w:ascii="Times New Roman" w:hAnsi="Times New Roman"/>
        </w:rPr>
        <w:t>-</w:t>
      </w:r>
      <w:r w:rsidRPr="00E4079E">
        <w:rPr>
          <w:rFonts w:ascii="Times New Roman" w:hAnsi="Times New Roman"/>
          <w:lang w:val="en-US"/>
        </w:rPr>
        <w:t>VIII</w:t>
      </w:r>
      <w:r w:rsidRPr="00E4079E">
        <w:rPr>
          <w:rFonts w:ascii="Times New Roman" w:hAnsi="Times New Roman"/>
        </w:rPr>
        <w:t xml:space="preserve"> </w:t>
      </w:r>
      <w:r w:rsidR="001365E6">
        <w:rPr>
          <w:rFonts w:ascii="Times New Roman" w:hAnsi="Times New Roman"/>
        </w:rPr>
        <w:t>"</w:t>
      </w:r>
      <w:r w:rsidRPr="00E4079E">
        <w:rPr>
          <w:rFonts w:ascii="Times New Roman" w:hAnsi="Times New Roman"/>
        </w:rPr>
        <w:t>Про бюджет Чорноморської міської територіальної громади на 202</w:t>
      </w:r>
      <w:r w:rsidR="00555C87" w:rsidRPr="00E4079E">
        <w:rPr>
          <w:rFonts w:ascii="Times New Roman" w:hAnsi="Times New Roman"/>
        </w:rPr>
        <w:t>2</w:t>
      </w:r>
      <w:r w:rsidRPr="00E4079E">
        <w:rPr>
          <w:rFonts w:ascii="Times New Roman" w:hAnsi="Times New Roman"/>
        </w:rPr>
        <w:t xml:space="preserve"> рік</w:t>
      </w:r>
      <w:r w:rsidR="001365E6">
        <w:rPr>
          <w:rFonts w:ascii="Times New Roman" w:hAnsi="Times New Roman"/>
        </w:rPr>
        <w:t>"</w:t>
      </w:r>
      <w:r w:rsidR="00E4079E">
        <w:rPr>
          <w:rFonts w:ascii="Times New Roman" w:hAnsi="Times New Roman"/>
        </w:rPr>
        <w:t>»</w:t>
      </w:r>
    </w:p>
    <w:tbl>
      <w:tblPr>
        <w:tblStyle w:val="a3"/>
        <w:tblW w:w="15877" w:type="dxa"/>
        <w:tblInd w:w="-147" w:type="dxa"/>
        <w:tblLook w:val="04A0" w:firstRow="1" w:lastRow="0" w:firstColumn="1" w:lastColumn="0" w:noHBand="0" w:noVBand="1"/>
      </w:tblPr>
      <w:tblGrid>
        <w:gridCol w:w="7939"/>
        <w:gridCol w:w="7938"/>
      </w:tblGrid>
      <w:tr w:rsidR="00954019" w:rsidRPr="00C863AD" w:rsidTr="000F2EC8">
        <w:trPr>
          <w:tblHeader/>
        </w:trPr>
        <w:tc>
          <w:tcPr>
            <w:tcW w:w="7939" w:type="dxa"/>
          </w:tcPr>
          <w:p w:rsidR="00954019" w:rsidRPr="00C863AD" w:rsidRDefault="00954019" w:rsidP="00954019">
            <w:pPr>
              <w:jc w:val="center"/>
              <w:rPr>
                <w:rFonts w:ascii="Times New Roman" w:hAnsi="Times New Roman"/>
                <w:b/>
                <w:sz w:val="22"/>
                <w:szCs w:val="22"/>
              </w:rPr>
            </w:pPr>
            <w:r w:rsidRPr="00C863AD">
              <w:rPr>
                <w:rFonts w:ascii="Times New Roman" w:hAnsi="Times New Roman"/>
                <w:b/>
                <w:sz w:val="22"/>
                <w:szCs w:val="22"/>
              </w:rPr>
              <w:t>Діюча редакція</w:t>
            </w:r>
            <w:r w:rsidR="000476DE">
              <w:rPr>
                <w:rFonts w:ascii="Times New Roman" w:hAnsi="Times New Roman"/>
                <w:b/>
                <w:sz w:val="22"/>
                <w:szCs w:val="22"/>
              </w:rPr>
              <w:t xml:space="preserve"> рішення</w:t>
            </w:r>
          </w:p>
        </w:tc>
        <w:tc>
          <w:tcPr>
            <w:tcW w:w="7938" w:type="dxa"/>
          </w:tcPr>
          <w:p w:rsidR="00954019" w:rsidRPr="00C863AD" w:rsidRDefault="00954019" w:rsidP="00954019">
            <w:pPr>
              <w:jc w:val="center"/>
              <w:rPr>
                <w:rFonts w:ascii="Times New Roman" w:hAnsi="Times New Roman"/>
                <w:b/>
                <w:sz w:val="22"/>
                <w:szCs w:val="22"/>
              </w:rPr>
            </w:pPr>
            <w:r w:rsidRPr="00C863AD">
              <w:rPr>
                <w:rFonts w:ascii="Times New Roman" w:hAnsi="Times New Roman"/>
                <w:b/>
                <w:sz w:val="22"/>
                <w:szCs w:val="22"/>
              </w:rPr>
              <w:t>Запропоновані зміни</w:t>
            </w:r>
          </w:p>
        </w:tc>
      </w:tr>
      <w:tr w:rsidR="00AD47C6" w:rsidRPr="000D23E5" w:rsidTr="0005518B">
        <w:trPr>
          <w:trHeight w:val="4967"/>
        </w:trPr>
        <w:tc>
          <w:tcPr>
            <w:tcW w:w="7939" w:type="dxa"/>
          </w:tcPr>
          <w:p w:rsidR="003438B8" w:rsidRPr="00624188" w:rsidRDefault="003438B8" w:rsidP="003438B8">
            <w:pPr>
              <w:spacing w:line="314" w:lineRule="atLeast"/>
              <w:ind w:firstLine="567"/>
              <w:jc w:val="both"/>
              <w:rPr>
                <w:rFonts w:ascii="Times New Roman" w:hAnsi="Times New Roman"/>
              </w:rPr>
            </w:pPr>
            <w:r w:rsidRPr="00624188">
              <w:rPr>
                <w:rFonts w:ascii="Times New Roman" w:hAnsi="Times New Roman"/>
              </w:rPr>
              <w:t>1.  Визначити на 202</w:t>
            </w:r>
            <w:r>
              <w:rPr>
                <w:rFonts w:ascii="Times New Roman" w:hAnsi="Times New Roman"/>
              </w:rPr>
              <w:t>2</w:t>
            </w:r>
            <w:r w:rsidRPr="00624188">
              <w:rPr>
                <w:rFonts w:ascii="Times New Roman" w:hAnsi="Times New Roman"/>
              </w:rPr>
              <w:t xml:space="preserve"> рік:</w:t>
            </w:r>
          </w:p>
          <w:p w:rsidR="00E073C9" w:rsidRPr="00382BFB" w:rsidRDefault="00E073C9" w:rsidP="00E073C9">
            <w:pPr>
              <w:ind w:firstLine="567"/>
              <w:jc w:val="both"/>
              <w:rPr>
                <w:rFonts w:ascii="Times New Roman" w:hAnsi="Times New Roman"/>
              </w:rPr>
            </w:pPr>
            <w:r w:rsidRPr="00382BFB">
              <w:rPr>
                <w:rFonts w:ascii="Times New Roman" w:hAnsi="Times New Roman"/>
                <w:bCs/>
              </w:rPr>
              <w:t>доходи</w:t>
            </w:r>
            <w:r w:rsidRPr="00382BFB">
              <w:rPr>
                <w:rFonts w:ascii="Times New Roman" w:hAnsi="Times New Roman"/>
              </w:rPr>
              <w:t xml:space="preserve">  бюджету Чорноморської міської територіальної громади у сумі </w:t>
            </w:r>
            <w:r w:rsidRPr="00FC23A0">
              <w:rPr>
                <w:rFonts w:ascii="Times New Roman" w:hAnsi="Times New Roman"/>
                <w:b/>
              </w:rPr>
              <w:t>957 235 683,79</w:t>
            </w:r>
            <w:r>
              <w:rPr>
                <w:rFonts w:ascii="Times New Roman" w:hAnsi="Times New Roman"/>
              </w:rPr>
              <w:t xml:space="preserve"> </w:t>
            </w:r>
            <w:r w:rsidRPr="00382BFB">
              <w:rPr>
                <w:rFonts w:ascii="Times New Roman" w:hAnsi="Times New Roman"/>
              </w:rPr>
              <w:t xml:space="preserve">гривень, у тому числі доходи загального фонду бюджету громади – </w:t>
            </w:r>
            <w:r>
              <w:rPr>
                <w:rFonts w:ascii="Times New Roman" w:hAnsi="Times New Roman"/>
              </w:rPr>
              <w:t>894 874 586</w:t>
            </w:r>
            <w:r w:rsidRPr="00382BFB">
              <w:rPr>
                <w:rFonts w:ascii="Times New Roman" w:hAnsi="Times New Roman"/>
              </w:rPr>
              <w:t xml:space="preserve"> гривень та доходи спеціального фонду бюджету громади – </w:t>
            </w:r>
            <w:r w:rsidRPr="00FC23A0">
              <w:rPr>
                <w:rFonts w:ascii="Times New Roman" w:hAnsi="Times New Roman"/>
                <w:b/>
              </w:rPr>
              <w:t>62 361 097,79</w:t>
            </w:r>
            <w:r w:rsidRPr="00382BFB">
              <w:rPr>
                <w:rFonts w:ascii="Times New Roman" w:hAnsi="Times New Roman"/>
              </w:rPr>
              <w:t xml:space="preserve"> гривень  згідно з додатком 1 до цього рішення;</w:t>
            </w:r>
          </w:p>
          <w:p w:rsidR="00E073C9" w:rsidRPr="00382BFB" w:rsidRDefault="00E073C9" w:rsidP="00E073C9">
            <w:pPr>
              <w:ind w:firstLine="567"/>
              <w:jc w:val="both"/>
              <w:rPr>
                <w:rFonts w:ascii="Times New Roman" w:hAnsi="Times New Roman"/>
              </w:rPr>
            </w:pPr>
            <w:r w:rsidRPr="00382BFB">
              <w:rPr>
                <w:rFonts w:ascii="Times New Roman" w:hAnsi="Times New Roman"/>
                <w:bCs/>
              </w:rPr>
              <w:t>видатки</w:t>
            </w:r>
            <w:r w:rsidRPr="00382BFB">
              <w:rPr>
                <w:rFonts w:ascii="Times New Roman" w:hAnsi="Times New Roman"/>
              </w:rPr>
              <w:t xml:space="preserve">  бюджету Чорноморської міської територіальної громади у сумі </w:t>
            </w:r>
            <w:r w:rsidRPr="00FC23A0">
              <w:rPr>
                <w:rFonts w:ascii="Times New Roman" w:hAnsi="Times New Roman"/>
                <w:b/>
              </w:rPr>
              <w:t>1 093 002 083,70</w:t>
            </w:r>
            <w:r w:rsidRPr="00382BFB">
              <w:rPr>
                <w:rFonts w:ascii="Times New Roman" w:hAnsi="Times New Roman"/>
              </w:rPr>
              <w:t xml:space="preserve"> гривень, у тому числі видатки загального фонду бюджету громади –</w:t>
            </w:r>
            <w:r w:rsidRPr="00382BFB">
              <w:rPr>
                <w:rFonts w:ascii="Times New Roman" w:hAnsi="Times New Roman"/>
                <w:lang w:val="ru-RU"/>
              </w:rPr>
              <w:t xml:space="preserve"> </w:t>
            </w:r>
            <w:r w:rsidRPr="00FC23A0">
              <w:rPr>
                <w:rFonts w:ascii="Times New Roman" w:hAnsi="Times New Roman"/>
                <w:b/>
                <w:lang w:val="ru-RU"/>
              </w:rPr>
              <w:t>938 872 426,19</w:t>
            </w:r>
            <w:r>
              <w:rPr>
                <w:rFonts w:ascii="Times New Roman" w:hAnsi="Times New Roman"/>
              </w:rPr>
              <w:t xml:space="preserve"> </w:t>
            </w:r>
            <w:r w:rsidRPr="00382BFB">
              <w:rPr>
                <w:rFonts w:ascii="Times New Roman" w:hAnsi="Times New Roman"/>
              </w:rPr>
              <w:t>гривень та видатки спеціального фонду бюджету громади</w:t>
            </w:r>
            <w:r w:rsidRPr="00382BFB">
              <w:rPr>
                <w:rFonts w:ascii="Times New Roman" w:hAnsi="Times New Roman"/>
                <w:lang w:val="ru-RU"/>
              </w:rPr>
              <w:t xml:space="preserve"> </w:t>
            </w:r>
            <w:r w:rsidRPr="00382BFB">
              <w:rPr>
                <w:rFonts w:ascii="Times New Roman" w:hAnsi="Times New Roman"/>
              </w:rPr>
              <w:t xml:space="preserve">– </w:t>
            </w:r>
            <w:r w:rsidRPr="00FC23A0">
              <w:rPr>
                <w:rFonts w:ascii="Times New Roman" w:hAnsi="Times New Roman"/>
                <w:b/>
              </w:rPr>
              <w:t>154 129 657,51</w:t>
            </w:r>
            <w:r>
              <w:rPr>
                <w:rFonts w:ascii="Times New Roman" w:hAnsi="Times New Roman"/>
                <w:lang w:val="ru-RU"/>
              </w:rPr>
              <w:t> </w:t>
            </w:r>
            <w:r w:rsidRPr="00382BFB">
              <w:rPr>
                <w:rFonts w:ascii="Times New Roman" w:hAnsi="Times New Roman"/>
              </w:rPr>
              <w:t>гривень;</w:t>
            </w:r>
          </w:p>
          <w:p w:rsidR="00E073C9" w:rsidRPr="00382BFB" w:rsidRDefault="00E073C9" w:rsidP="00E073C9">
            <w:pPr>
              <w:ind w:firstLine="567"/>
              <w:jc w:val="both"/>
              <w:rPr>
                <w:rFonts w:ascii="Times New Roman" w:hAnsi="Times New Roman"/>
              </w:rPr>
            </w:pPr>
            <w:r w:rsidRPr="00382BFB">
              <w:rPr>
                <w:rFonts w:ascii="Times New Roman" w:hAnsi="Times New Roman"/>
                <w:bCs/>
              </w:rPr>
              <w:t>повернення кредитів</w:t>
            </w:r>
            <w:r w:rsidRPr="00382BFB">
              <w:rPr>
                <w:rFonts w:ascii="Times New Roman" w:hAnsi="Times New Roman"/>
              </w:rPr>
              <w:t xml:space="preserve"> до бюджету Чорноморської міської територіальної громади   у сумі  </w:t>
            </w:r>
            <w:r>
              <w:rPr>
                <w:rFonts w:ascii="Times New Roman" w:hAnsi="Times New Roman"/>
              </w:rPr>
              <w:t>116 400</w:t>
            </w:r>
            <w:r w:rsidRPr="00382BFB">
              <w:rPr>
                <w:rFonts w:ascii="Times New Roman" w:hAnsi="Times New Roman"/>
              </w:rPr>
              <w:t xml:space="preserve"> гривень, у тому числі повернення кредитів до спеціального фонду бюджету  громади  – </w:t>
            </w:r>
            <w:r>
              <w:rPr>
                <w:rFonts w:ascii="Times New Roman" w:hAnsi="Times New Roman"/>
              </w:rPr>
              <w:t>116 400</w:t>
            </w:r>
            <w:r w:rsidRPr="00382BFB">
              <w:rPr>
                <w:rFonts w:ascii="Times New Roman" w:hAnsi="Times New Roman"/>
              </w:rPr>
              <w:t xml:space="preserve"> гривень;</w:t>
            </w:r>
          </w:p>
          <w:p w:rsidR="00E073C9" w:rsidRPr="00382BFB" w:rsidRDefault="00E073C9" w:rsidP="00E073C9">
            <w:pPr>
              <w:ind w:firstLine="567"/>
              <w:jc w:val="both"/>
              <w:rPr>
                <w:rFonts w:ascii="Times New Roman" w:hAnsi="Times New Roman"/>
              </w:rPr>
            </w:pPr>
            <w:r w:rsidRPr="00382BFB">
              <w:rPr>
                <w:rFonts w:ascii="Times New Roman" w:hAnsi="Times New Roman"/>
                <w:bCs/>
              </w:rPr>
              <w:t>надання кредитів</w:t>
            </w:r>
            <w:r w:rsidRPr="00382BFB">
              <w:rPr>
                <w:rFonts w:ascii="Times New Roman" w:hAnsi="Times New Roman"/>
              </w:rPr>
              <w:t xml:space="preserve"> з бюджету Чорноморської міської територіальної громади у сумі </w:t>
            </w:r>
            <w:r>
              <w:rPr>
                <w:rFonts w:ascii="Times New Roman" w:hAnsi="Times New Roman"/>
              </w:rPr>
              <w:t>116 400</w:t>
            </w:r>
            <w:r w:rsidRPr="00382BFB">
              <w:rPr>
                <w:rFonts w:ascii="Times New Roman" w:hAnsi="Times New Roman"/>
              </w:rPr>
              <w:t xml:space="preserve"> гривень, у тому числі надання кредитів із спеціального фонду бюджету громади </w:t>
            </w:r>
            <w:r>
              <w:rPr>
                <w:rFonts w:ascii="Times New Roman" w:hAnsi="Times New Roman"/>
              </w:rPr>
              <w:t>– 116 400</w:t>
            </w:r>
            <w:r w:rsidRPr="00382BFB">
              <w:rPr>
                <w:rFonts w:ascii="Times New Roman" w:hAnsi="Times New Roman"/>
              </w:rPr>
              <w:t xml:space="preserve"> гривень;</w:t>
            </w:r>
          </w:p>
          <w:p w:rsidR="00E073C9" w:rsidRPr="00B95A82" w:rsidRDefault="00E073C9" w:rsidP="00E073C9">
            <w:pPr>
              <w:pStyle w:val="a6"/>
              <w:spacing w:after="0"/>
              <w:ind w:left="0" w:firstLine="567"/>
              <w:jc w:val="both"/>
              <w:rPr>
                <w:rFonts w:ascii="Times New Roman" w:hAnsi="Times New Roman"/>
              </w:rPr>
            </w:pPr>
            <w:r>
              <w:rPr>
                <w:rFonts w:ascii="Times New Roman" w:hAnsi="Times New Roman"/>
                <w:b/>
                <w:bCs/>
              </w:rPr>
              <w:t>дефіцит</w:t>
            </w:r>
            <w:r w:rsidRPr="00485147">
              <w:rPr>
                <w:rFonts w:ascii="Times New Roman" w:hAnsi="Times New Roman"/>
              </w:rPr>
              <w:t>  за загальним фондом бюджету Чорноморської міської територіальної громади у сумі</w:t>
            </w:r>
            <w:r>
              <w:rPr>
                <w:rFonts w:ascii="Times New Roman" w:hAnsi="Times New Roman"/>
              </w:rPr>
              <w:t xml:space="preserve"> </w:t>
            </w:r>
            <w:r w:rsidRPr="00FC23A0">
              <w:rPr>
                <w:rFonts w:ascii="Times New Roman" w:hAnsi="Times New Roman"/>
                <w:b/>
              </w:rPr>
              <w:t>43 997 840,19</w:t>
            </w:r>
            <w:r>
              <w:rPr>
                <w:rFonts w:ascii="Times New Roman" w:hAnsi="Times New Roman"/>
              </w:rPr>
              <w:t xml:space="preserve"> гривень </w:t>
            </w:r>
            <w:r w:rsidRPr="00485147">
              <w:rPr>
                <w:rFonts w:ascii="Times New Roman" w:hAnsi="Times New Roman"/>
              </w:rPr>
              <w:t>згідно з додатком 2 до цього рішення</w:t>
            </w:r>
            <w:r>
              <w:rPr>
                <w:rFonts w:ascii="Times New Roman" w:hAnsi="Times New Roman"/>
              </w:rPr>
              <w:t>,</w:t>
            </w:r>
            <w:r w:rsidRPr="00B95A82">
              <w:rPr>
                <w:rFonts w:ascii="Times New Roman" w:hAnsi="Times New Roman"/>
              </w:rPr>
              <w:t xml:space="preserve"> що сформувався за рахунок:</w:t>
            </w:r>
          </w:p>
          <w:p w:rsidR="00E073C9" w:rsidRPr="005112F6" w:rsidRDefault="00E073C9" w:rsidP="00E073C9">
            <w:pPr>
              <w:ind w:firstLine="567"/>
              <w:jc w:val="both"/>
              <w:rPr>
                <w:rFonts w:ascii="Times New Roman" w:hAnsi="Times New Roman"/>
              </w:rPr>
            </w:pPr>
            <w:r w:rsidRPr="005112F6">
              <w:rPr>
                <w:rFonts w:ascii="Times New Roman" w:hAnsi="Times New Roman"/>
              </w:rPr>
              <w:t xml:space="preserve">- коштів, що передаються до бюджету розвитку спеціального фонду, у сумі </w:t>
            </w:r>
            <w:r w:rsidRPr="00FC23A0">
              <w:rPr>
                <w:rFonts w:ascii="Times New Roman" w:hAnsi="Times New Roman"/>
                <w:b/>
              </w:rPr>
              <w:t>18 685 931,31</w:t>
            </w:r>
            <w:r w:rsidRPr="005112F6">
              <w:rPr>
                <w:rFonts w:ascii="Times New Roman" w:hAnsi="Times New Roman"/>
              </w:rPr>
              <w:t xml:space="preserve"> гривень, із яких за рахунок субвенції освітньої галузі – 108 318 гривень (профіцит);</w:t>
            </w:r>
          </w:p>
          <w:p w:rsidR="00E073C9" w:rsidRPr="00485147" w:rsidRDefault="00E073C9" w:rsidP="00E073C9">
            <w:pPr>
              <w:pStyle w:val="a6"/>
              <w:spacing w:after="0"/>
              <w:ind w:left="0" w:firstLine="567"/>
              <w:jc w:val="both"/>
              <w:rPr>
                <w:rFonts w:ascii="Times New Roman" w:hAnsi="Times New Roman"/>
              </w:rPr>
            </w:pPr>
            <w:r w:rsidRPr="005112F6">
              <w:rPr>
                <w:rFonts w:ascii="Times New Roman" w:hAnsi="Times New Roman"/>
              </w:rPr>
              <w:t xml:space="preserve">- вільного залишку коштів станом на 01.01.2022 року загального фонду бюджету у сумі  </w:t>
            </w:r>
            <w:r w:rsidRPr="008731AC">
              <w:rPr>
                <w:rFonts w:ascii="Times New Roman" w:hAnsi="Times New Roman"/>
              </w:rPr>
              <w:t>62 683 771,50</w:t>
            </w:r>
            <w:r w:rsidRPr="005112F6">
              <w:rPr>
                <w:rFonts w:ascii="Times New Roman" w:hAnsi="Times New Roman"/>
              </w:rPr>
              <w:t xml:space="preserve"> гривень  (дефіцит), в тому числі за рахунок залишку субвенції освітньої галузі – 1 150 463,25 гривень;</w:t>
            </w:r>
          </w:p>
          <w:p w:rsidR="00E073C9" w:rsidRPr="00485147" w:rsidRDefault="00E073C9" w:rsidP="00E073C9">
            <w:pPr>
              <w:ind w:firstLine="567"/>
              <w:jc w:val="both"/>
              <w:rPr>
                <w:rFonts w:ascii="Times New Roman" w:hAnsi="Times New Roman"/>
              </w:rPr>
            </w:pPr>
            <w:r w:rsidRPr="00485147">
              <w:rPr>
                <w:rFonts w:ascii="Times New Roman" w:hAnsi="Times New Roman"/>
                <w:b/>
                <w:bCs/>
              </w:rPr>
              <w:t>дефіцит</w:t>
            </w:r>
            <w:r w:rsidRPr="00485147">
              <w:rPr>
                <w:rFonts w:ascii="Times New Roman" w:hAnsi="Times New Roman"/>
              </w:rPr>
              <w:t xml:space="preserve"> за спеціальним фондом бюджету Чорноморської міської територіальної громади у сумі </w:t>
            </w:r>
            <w:r w:rsidRPr="00FC23A0">
              <w:rPr>
                <w:rFonts w:ascii="Times New Roman" w:hAnsi="Times New Roman"/>
                <w:b/>
              </w:rPr>
              <w:t>91 768 559,72</w:t>
            </w:r>
            <w:r w:rsidRPr="00485147">
              <w:rPr>
                <w:rFonts w:ascii="Times New Roman" w:hAnsi="Times New Roman"/>
              </w:rPr>
              <w:t xml:space="preserve"> гривень згідно з додатком 2 до цього рішення, джерелом покриття якого визначити:</w:t>
            </w:r>
          </w:p>
          <w:p w:rsidR="00E073C9" w:rsidRDefault="00E073C9" w:rsidP="00E073C9">
            <w:pPr>
              <w:ind w:firstLine="567"/>
              <w:jc w:val="both"/>
              <w:rPr>
                <w:rFonts w:ascii="Times New Roman" w:hAnsi="Times New Roman"/>
              </w:rPr>
            </w:pPr>
            <w:r w:rsidRPr="00485147">
              <w:rPr>
                <w:rFonts w:ascii="Times New Roman" w:hAnsi="Times New Roman"/>
              </w:rPr>
              <w:t xml:space="preserve">- надходження коштів із загального фонду до бюджету розвитку спеціального фонду </w:t>
            </w:r>
            <w:r>
              <w:rPr>
                <w:rFonts w:ascii="Times New Roman" w:hAnsi="Times New Roman"/>
              </w:rPr>
              <w:t xml:space="preserve">у сумі </w:t>
            </w:r>
            <w:r w:rsidRPr="00FC23A0">
              <w:rPr>
                <w:rFonts w:ascii="Times New Roman" w:hAnsi="Times New Roman"/>
                <w:b/>
              </w:rPr>
              <w:t>80 601 795,56</w:t>
            </w:r>
            <w:r>
              <w:rPr>
                <w:rFonts w:ascii="Times New Roman" w:hAnsi="Times New Roman"/>
                <w:lang w:val="ru-RU"/>
              </w:rPr>
              <w:t xml:space="preserve"> </w:t>
            </w:r>
            <w:r>
              <w:rPr>
                <w:rFonts w:ascii="Times New Roman" w:hAnsi="Times New Roman"/>
              </w:rPr>
              <w:t xml:space="preserve">гривень, в тому числі </w:t>
            </w:r>
            <w:r w:rsidRPr="00485147">
              <w:rPr>
                <w:rFonts w:ascii="Times New Roman" w:hAnsi="Times New Roman"/>
              </w:rPr>
              <w:t>за рахунок</w:t>
            </w:r>
            <w:r>
              <w:rPr>
                <w:rFonts w:ascii="Times New Roman" w:hAnsi="Times New Roman"/>
              </w:rPr>
              <w:t>:</w:t>
            </w:r>
          </w:p>
          <w:p w:rsidR="00E073C9" w:rsidRPr="00E05C96" w:rsidRDefault="00E073C9" w:rsidP="00E073C9">
            <w:pPr>
              <w:ind w:firstLine="567"/>
              <w:jc w:val="both"/>
              <w:rPr>
                <w:rFonts w:ascii="Times New Roman" w:hAnsi="Times New Roman"/>
                <w:i/>
              </w:rPr>
            </w:pPr>
            <w:r w:rsidRPr="00E05C96">
              <w:rPr>
                <w:rFonts w:ascii="Times New Roman" w:hAnsi="Times New Roman"/>
                <w:i/>
              </w:rPr>
              <w:t xml:space="preserve">- доходів загального фонду </w:t>
            </w:r>
            <w:r w:rsidRPr="00FC23A0">
              <w:rPr>
                <w:rFonts w:ascii="Times New Roman" w:hAnsi="Times New Roman"/>
                <w:b/>
                <w:i/>
              </w:rPr>
              <w:t xml:space="preserve">18 685 931,31 </w:t>
            </w:r>
            <w:r>
              <w:rPr>
                <w:rFonts w:ascii="Times New Roman" w:hAnsi="Times New Roman"/>
                <w:i/>
              </w:rPr>
              <w:t>гривень</w:t>
            </w:r>
            <w:r w:rsidRPr="00E05C96">
              <w:rPr>
                <w:rFonts w:ascii="Times New Roman" w:hAnsi="Times New Roman"/>
                <w:i/>
              </w:rPr>
              <w:t>, із яких за рахунок субвенції освітньої галузі – 108</w:t>
            </w:r>
            <w:r w:rsidRPr="00E05C96">
              <w:rPr>
                <w:rFonts w:ascii="Times New Roman" w:hAnsi="Times New Roman"/>
                <w:i/>
                <w:lang w:val="ru-RU"/>
              </w:rPr>
              <w:t> </w:t>
            </w:r>
            <w:r>
              <w:rPr>
                <w:rFonts w:ascii="Times New Roman" w:hAnsi="Times New Roman"/>
                <w:i/>
              </w:rPr>
              <w:t>318 гривень;</w:t>
            </w:r>
          </w:p>
          <w:p w:rsidR="00E073C9" w:rsidRPr="00E05C96" w:rsidRDefault="00E073C9" w:rsidP="00E073C9">
            <w:pPr>
              <w:ind w:firstLine="567"/>
              <w:jc w:val="both"/>
              <w:rPr>
                <w:rFonts w:ascii="Times New Roman" w:hAnsi="Times New Roman"/>
                <w:i/>
              </w:rPr>
            </w:pPr>
            <w:r w:rsidRPr="00E05C96">
              <w:rPr>
                <w:rFonts w:ascii="Times New Roman" w:hAnsi="Times New Roman"/>
                <w:i/>
              </w:rPr>
              <w:t xml:space="preserve">- вільного залишку загального фонду, який сформувався станом на 01.01.2022 року, у сумі </w:t>
            </w:r>
            <w:r w:rsidRPr="008731AC">
              <w:rPr>
                <w:rFonts w:ascii="Times New Roman" w:hAnsi="Times New Roman"/>
                <w:i/>
              </w:rPr>
              <w:t>61 915 864,25</w:t>
            </w:r>
            <w:r>
              <w:rPr>
                <w:rFonts w:ascii="Times New Roman" w:hAnsi="Times New Roman"/>
                <w:i/>
              </w:rPr>
              <w:t xml:space="preserve"> </w:t>
            </w:r>
            <w:r w:rsidRPr="00E05C96">
              <w:rPr>
                <w:rFonts w:ascii="Times New Roman" w:hAnsi="Times New Roman"/>
                <w:i/>
              </w:rPr>
              <w:t>гривень;</w:t>
            </w:r>
          </w:p>
          <w:p w:rsidR="00E073C9" w:rsidRPr="00485147" w:rsidRDefault="00E073C9" w:rsidP="00E073C9">
            <w:pPr>
              <w:pStyle w:val="a6"/>
              <w:spacing w:after="0"/>
              <w:ind w:left="0" w:firstLine="567"/>
              <w:jc w:val="both"/>
              <w:rPr>
                <w:rFonts w:ascii="Times New Roman" w:hAnsi="Times New Roman"/>
              </w:rPr>
            </w:pPr>
            <w:r w:rsidRPr="00485147">
              <w:rPr>
                <w:rFonts w:ascii="Times New Roman" w:hAnsi="Times New Roman"/>
              </w:rPr>
              <w:lastRenderedPageBreak/>
              <w:t>- вільний залишок коштів бюджету розвитку</w:t>
            </w:r>
            <w:r>
              <w:rPr>
                <w:rFonts w:ascii="Times New Roman" w:hAnsi="Times New Roman"/>
              </w:rPr>
              <w:t>, який сформувався</w:t>
            </w:r>
            <w:r w:rsidRPr="00485147">
              <w:rPr>
                <w:rFonts w:ascii="Times New Roman" w:hAnsi="Times New Roman"/>
              </w:rPr>
              <w:t xml:space="preserve"> станом на 01.01.202</w:t>
            </w:r>
            <w:r>
              <w:rPr>
                <w:rFonts w:ascii="Times New Roman" w:hAnsi="Times New Roman"/>
              </w:rPr>
              <w:t>2</w:t>
            </w:r>
            <w:r w:rsidRPr="00485147">
              <w:rPr>
                <w:rFonts w:ascii="Times New Roman" w:hAnsi="Times New Roman"/>
              </w:rPr>
              <w:t xml:space="preserve"> року</w:t>
            </w:r>
            <w:r>
              <w:rPr>
                <w:rFonts w:ascii="Times New Roman" w:hAnsi="Times New Roman"/>
              </w:rPr>
              <w:t xml:space="preserve"> у сумі </w:t>
            </w:r>
            <w:r w:rsidRPr="00485147">
              <w:rPr>
                <w:rFonts w:ascii="Times New Roman" w:hAnsi="Times New Roman"/>
              </w:rPr>
              <w:t xml:space="preserve"> </w:t>
            </w:r>
            <w:r>
              <w:rPr>
                <w:rFonts w:ascii="Times New Roman" w:hAnsi="Times New Roman"/>
              </w:rPr>
              <w:t>6 056 822,20</w:t>
            </w:r>
            <w:r w:rsidRPr="00485147">
              <w:rPr>
                <w:rFonts w:ascii="Times New Roman" w:hAnsi="Times New Roman"/>
              </w:rPr>
              <w:t xml:space="preserve"> гривень, в тому числі за рахунок субвенції з місцевого бюджету на виконання інвестиційних проектів у сумі </w:t>
            </w:r>
            <w:r>
              <w:rPr>
                <w:rFonts w:ascii="Times New Roman" w:hAnsi="Times New Roman"/>
              </w:rPr>
              <w:t>456 822,20</w:t>
            </w:r>
            <w:r w:rsidRPr="00485147">
              <w:rPr>
                <w:rFonts w:ascii="Times New Roman" w:hAnsi="Times New Roman"/>
              </w:rPr>
              <w:t xml:space="preserve"> гривень;</w:t>
            </w:r>
          </w:p>
          <w:p w:rsidR="00E073C9" w:rsidRPr="00485147" w:rsidRDefault="00E073C9" w:rsidP="00E073C9">
            <w:pPr>
              <w:pStyle w:val="a6"/>
              <w:spacing w:after="0"/>
              <w:ind w:left="0" w:firstLine="567"/>
              <w:jc w:val="both"/>
              <w:rPr>
                <w:rFonts w:ascii="Times New Roman" w:hAnsi="Times New Roman"/>
              </w:rPr>
            </w:pPr>
            <w:r w:rsidRPr="00485147">
              <w:rPr>
                <w:rFonts w:ascii="Times New Roman" w:hAnsi="Times New Roman"/>
              </w:rPr>
              <w:t>- вільний залишок коштів фонду охорони навколишнього природного середовища у складі бюджету громади</w:t>
            </w:r>
            <w:r>
              <w:rPr>
                <w:rFonts w:ascii="Times New Roman" w:hAnsi="Times New Roman"/>
              </w:rPr>
              <w:t xml:space="preserve">, який сформувався </w:t>
            </w:r>
            <w:r w:rsidRPr="00485147">
              <w:rPr>
                <w:rFonts w:ascii="Times New Roman" w:hAnsi="Times New Roman"/>
              </w:rPr>
              <w:t>станом на 01.01.202</w:t>
            </w:r>
            <w:r>
              <w:rPr>
                <w:rFonts w:ascii="Times New Roman" w:hAnsi="Times New Roman"/>
              </w:rPr>
              <w:t>2</w:t>
            </w:r>
            <w:r w:rsidRPr="00485147">
              <w:rPr>
                <w:rFonts w:ascii="Times New Roman" w:hAnsi="Times New Roman"/>
              </w:rPr>
              <w:t xml:space="preserve"> року у сумі  </w:t>
            </w:r>
            <w:r>
              <w:rPr>
                <w:rFonts w:ascii="Times New Roman" w:hAnsi="Times New Roman"/>
              </w:rPr>
              <w:t>574 837,21</w:t>
            </w:r>
            <w:r w:rsidRPr="00485147">
              <w:rPr>
                <w:rFonts w:ascii="Times New Roman" w:hAnsi="Times New Roman"/>
              </w:rPr>
              <w:t xml:space="preserve">  гривень; </w:t>
            </w:r>
          </w:p>
          <w:p w:rsidR="00E073C9" w:rsidRPr="00485147" w:rsidRDefault="00E073C9" w:rsidP="00E073C9">
            <w:pPr>
              <w:pStyle w:val="a6"/>
              <w:spacing w:after="0"/>
              <w:ind w:left="0" w:firstLine="567"/>
              <w:jc w:val="both"/>
              <w:rPr>
                <w:rFonts w:ascii="Times New Roman" w:hAnsi="Times New Roman"/>
              </w:rPr>
            </w:pPr>
            <w:r w:rsidRPr="00485147">
              <w:rPr>
                <w:rFonts w:ascii="Times New Roman" w:hAnsi="Times New Roman"/>
              </w:rPr>
              <w:t xml:space="preserve">- вільний залишок коштів </w:t>
            </w:r>
            <w:r>
              <w:rPr>
                <w:rFonts w:ascii="Times New Roman" w:hAnsi="Times New Roman"/>
              </w:rPr>
              <w:t xml:space="preserve">цільового фону у складі бюджету громади, який сформувався </w:t>
            </w:r>
            <w:r w:rsidRPr="00485147">
              <w:rPr>
                <w:rFonts w:ascii="Times New Roman" w:hAnsi="Times New Roman"/>
              </w:rPr>
              <w:t>станом на 01.01.202</w:t>
            </w:r>
            <w:r>
              <w:rPr>
                <w:rFonts w:ascii="Times New Roman" w:hAnsi="Times New Roman"/>
              </w:rPr>
              <w:t>2</w:t>
            </w:r>
            <w:r w:rsidRPr="00485147">
              <w:rPr>
                <w:rFonts w:ascii="Times New Roman" w:hAnsi="Times New Roman"/>
              </w:rPr>
              <w:t xml:space="preserve"> року у сумі </w:t>
            </w:r>
            <w:r>
              <w:rPr>
                <w:rFonts w:ascii="Times New Roman" w:hAnsi="Times New Roman"/>
              </w:rPr>
              <w:t>4 535 104,75  гривень;</w:t>
            </w:r>
          </w:p>
          <w:p w:rsidR="00E073C9" w:rsidRPr="00382BFB" w:rsidRDefault="00E073C9" w:rsidP="00E073C9">
            <w:pPr>
              <w:pStyle w:val="a6"/>
              <w:spacing w:after="0"/>
              <w:ind w:left="0" w:firstLine="567"/>
              <w:jc w:val="both"/>
              <w:rPr>
                <w:rFonts w:ascii="Times New Roman" w:hAnsi="Times New Roman"/>
              </w:rPr>
            </w:pPr>
            <w:r w:rsidRPr="00C206ED">
              <w:rPr>
                <w:rFonts w:ascii="Times New Roman" w:hAnsi="Times New Roman"/>
                <w:b/>
                <w:bCs/>
              </w:rPr>
              <w:t>оборотний залишок</w:t>
            </w:r>
            <w:r w:rsidRPr="00382BFB">
              <w:rPr>
                <w:rFonts w:ascii="Times New Roman" w:hAnsi="Times New Roman"/>
                <w:bCs/>
              </w:rPr>
              <w:t xml:space="preserve"> бюджетних коштів</w:t>
            </w:r>
            <w:r w:rsidRPr="00382BFB">
              <w:rPr>
                <w:rFonts w:ascii="Times New Roman" w:hAnsi="Times New Roman"/>
              </w:rPr>
              <w:t> бюджету Чорноморської міської територіальної громади у розмірі 1 000 000  гривень, що становить 0,1</w:t>
            </w:r>
            <w:r>
              <w:rPr>
                <w:rFonts w:ascii="Times New Roman" w:hAnsi="Times New Roman"/>
              </w:rPr>
              <w:t>1</w:t>
            </w:r>
            <w:r w:rsidRPr="00382BFB">
              <w:rPr>
                <w:rFonts w:ascii="Times New Roman" w:hAnsi="Times New Roman"/>
              </w:rPr>
              <w:t xml:space="preserve"> відсотків видатків загального фонду бюджету громади, визначених цим пунктом та в додатку 2 до цього рішення;</w:t>
            </w:r>
          </w:p>
          <w:p w:rsidR="00E073C9" w:rsidRDefault="00E073C9" w:rsidP="00E073C9">
            <w:pPr>
              <w:ind w:firstLine="567"/>
              <w:jc w:val="both"/>
              <w:rPr>
                <w:rFonts w:ascii="Times New Roman" w:hAnsi="Times New Roman"/>
              </w:rPr>
            </w:pPr>
            <w:r w:rsidRPr="00C206ED">
              <w:rPr>
                <w:rFonts w:ascii="Times New Roman" w:hAnsi="Times New Roman"/>
                <w:b/>
                <w:bCs/>
              </w:rPr>
              <w:t>резервний фонд</w:t>
            </w:r>
            <w:r w:rsidRPr="00382BFB">
              <w:rPr>
                <w:rFonts w:ascii="Times New Roman" w:hAnsi="Times New Roman"/>
              </w:rPr>
              <w:t xml:space="preserve">  бюджету Чорноморської міської територіальної громади у розмірі </w:t>
            </w:r>
            <w:r w:rsidRPr="008731AC">
              <w:rPr>
                <w:rFonts w:ascii="Times New Roman" w:hAnsi="Times New Roman"/>
              </w:rPr>
              <w:t>3 708 871</w:t>
            </w:r>
            <w:r w:rsidRPr="006247F1">
              <w:rPr>
                <w:rFonts w:ascii="Times New Roman" w:hAnsi="Times New Roman"/>
              </w:rPr>
              <w:t xml:space="preserve"> гривень, що становить </w:t>
            </w:r>
            <w:r w:rsidRPr="00FC23A0">
              <w:rPr>
                <w:rFonts w:ascii="Times New Roman" w:hAnsi="Times New Roman"/>
                <w:b/>
              </w:rPr>
              <w:t>0,39</w:t>
            </w:r>
            <w:r w:rsidRPr="006247F1">
              <w:rPr>
                <w:rFonts w:ascii="Times New Roman" w:hAnsi="Times New Roman"/>
              </w:rPr>
              <w:t xml:space="preserve"> відсотків видатків загального фонду бюджету громади,</w:t>
            </w:r>
            <w:r>
              <w:rPr>
                <w:rFonts w:ascii="Times New Roman" w:hAnsi="Times New Roman"/>
              </w:rPr>
              <w:t xml:space="preserve"> визначених цим пунктом. </w:t>
            </w:r>
          </w:p>
          <w:p w:rsidR="00AD47C6" w:rsidRDefault="00AD47C6" w:rsidP="0069444F">
            <w:pPr>
              <w:ind w:firstLine="567"/>
              <w:jc w:val="both"/>
              <w:rPr>
                <w:rFonts w:ascii="Times New Roman" w:hAnsi="Times New Roman"/>
              </w:rPr>
            </w:pPr>
            <w:r>
              <w:rPr>
                <w:rFonts w:ascii="Times New Roman" w:hAnsi="Times New Roman"/>
              </w:rPr>
              <w:t>…</w:t>
            </w:r>
          </w:p>
          <w:p w:rsidR="00E073C9" w:rsidRPr="00706BE8" w:rsidRDefault="00E073C9" w:rsidP="00E073C9">
            <w:pPr>
              <w:ind w:firstLine="567"/>
              <w:jc w:val="both"/>
              <w:rPr>
                <w:rFonts w:ascii="Times New Roman" w:hAnsi="Times New Roman"/>
                <w:szCs w:val="24"/>
                <w:shd w:val="clear" w:color="auto" w:fill="FFFFFF"/>
              </w:rPr>
            </w:pPr>
            <w:r>
              <w:rPr>
                <w:rFonts w:ascii="Times New Roman" w:hAnsi="Times New Roman"/>
              </w:rPr>
              <w:t xml:space="preserve">31. </w:t>
            </w:r>
            <w:r w:rsidRPr="00706BE8">
              <w:rPr>
                <w:rFonts w:ascii="Times New Roman" w:hAnsi="Times New Roman"/>
                <w:szCs w:val="24"/>
                <w:shd w:val="clear" w:color="auto" w:fill="FFFFFF"/>
              </w:rPr>
              <w:t>Встановити в 202</w:t>
            </w:r>
            <w:r>
              <w:rPr>
                <w:rFonts w:ascii="Times New Roman" w:hAnsi="Times New Roman"/>
                <w:szCs w:val="24"/>
                <w:shd w:val="clear" w:color="auto" w:fill="FFFFFF"/>
              </w:rPr>
              <w:t>2</w:t>
            </w:r>
            <w:r w:rsidRPr="00706BE8">
              <w:rPr>
                <w:rFonts w:ascii="Times New Roman" w:hAnsi="Times New Roman"/>
                <w:szCs w:val="24"/>
                <w:shd w:val="clear" w:color="auto" w:fill="FFFFFF"/>
              </w:rPr>
              <w:t xml:space="preserve"> році розмір частки прибутку, яка підлягає зарахуванню до  бюджету Чорноморської міської територіальної громади для комунальних підприємств Чорноморської міської ради Одеського району Одеської області в розмірі 15 %.</w:t>
            </w:r>
          </w:p>
          <w:p w:rsidR="00E073C9" w:rsidRPr="00706BE8" w:rsidRDefault="00E073C9" w:rsidP="00E073C9">
            <w:pPr>
              <w:ind w:firstLine="567"/>
              <w:jc w:val="both"/>
              <w:rPr>
                <w:rFonts w:ascii="Times New Roman" w:hAnsi="Times New Roman"/>
                <w:szCs w:val="24"/>
              </w:rPr>
            </w:pPr>
            <w:r w:rsidRPr="00706BE8">
              <w:rPr>
                <w:rFonts w:ascii="Times New Roman" w:hAnsi="Times New Roman"/>
                <w:szCs w:val="24"/>
              </w:rPr>
              <w:t xml:space="preserve">Сплата частини чистого прибутку (доходу) здійснюється платником самостійно за підсумками першого півріччя та за рік протягом </w:t>
            </w:r>
            <w:r w:rsidRPr="00706BE8">
              <w:rPr>
                <w:rFonts w:ascii="Times New Roman" w:hAnsi="Times New Roman"/>
                <w:color w:val="000000"/>
                <w:szCs w:val="24"/>
                <w:shd w:val="clear" w:color="auto" w:fill="FFFFFF"/>
              </w:rPr>
              <w:t>10 днів після граничного терміну подання звітності</w:t>
            </w:r>
            <w:r w:rsidRPr="00706BE8">
              <w:rPr>
                <w:rFonts w:ascii="Times New Roman" w:hAnsi="Times New Roman"/>
                <w:szCs w:val="24"/>
              </w:rPr>
              <w:t xml:space="preserve"> за відповідний період за кодом доходів бюджету 21010300 </w:t>
            </w:r>
            <w:r w:rsidRPr="00706BE8">
              <w:rPr>
                <w:rFonts w:ascii="Calibri" w:hAnsi="Calibri"/>
                <w:szCs w:val="24"/>
              </w:rPr>
              <w:t>"</w:t>
            </w:r>
            <w:r w:rsidRPr="00706BE8">
              <w:rPr>
                <w:rFonts w:ascii="Times New Roman" w:hAnsi="Times New Roman"/>
                <w:szCs w:val="24"/>
              </w:rPr>
              <w:t>Частина чистого прибутку (доходу) комунальних унітарних підприємств та їх об’єднань, що вилучається до бюджету</w:t>
            </w:r>
            <w:r w:rsidRPr="00706BE8">
              <w:rPr>
                <w:rFonts w:ascii="Calibri" w:hAnsi="Calibri"/>
                <w:szCs w:val="24"/>
              </w:rPr>
              <w:t>"</w:t>
            </w:r>
            <w:r w:rsidRPr="00706BE8">
              <w:rPr>
                <w:rFonts w:ascii="Times New Roman" w:hAnsi="Times New Roman"/>
                <w:szCs w:val="24"/>
              </w:rPr>
              <w:t>.</w:t>
            </w:r>
          </w:p>
          <w:p w:rsidR="00E073C9" w:rsidRPr="00706BE8" w:rsidRDefault="00E073C9" w:rsidP="00E073C9">
            <w:pPr>
              <w:ind w:firstLine="567"/>
              <w:jc w:val="both"/>
              <w:rPr>
                <w:rFonts w:ascii="Times New Roman" w:hAnsi="Times New Roman"/>
                <w:szCs w:val="24"/>
              </w:rPr>
            </w:pPr>
            <w:r w:rsidRPr="00706BE8">
              <w:rPr>
                <w:rFonts w:ascii="Times New Roman" w:hAnsi="Times New Roman"/>
                <w:szCs w:val="24"/>
              </w:rPr>
              <w:t>Кошти, що сплачуються до загального фонду бюджету громади, не мають цільового призначення і витрачаються згідно з напрямками затвердженими міською радою.</w:t>
            </w:r>
          </w:p>
          <w:p w:rsidR="00E073C9" w:rsidRDefault="00E073C9" w:rsidP="00BC1D72">
            <w:pPr>
              <w:pStyle w:val="a8"/>
              <w:ind w:firstLine="567"/>
              <w:jc w:val="both"/>
              <w:rPr>
                <w:rFonts w:ascii="Times New Roman" w:hAnsi="Times New Roman"/>
                <w:szCs w:val="24"/>
              </w:rPr>
            </w:pPr>
            <w:r w:rsidRPr="00706BE8">
              <w:rPr>
                <w:rFonts w:ascii="Times New Roman" w:hAnsi="Times New Roman"/>
                <w:szCs w:val="24"/>
              </w:rPr>
              <w:t xml:space="preserve">Комунальні унітарні підприємства  подають розрахунок  частини  чистого  прибутку (доходу) разом з  фінансовою  звітністю,  складеною  відповідно  до  положень  (стандартів)  бухгалтерського  обліку,  до територіального органу Державної </w:t>
            </w:r>
            <w:proofErr w:type="spellStart"/>
            <w:r w:rsidRPr="00706BE8">
              <w:rPr>
                <w:rFonts w:ascii="Times New Roman" w:hAnsi="Times New Roman"/>
                <w:szCs w:val="24"/>
                <w:lang w:val="ru-RU"/>
              </w:rPr>
              <w:t>податкової</w:t>
            </w:r>
            <w:proofErr w:type="spellEnd"/>
            <w:r w:rsidRPr="00706BE8">
              <w:rPr>
                <w:rFonts w:ascii="Times New Roman" w:hAnsi="Times New Roman"/>
                <w:szCs w:val="24"/>
              </w:rPr>
              <w:t xml:space="preserve"> служби України  у  строки,  передбачені  для  подання  декларації  з  податку  на  прибуток за перше півріччя та рік та копію такого розрахунку до фінансового управління Чорноморської міської ради Одеського району Одеської області.</w:t>
            </w:r>
          </w:p>
          <w:p w:rsidR="00E073C9" w:rsidRPr="00E073C9" w:rsidRDefault="00E073C9" w:rsidP="0069444F">
            <w:pPr>
              <w:ind w:firstLine="567"/>
              <w:jc w:val="both"/>
              <w:rPr>
                <w:rFonts w:ascii="Times New Roman" w:hAnsi="Times New Roman"/>
                <w:b/>
              </w:rPr>
            </w:pPr>
            <w:r w:rsidRPr="00E073C9">
              <w:rPr>
                <w:rFonts w:ascii="Times New Roman" w:hAnsi="Times New Roman"/>
                <w:b/>
              </w:rPr>
              <w:t>Відсутній</w:t>
            </w:r>
          </w:p>
          <w:p w:rsidR="00E073C9" w:rsidRDefault="00E073C9" w:rsidP="0069444F">
            <w:pPr>
              <w:ind w:firstLine="567"/>
              <w:jc w:val="both"/>
              <w:rPr>
                <w:rFonts w:ascii="Times New Roman" w:hAnsi="Times New Roman"/>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E073C9" w:rsidRDefault="00E073C9" w:rsidP="0005518B">
            <w:pPr>
              <w:ind w:firstLine="567"/>
              <w:jc w:val="both"/>
              <w:rPr>
                <w:rFonts w:ascii="Times New Roman" w:hAnsi="Times New Roman"/>
                <w:szCs w:val="28"/>
              </w:rPr>
            </w:pPr>
          </w:p>
          <w:p w:rsidR="00C549B1" w:rsidRDefault="00C549B1" w:rsidP="00C549B1">
            <w:pPr>
              <w:pBdr>
                <w:top w:val="nil"/>
                <w:left w:val="nil"/>
                <w:bottom w:val="nil"/>
                <w:right w:val="nil"/>
                <w:between w:val="nil"/>
              </w:pBdr>
              <w:ind w:firstLine="34"/>
              <w:jc w:val="both"/>
              <w:rPr>
                <w:rFonts w:ascii="Times New Roman" w:hAnsi="Times New Roman"/>
                <w:szCs w:val="28"/>
              </w:rPr>
            </w:pPr>
          </w:p>
          <w:p w:rsidR="00C549B1" w:rsidRPr="009E1EA5" w:rsidRDefault="00C549B1" w:rsidP="00C549B1">
            <w:pPr>
              <w:pBdr>
                <w:top w:val="nil"/>
                <w:left w:val="nil"/>
                <w:bottom w:val="nil"/>
                <w:right w:val="nil"/>
                <w:between w:val="nil"/>
              </w:pBdr>
              <w:ind w:firstLine="34"/>
              <w:jc w:val="both"/>
              <w:rPr>
                <w:rFonts w:ascii="Times New Roman" w:hAnsi="Times New Roman"/>
              </w:rPr>
            </w:pPr>
            <w:r>
              <w:rPr>
                <w:rFonts w:ascii="Times New Roman" w:hAnsi="Times New Roman"/>
                <w:szCs w:val="28"/>
              </w:rPr>
              <w:t xml:space="preserve">34. </w:t>
            </w:r>
            <w:r w:rsidRPr="00624188">
              <w:rPr>
                <w:rFonts w:ascii="Times New Roman" w:hAnsi="Times New Roman"/>
              </w:rPr>
              <w:t>Дозволити комунальному підприємству „Міське управління  житлово-комунального господарства” Чорноморської міської ради Одеського району Одеської області в 202</w:t>
            </w:r>
            <w:r>
              <w:rPr>
                <w:rFonts w:ascii="Times New Roman" w:hAnsi="Times New Roman"/>
              </w:rPr>
              <w:t>2</w:t>
            </w:r>
            <w:r w:rsidRPr="00624188">
              <w:rPr>
                <w:rFonts w:ascii="Times New Roman" w:hAnsi="Times New Roman"/>
              </w:rPr>
              <w:t xml:space="preserve"> році  надходження від оренди нерухомого майна комунальної власності територіальної громади Чорноморської міської ради Одеського району Одеської області, яке  знаходиться  на балансі підприємства,  направляти цільовим призначенням  на  капітальний  ремонт  об’єктів житлового та нежитлового фонду, в тому числі  на капітальний ремонт  ліфтового господарства, на оплату робіт по виготовленню проектно-кошторисної документації і відновленню системи пожежної безпеки  житлових будинків підвищеної поверховості, на витрати, пов'язані із утриманням житлового фонду, відшкодування яких не враховано в кошторисі витрат на послуги з управління багатоквартирним будинком, та інші потреби пов'язані з господарчою діяльністю підприємства.</w:t>
            </w:r>
          </w:p>
          <w:p w:rsidR="00C549B1" w:rsidRDefault="00C549B1" w:rsidP="00C549B1">
            <w:pPr>
              <w:pStyle w:val="a8"/>
              <w:ind w:firstLine="567"/>
              <w:jc w:val="both"/>
              <w:rPr>
                <w:rFonts w:ascii="Times New Roman" w:hAnsi="Times New Roman"/>
              </w:rPr>
            </w:pPr>
            <w:r w:rsidRPr="00AC35E6">
              <w:rPr>
                <w:rFonts w:ascii="Times New Roman" w:hAnsi="Times New Roman"/>
              </w:rPr>
              <w:t>Проведення ремонтних робіт, вартіс</w:t>
            </w:r>
            <w:r w:rsidRPr="006A5DC1">
              <w:rPr>
                <w:rFonts w:ascii="Times New Roman" w:hAnsi="Times New Roman"/>
              </w:rPr>
              <w:t>т</w:t>
            </w:r>
            <w:r w:rsidRPr="00AC35E6">
              <w:rPr>
                <w:rFonts w:ascii="Times New Roman" w:hAnsi="Times New Roman"/>
              </w:rPr>
              <w:t xml:space="preserve">ь яких складає понад 20 000 гривень, </w:t>
            </w:r>
            <w:r>
              <w:rPr>
                <w:rFonts w:ascii="Times New Roman" w:hAnsi="Times New Roman"/>
              </w:rPr>
              <w:t xml:space="preserve">здійснюється </w:t>
            </w:r>
            <w:r w:rsidRPr="00F371DA">
              <w:rPr>
                <w:rFonts w:ascii="Times New Roman" w:hAnsi="Times New Roman"/>
              </w:rPr>
              <w:t>за погодженням із міським головою та заступником міського голови з питань діяльності виконавчих органів Чорноморської міської ради Одеського району Одеської області, що здійснює повноваження у сфері бюджету, фінансів та цін</w:t>
            </w:r>
            <w:r>
              <w:rPr>
                <w:rFonts w:ascii="Times New Roman" w:hAnsi="Times New Roman"/>
              </w:rPr>
              <w:t>.</w:t>
            </w:r>
          </w:p>
          <w:p w:rsidR="00C549B1" w:rsidRPr="00C549B1" w:rsidRDefault="008731AC" w:rsidP="008731AC">
            <w:pPr>
              <w:jc w:val="both"/>
              <w:rPr>
                <w:rFonts w:ascii="Times New Roman" w:hAnsi="Times New Roman"/>
                <w:b/>
                <w:szCs w:val="28"/>
              </w:rPr>
            </w:pPr>
            <w:r w:rsidRPr="00C549B1">
              <w:rPr>
                <w:rFonts w:ascii="Times New Roman" w:hAnsi="Times New Roman"/>
                <w:b/>
                <w:szCs w:val="28"/>
              </w:rPr>
              <w:t xml:space="preserve">      </w:t>
            </w:r>
            <w:r w:rsidR="00C549B1" w:rsidRPr="00C549B1">
              <w:rPr>
                <w:rFonts w:ascii="Times New Roman" w:hAnsi="Times New Roman"/>
                <w:b/>
                <w:szCs w:val="28"/>
              </w:rPr>
              <w:t>відсутній</w:t>
            </w: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C549B1" w:rsidRDefault="00C549B1" w:rsidP="008731AC">
            <w:pPr>
              <w:jc w:val="both"/>
              <w:rPr>
                <w:rFonts w:ascii="Times New Roman" w:hAnsi="Times New Roman"/>
                <w:szCs w:val="28"/>
              </w:rPr>
            </w:pPr>
          </w:p>
          <w:p w:rsidR="00E073C9" w:rsidRDefault="008731AC" w:rsidP="008731AC">
            <w:pPr>
              <w:jc w:val="both"/>
              <w:rPr>
                <w:rFonts w:ascii="Times New Roman" w:hAnsi="Times New Roman"/>
                <w:szCs w:val="28"/>
              </w:rPr>
            </w:pPr>
            <w:r>
              <w:rPr>
                <w:rFonts w:ascii="Times New Roman" w:hAnsi="Times New Roman"/>
                <w:szCs w:val="28"/>
              </w:rPr>
              <w:t xml:space="preserve">  </w:t>
            </w:r>
            <w:r w:rsidR="00F717A0">
              <w:rPr>
                <w:rFonts w:ascii="Times New Roman" w:hAnsi="Times New Roman"/>
                <w:szCs w:val="28"/>
              </w:rPr>
              <w:t>37.1.</w:t>
            </w:r>
          </w:p>
          <w:p w:rsidR="00F717A0" w:rsidRDefault="00F717A0" w:rsidP="0005518B">
            <w:pPr>
              <w:ind w:firstLine="567"/>
              <w:jc w:val="both"/>
              <w:rPr>
                <w:rFonts w:ascii="Times New Roman" w:hAnsi="Times New Roman"/>
                <w:szCs w:val="28"/>
              </w:rPr>
            </w:pPr>
            <w:r>
              <w:rPr>
                <w:rFonts w:ascii="Times New Roman" w:hAnsi="Times New Roman"/>
                <w:szCs w:val="28"/>
              </w:rPr>
              <w:t>…</w:t>
            </w:r>
          </w:p>
          <w:p w:rsidR="00ED08E9" w:rsidRDefault="00ED08E9" w:rsidP="0005518B">
            <w:pPr>
              <w:ind w:firstLine="567"/>
              <w:jc w:val="both"/>
              <w:rPr>
                <w:rFonts w:ascii="Times New Roman" w:hAnsi="Times New Roman"/>
                <w:szCs w:val="28"/>
              </w:rPr>
            </w:pPr>
          </w:p>
          <w:p w:rsidR="00F717A0" w:rsidRPr="00F717A0" w:rsidRDefault="00F717A0" w:rsidP="00F717A0">
            <w:pPr>
              <w:pStyle w:val="aa"/>
              <w:numPr>
                <w:ilvl w:val="0"/>
                <w:numId w:val="2"/>
              </w:numPr>
              <w:ind w:left="0" w:firstLine="567"/>
              <w:jc w:val="both"/>
              <w:rPr>
                <w:rFonts w:ascii="Times New Roman" w:eastAsia="Calibri" w:hAnsi="Times New Roman"/>
                <w:szCs w:val="24"/>
              </w:rPr>
            </w:pPr>
            <w:r w:rsidRPr="00F717A0">
              <w:rPr>
                <w:rFonts w:ascii="Times New Roman" w:eastAsia="Calibri" w:hAnsi="Times New Roman"/>
                <w:szCs w:val="24"/>
              </w:rPr>
              <w:t>щомісячну премію в розмірі 100 відсотків посадового окладу з урахуванням надбавки за ранг, надбавки за вислугу років та надбавки за виконання особливо важливої роботи;</w:t>
            </w:r>
          </w:p>
          <w:p w:rsidR="00F717A0" w:rsidRDefault="00F717A0" w:rsidP="00F717A0">
            <w:pPr>
              <w:pStyle w:val="aa"/>
              <w:numPr>
                <w:ilvl w:val="0"/>
                <w:numId w:val="2"/>
              </w:numPr>
              <w:ind w:left="0" w:firstLine="567"/>
              <w:jc w:val="both"/>
              <w:rPr>
                <w:rFonts w:ascii="Times New Roman" w:eastAsia="Calibri" w:hAnsi="Times New Roman"/>
                <w:szCs w:val="24"/>
              </w:rPr>
            </w:pPr>
            <w:r w:rsidRPr="00F717A0">
              <w:rPr>
                <w:rFonts w:ascii="Times New Roman" w:eastAsia="Calibri" w:hAnsi="Times New Roman"/>
                <w:szCs w:val="24"/>
              </w:rPr>
              <w:t>премію до державних і професійних свят та ювілейних дат в розмірі посадового окладу;</w:t>
            </w:r>
          </w:p>
          <w:p w:rsidR="00A24A1F" w:rsidRPr="00F717A0" w:rsidRDefault="00A24A1F" w:rsidP="00A24A1F">
            <w:pPr>
              <w:pStyle w:val="aa"/>
              <w:ind w:left="567"/>
              <w:jc w:val="both"/>
              <w:rPr>
                <w:rFonts w:ascii="Times New Roman" w:eastAsia="Calibri" w:hAnsi="Times New Roman"/>
                <w:szCs w:val="24"/>
              </w:rPr>
            </w:pPr>
          </w:p>
          <w:p w:rsidR="00F717A0" w:rsidRDefault="00F717A0" w:rsidP="00F717A0">
            <w:pPr>
              <w:pStyle w:val="aa"/>
              <w:numPr>
                <w:ilvl w:val="0"/>
                <w:numId w:val="2"/>
              </w:numPr>
              <w:ind w:left="0" w:firstLine="567"/>
              <w:jc w:val="both"/>
              <w:rPr>
                <w:rFonts w:ascii="Times New Roman" w:eastAsia="Calibri" w:hAnsi="Times New Roman"/>
                <w:szCs w:val="24"/>
              </w:rPr>
            </w:pPr>
            <w:r w:rsidRPr="001C6364">
              <w:rPr>
                <w:rFonts w:ascii="Times New Roman" w:eastAsia="Calibri" w:hAnsi="Times New Roman"/>
                <w:szCs w:val="24"/>
              </w:rPr>
              <w:t>нада</w:t>
            </w:r>
            <w:r>
              <w:rPr>
                <w:rFonts w:ascii="Times New Roman" w:eastAsia="Calibri" w:hAnsi="Times New Roman"/>
                <w:szCs w:val="24"/>
              </w:rPr>
              <w:t xml:space="preserve">ння </w:t>
            </w:r>
            <w:r w:rsidRPr="001C6364">
              <w:rPr>
                <w:rFonts w:ascii="Times New Roman" w:eastAsia="Calibri" w:hAnsi="Times New Roman"/>
                <w:szCs w:val="24"/>
              </w:rPr>
              <w:t>матеріальн</w:t>
            </w:r>
            <w:r>
              <w:rPr>
                <w:rFonts w:ascii="Times New Roman" w:eastAsia="Calibri" w:hAnsi="Times New Roman"/>
                <w:szCs w:val="24"/>
              </w:rPr>
              <w:t>ої</w:t>
            </w:r>
            <w:r w:rsidRPr="001C6364">
              <w:rPr>
                <w:rFonts w:ascii="Times New Roman" w:eastAsia="Calibri" w:hAnsi="Times New Roman"/>
                <w:szCs w:val="24"/>
              </w:rPr>
              <w:t xml:space="preserve"> допомог</w:t>
            </w:r>
            <w:r>
              <w:rPr>
                <w:rFonts w:ascii="Times New Roman" w:eastAsia="Calibri" w:hAnsi="Times New Roman"/>
                <w:szCs w:val="24"/>
              </w:rPr>
              <w:t>и</w:t>
            </w:r>
            <w:r w:rsidRPr="001C6364">
              <w:rPr>
                <w:rFonts w:ascii="Times New Roman" w:eastAsia="Calibri" w:hAnsi="Times New Roman"/>
                <w:szCs w:val="24"/>
              </w:rPr>
              <w:t xml:space="preserve"> </w:t>
            </w:r>
            <w:r>
              <w:rPr>
                <w:rFonts w:ascii="Times New Roman" w:eastAsia="Calibri" w:hAnsi="Times New Roman"/>
                <w:szCs w:val="24"/>
              </w:rPr>
              <w:t xml:space="preserve">на </w:t>
            </w:r>
            <w:r w:rsidRPr="001C6364">
              <w:rPr>
                <w:rFonts w:ascii="Times New Roman" w:eastAsia="Calibri" w:hAnsi="Times New Roman"/>
                <w:szCs w:val="24"/>
              </w:rPr>
              <w:t>оздоровлення при наданні щорічної відпустки у розмірі середньоміся</w:t>
            </w:r>
            <w:r>
              <w:rPr>
                <w:rFonts w:ascii="Times New Roman" w:eastAsia="Calibri" w:hAnsi="Times New Roman"/>
                <w:szCs w:val="24"/>
              </w:rPr>
              <w:t>чної заробітної плати.</w:t>
            </w:r>
          </w:p>
          <w:p w:rsidR="00F717A0" w:rsidRDefault="00F717A0" w:rsidP="0005518B">
            <w:pPr>
              <w:ind w:firstLine="567"/>
              <w:jc w:val="both"/>
              <w:rPr>
                <w:rFonts w:ascii="Times New Roman" w:hAnsi="Times New Roman"/>
                <w:szCs w:val="28"/>
              </w:rPr>
            </w:pPr>
          </w:p>
          <w:p w:rsidR="00A24A1F" w:rsidRDefault="00D574EC" w:rsidP="0005518B">
            <w:pPr>
              <w:ind w:firstLine="567"/>
              <w:jc w:val="both"/>
              <w:rPr>
                <w:rFonts w:ascii="Times New Roman" w:hAnsi="Times New Roman"/>
                <w:szCs w:val="28"/>
              </w:rPr>
            </w:pPr>
            <w:r>
              <w:rPr>
                <w:rFonts w:ascii="Times New Roman" w:hAnsi="Times New Roman"/>
                <w:szCs w:val="28"/>
              </w:rPr>
              <w:t>…</w:t>
            </w:r>
          </w:p>
          <w:p w:rsidR="004B4012" w:rsidRDefault="0005518B" w:rsidP="004B4012">
            <w:pPr>
              <w:ind w:firstLine="567"/>
              <w:jc w:val="both"/>
              <w:rPr>
                <w:rFonts w:ascii="Times New Roman" w:hAnsi="Times New Roman"/>
              </w:rPr>
            </w:pPr>
            <w:r w:rsidRPr="005C1F92">
              <w:rPr>
                <w:rFonts w:ascii="Times New Roman" w:hAnsi="Times New Roman"/>
                <w:szCs w:val="28"/>
              </w:rPr>
              <w:t xml:space="preserve">39.1 </w:t>
            </w:r>
            <w:r w:rsidR="004B4012" w:rsidRPr="0037044B">
              <w:rPr>
                <w:rFonts w:ascii="Times New Roman" w:hAnsi="Times New Roman"/>
                <w:szCs w:val="28"/>
              </w:rPr>
              <w:t xml:space="preserve">Інші субвенції з місцевого бюджету у сумі </w:t>
            </w:r>
            <w:r w:rsidR="004B4012" w:rsidRPr="004B4012">
              <w:rPr>
                <w:rFonts w:ascii="Times New Roman" w:hAnsi="Times New Roman"/>
                <w:szCs w:val="28"/>
              </w:rPr>
              <w:t>990 000</w:t>
            </w:r>
            <w:r w:rsidR="004B4012" w:rsidRPr="0037044B">
              <w:rPr>
                <w:rFonts w:ascii="Times New Roman" w:hAnsi="Times New Roman"/>
                <w:szCs w:val="28"/>
              </w:rPr>
              <w:t xml:space="preserve"> гривень для обласно</w:t>
            </w:r>
            <w:r w:rsidR="004B4012">
              <w:rPr>
                <w:rFonts w:ascii="Times New Roman" w:hAnsi="Times New Roman"/>
                <w:szCs w:val="28"/>
              </w:rPr>
              <w:t xml:space="preserve">го </w:t>
            </w:r>
            <w:r w:rsidR="004B4012" w:rsidRPr="0037044B">
              <w:rPr>
                <w:rFonts w:ascii="Times New Roman" w:hAnsi="Times New Roman"/>
                <w:szCs w:val="28"/>
              </w:rPr>
              <w:t xml:space="preserve"> бюджету </w:t>
            </w:r>
            <w:r w:rsidR="004B4012">
              <w:rPr>
                <w:rFonts w:ascii="Times New Roman" w:hAnsi="Times New Roman"/>
                <w:szCs w:val="28"/>
              </w:rPr>
              <w:t xml:space="preserve"> Одеської області </w:t>
            </w:r>
            <w:r w:rsidR="004B4012" w:rsidRPr="0037044B">
              <w:rPr>
                <w:rFonts w:ascii="Times New Roman" w:hAnsi="Times New Roman"/>
                <w:szCs w:val="28"/>
              </w:rPr>
              <w:t xml:space="preserve">на фінансування заходів </w:t>
            </w:r>
            <w:r w:rsidR="004B4012" w:rsidRPr="005267BA">
              <w:rPr>
                <w:rFonts w:ascii="Times New Roman" w:hAnsi="Times New Roman"/>
              </w:rPr>
              <w:t>Міськ</w:t>
            </w:r>
            <w:r w:rsidR="004B4012">
              <w:rPr>
                <w:rFonts w:ascii="Times New Roman" w:hAnsi="Times New Roman"/>
              </w:rPr>
              <w:t xml:space="preserve">ої </w:t>
            </w:r>
            <w:r w:rsidR="004B4012" w:rsidRPr="005267BA">
              <w:rPr>
                <w:rFonts w:ascii="Times New Roman" w:hAnsi="Times New Roman"/>
              </w:rPr>
              <w:t>програм</w:t>
            </w:r>
            <w:r w:rsidR="004B4012">
              <w:rPr>
                <w:rFonts w:ascii="Times New Roman" w:hAnsi="Times New Roman"/>
              </w:rPr>
              <w:t>и</w:t>
            </w:r>
            <w:r w:rsidR="004B4012" w:rsidRPr="005267BA">
              <w:rPr>
                <w:rFonts w:ascii="Times New Roman" w:hAnsi="Times New Roman"/>
              </w:rPr>
              <w:t xml:space="preserve"> підтримки здобуття професійної (професійно-технічної), фахової </w:t>
            </w:r>
            <w:proofErr w:type="spellStart"/>
            <w:r w:rsidR="004B4012" w:rsidRPr="005267BA">
              <w:rPr>
                <w:rFonts w:ascii="Times New Roman" w:hAnsi="Times New Roman"/>
              </w:rPr>
              <w:t>передвищої</w:t>
            </w:r>
            <w:proofErr w:type="spellEnd"/>
            <w:r w:rsidR="004B4012" w:rsidRPr="005267BA">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 202</w:t>
            </w:r>
            <w:r w:rsidR="004B4012">
              <w:rPr>
                <w:rFonts w:ascii="Times New Roman" w:hAnsi="Times New Roman"/>
              </w:rPr>
              <w:t>2</w:t>
            </w:r>
            <w:r w:rsidR="004B4012" w:rsidRPr="005267BA">
              <w:rPr>
                <w:rFonts w:ascii="Times New Roman" w:hAnsi="Times New Roman"/>
              </w:rPr>
              <w:t xml:space="preserve"> рік</w:t>
            </w:r>
            <w:r w:rsidR="004B4012">
              <w:rPr>
                <w:rFonts w:ascii="Times New Roman" w:hAnsi="Times New Roman"/>
              </w:rPr>
              <w:t xml:space="preserve">. </w:t>
            </w:r>
          </w:p>
          <w:p w:rsidR="004B4012" w:rsidRDefault="004B4012" w:rsidP="0069444F">
            <w:pPr>
              <w:ind w:firstLine="567"/>
              <w:jc w:val="both"/>
              <w:rPr>
                <w:rFonts w:ascii="Times New Roman" w:hAnsi="Times New Roman"/>
                <w:b/>
                <w:szCs w:val="28"/>
              </w:rPr>
            </w:pPr>
          </w:p>
          <w:p w:rsidR="0005518B" w:rsidRDefault="0005518B" w:rsidP="0069444F">
            <w:pPr>
              <w:ind w:firstLine="567"/>
              <w:jc w:val="both"/>
              <w:rPr>
                <w:rFonts w:ascii="Times New Roman" w:hAnsi="Times New Roman"/>
                <w:szCs w:val="28"/>
              </w:rPr>
            </w:pPr>
          </w:p>
          <w:p w:rsidR="00C549B1" w:rsidRDefault="00C549B1" w:rsidP="0069444F">
            <w:pPr>
              <w:ind w:firstLine="567"/>
              <w:jc w:val="both"/>
              <w:rPr>
                <w:rFonts w:ascii="Times New Roman" w:hAnsi="Times New Roman"/>
                <w:szCs w:val="28"/>
              </w:rPr>
            </w:pPr>
          </w:p>
          <w:p w:rsidR="0005518B" w:rsidRDefault="0005518B" w:rsidP="0069444F">
            <w:pPr>
              <w:ind w:firstLine="567"/>
              <w:jc w:val="both"/>
              <w:rPr>
                <w:rFonts w:ascii="Times New Roman" w:hAnsi="Times New Roman"/>
                <w:szCs w:val="28"/>
              </w:rPr>
            </w:pPr>
          </w:p>
          <w:p w:rsidR="0005518B" w:rsidRDefault="0005518B" w:rsidP="0069444F">
            <w:pPr>
              <w:ind w:firstLine="567"/>
              <w:jc w:val="both"/>
              <w:rPr>
                <w:rFonts w:ascii="Times New Roman" w:hAnsi="Times New Roman"/>
                <w:szCs w:val="28"/>
              </w:rPr>
            </w:pPr>
          </w:p>
          <w:p w:rsidR="0005518B" w:rsidRDefault="0005518B" w:rsidP="0069444F">
            <w:pPr>
              <w:ind w:firstLine="567"/>
              <w:jc w:val="both"/>
              <w:rPr>
                <w:rFonts w:ascii="Times New Roman" w:hAnsi="Times New Roman"/>
                <w:szCs w:val="28"/>
              </w:rPr>
            </w:pPr>
          </w:p>
          <w:p w:rsidR="0005518B" w:rsidRDefault="0005518B"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69444F">
            <w:pPr>
              <w:ind w:firstLine="567"/>
              <w:jc w:val="both"/>
              <w:rPr>
                <w:rFonts w:ascii="Times New Roman" w:hAnsi="Times New Roman"/>
                <w:szCs w:val="28"/>
              </w:rPr>
            </w:pPr>
          </w:p>
          <w:p w:rsidR="004B4012" w:rsidRDefault="004B4012" w:rsidP="004B4012">
            <w:pPr>
              <w:ind w:firstLine="567"/>
              <w:jc w:val="both"/>
              <w:rPr>
                <w:rFonts w:ascii="Times New Roman" w:hAnsi="Times New Roman"/>
                <w:szCs w:val="28"/>
              </w:rPr>
            </w:pPr>
            <w:r w:rsidRPr="0037044B">
              <w:rPr>
                <w:rFonts w:ascii="Times New Roman" w:hAnsi="Times New Roman"/>
                <w:szCs w:val="28"/>
              </w:rPr>
              <w:t>3</w:t>
            </w:r>
            <w:r>
              <w:rPr>
                <w:rFonts w:ascii="Times New Roman" w:hAnsi="Times New Roman"/>
                <w:szCs w:val="28"/>
              </w:rPr>
              <w:t>9</w:t>
            </w:r>
            <w:r w:rsidRPr="0037044B">
              <w:rPr>
                <w:rFonts w:ascii="Times New Roman" w:hAnsi="Times New Roman"/>
                <w:szCs w:val="28"/>
              </w:rPr>
              <w:t>.</w:t>
            </w:r>
            <w:r>
              <w:rPr>
                <w:rFonts w:ascii="Times New Roman" w:hAnsi="Times New Roman"/>
                <w:szCs w:val="28"/>
              </w:rPr>
              <w:t>2</w:t>
            </w:r>
            <w:r w:rsidRPr="0037044B">
              <w:rPr>
                <w:rFonts w:ascii="Times New Roman" w:hAnsi="Times New Roman"/>
                <w:szCs w:val="28"/>
              </w:rPr>
              <w:t xml:space="preserve">. </w:t>
            </w:r>
            <w:r w:rsidRPr="0037044B">
              <w:rPr>
                <w:rFonts w:ascii="Times New Roman" w:hAnsi="Times New Roman"/>
              </w:rPr>
              <w:t xml:space="preserve">Субвенцію з місцевого бюджету державному бюджету на виконання програм соціально-економічного та культурного розвитку регіонів у сумі </w:t>
            </w:r>
            <w:r w:rsidRPr="003438B8">
              <w:rPr>
                <w:rFonts w:ascii="Times New Roman" w:hAnsi="Times New Roman"/>
                <w:b/>
              </w:rPr>
              <w:t>1</w:t>
            </w:r>
            <w:r>
              <w:rPr>
                <w:rFonts w:ascii="Times New Roman" w:hAnsi="Times New Roman"/>
                <w:b/>
              </w:rPr>
              <w:t>0</w:t>
            </w:r>
            <w:r w:rsidRPr="003438B8">
              <w:rPr>
                <w:rFonts w:ascii="Times New Roman" w:hAnsi="Times New Roman"/>
                <w:b/>
              </w:rPr>
              <w:t> 482 679</w:t>
            </w:r>
            <w:r>
              <w:rPr>
                <w:rFonts w:ascii="Times New Roman" w:hAnsi="Times New Roman"/>
              </w:rPr>
              <w:t xml:space="preserve"> гривень </w:t>
            </w:r>
            <w:r w:rsidRPr="0037044B">
              <w:rPr>
                <w:rFonts w:ascii="Times New Roman" w:hAnsi="Times New Roman"/>
                <w:szCs w:val="28"/>
              </w:rPr>
              <w:t>на фінансування</w:t>
            </w:r>
            <w:r>
              <w:rPr>
                <w:rFonts w:ascii="Times New Roman" w:hAnsi="Times New Roman"/>
                <w:szCs w:val="28"/>
              </w:rPr>
              <w:t>:</w:t>
            </w:r>
          </w:p>
          <w:p w:rsidR="004B4012" w:rsidRDefault="004B4012" w:rsidP="004B4012">
            <w:pPr>
              <w:numPr>
                <w:ilvl w:val="0"/>
                <w:numId w:val="3"/>
              </w:numPr>
              <w:ind w:left="0" w:firstLine="567"/>
              <w:jc w:val="both"/>
              <w:rPr>
                <w:rFonts w:ascii="Times New Roman" w:hAnsi="Times New Roman"/>
                <w:szCs w:val="28"/>
              </w:rPr>
            </w:pPr>
            <w:r w:rsidRPr="005267BA">
              <w:rPr>
                <w:rFonts w:ascii="Times New Roman" w:hAnsi="Times New Roman"/>
                <w:szCs w:val="28"/>
              </w:rPr>
              <w:t>Міськ</w:t>
            </w:r>
            <w:r>
              <w:rPr>
                <w:rFonts w:ascii="Times New Roman" w:hAnsi="Times New Roman"/>
                <w:szCs w:val="28"/>
              </w:rPr>
              <w:t>ої</w:t>
            </w:r>
            <w:r w:rsidRPr="005267BA">
              <w:rPr>
                <w:rFonts w:ascii="Times New Roman" w:hAnsi="Times New Roman"/>
                <w:szCs w:val="28"/>
              </w:rPr>
              <w:t xml:space="preserve"> цільов</w:t>
            </w:r>
            <w:r>
              <w:rPr>
                <w:rFonts w:ascii="Times New Roman" w:hAnsi="Times New Roman"/>
                <w:szCs w:val="28"/>
              </w:rPr>
              <w:t>ої</w:t>
            </w:r>
            <w:r w:rsidRPr="005267BA">
              <w:rPr>
                <w:rFonts w:ascii="Times New Roman" w:hAnsi="Times New Roman"/>
                <w:szCs w:val="28"/>
              </w:rPr>
              <w:t xml:space="preserve"> соціальн</w:t>
            </w:r>
            <w:r>
              <w:rPr>
                <w:rFonts w:ascii="Times New Roman" w:hAnsi="Times New Roman"/>
                <w:szCs w:val="28"/>
              </w:rPr>
              <w:t>ої</w:t>
            </w:r>
            <w:r w:rsidRPr="005267BA">
              <w:rPr>
                <w:rFonts w:ascii="Times New Roman" w:hAnsi="Times New Roman"/>
                <w:szCs w:val="28"/>
              </w:rPr>
              <w:t xml:space="preserve"> програм</w:t>
            </w:r>
            <w:r>
              <w:rPr>
                <w:rFonts w:ascii="Times New Roman" w:hAnsi="Times New Roman"/>
                <w:szCs w:val="28"/>
              </w:rPr>
              <w:t>и</w:t>
            </w:r>
            <w:r w:rsidRPr="005267BA">
              <w:rPr>
                <w:rFonts w:ascii="Times New Roman" w:hAnsi="Times New Roman"/>
                <w:szCs w:val="28"/>
              </w:rPr>
              <w:t xml:space="preserve"> розвитку цивільного захисту Чорноморської міської територіальної громади на 2021-2025 роки</w:t>
            </w:r>
            <w:r>
              <w:rPr>
                <w:rFonts w:ascii="Times New Roman" w:hAnsi="Times New Roman"/>
                <w:szCs w:val="28"/>
              </w:rPr>
              <w:t xml:space="preserve"> – у сумі </w:t>
            </w:r>
            <w:r w:rsidRPr="008731AC">
              <w:rPr>
                <w:rFonts w:ascii="Times New Roman" w:hAnsi="Times New Roman"/>
                <w:szCs w:val="28"/>
              </w:rPr>
              <w:t>3 208 000 гривень</w:t>
            </w:r>
            <w:r>
              <w:rPr>
                <w:rFonts w:ascii="Times New Roman" w:hAnsi="Times New Roman"/>
                <w:szCs w:val="28"/>
              </w:rPr>
              <w:t>;</w:t>
            </w:r>
          </w:p>
          <w:p w:rsidR="004B4012" w:rsidRDefault="004B4012" w:rsidP="004B4012">
            <w:pPr>
              <w:numPr>
                <w:ilvl w:val="0"/>
                <w:numId w:val="3"/>
              </w:numPr>
              <w:ind w:left="0" w:firstLine="567"/>
              <w:jc w:val="both"/>
              <w:rPr>
                <w:rFonts w:ascii="Times New Roman" w:hAnsi="Times New Roman"/>
                <w:szCs w:val="28"/>
              </w:rPr>
            </w:pPr>
            <w:r w:rsidRPr="001F743D">
              <w:rPr>
                <w:rFonts w:ascii="Times New Roman" w:hAnsi="Times New Roman"/>
                <w:szCs w:val="28"/>
              </w:rPr>
              <w:t xml:space="preserve">Міської програми протидії злочинності та посилення громадської безпеки на території Чорноморської міської ради Одеської області на 2019-2022 роки – у сумі </w:t>
            </w:r>
            <w:r w:rsidRPr="008731AC">
              <w:rPr>
                <w:rFonts w:ascii="Times New Roman" w:hAnsi="Times New Roman"/>
                <w:b/>
                <w:szCs w:val="28"/>
              </w:rPr>
              <w:t>400 000</w:t>
            </w:r>
            <w:r w:rsidRPr="001F743D">
              <w:rPr>
                <w:rFonts w:ascii="Times New Roman" w:hAnsi="Times New Roman"/>
                <w:szCs w:val="28"/>
              </w:rPr>
              <w:t xml:space="preserve"> гривень</w:t>
            </w:r>
            <w:r>
              <w:rPr>
                <w:rFonts w:ascii="Times New Roman" w:hAnsi="Times New Roman"/>
                <w:szCs w:val="28"/>
              </w:rPr>
              <w:t>;</w:t>
            </w:r>
          </w:p>
          <w:p w:rsidR="004B4012" w:rsidRDefault="004B4012" w:rsidP="004B4012">
            <w:pPr>
              <w:ind w:firstLine="567"/>
              <w:jc w:val="both"/>
              <w:rPr>
                <w:rFonts w:ascii="Times New Roman" w:hAnsi="Times New Roman"/>
                <w:szCs w:val="28"/>
              </w:rPr>
            </w:pPr>
            <w:r w:rsidRPr="00C76E8E">
              <w:rPr>
                <w:rFonts w:ascii="Times New Roman" w:hAnsi="Times New Roman"/>
                <w:szCs w:val="28"/>
              </w:rPr>
              <w:t>Міськ</w:t>
            </w:r>
            <w:r>
              <w:rPr>
                <w:rFonts w:ascii="Times New Roman" w:hAnsi="Times New Roman"/>
                <w:szCs w:val="28"/>
              </w:rPr>
              <w:t>ої</w:t>
            </w:r>
            <w:r w:rsidRPr="00C76E8E">
              <w:rPr>
                <w:rFonts w:ascii="Times New Roman" w:hAnsi="Times New Roman"/>
                <w:szCs w:val="28"/>
              </w:rPr>
              <w:t xml:space="preserve"> цільов</w:t>
            </w:r>
            <w:r>
              <w:rPr>
                <w:rFonts w:ascii="Times New Roman" w:hAnsi="Times New Roman"/>
                <w:szCs w:val="28"/>
              </w:rPr>
              <w:t>ої</w:t>
            </w:r>
            <w:r w:rsidRPr="00C76E8E">
              <w:rPr>
                <w:rFonts w:ascii="Times New Roman" w:hAnsi="Times New Roman"/>
                <w:szCs w:val="28"/>
              </w:rPr>
              <w:t xml:space="preserve"> програм</w:t>
            </w:r>
            <w:r>
              <w:rPr>
                <w:rFonts w:ascii="Times New Roman" w:hAnsi="Times New Roman"/>
                <w:szCs w:val="28"/>
              </w:rPr>
              <w:t xml:space="preserve">и </w:t>
            </w:r>
            <w:r w:rsidRPr="00C76E8E">
              <w:rPr>
                <w:rFonts w:ascii="Times New Roman" w:hAnsi="Times New Roman"/>
                <w:szCs w:val="28"/>
              </w:rPr>
              <w:t>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w:t>
            </w:r>
            <w:r>
              <w:rPr>
                <w:rFonts w:ascii="Times New Roman" w:hAnsi="Times New Roman"/>
                <w:szCs w:val="28"/>
              </w:rPr>
              <w:t xml:space="preserve"> – </w:t>
            </w:r>
            <w:r w:rsidRPr="00EF5DB5">
              <w:rPr>
                <w:rFonts w:ascii="Times New Roman" w:hAnsi="Times New Roman"/>
                <w:szCs w:val="28"/>
              </w:rPr>
              <w:t xml:space="preserve">у сумі </w:t>
            </w:r>
            <w:r w:rsidRPr="008731AC">
              <w:rPr>
                <w:rFonts w:ascii="Times New Roman" w:hAnsi="Times New Roman"/>
                <w:b/>
                <w:szCs w:val="28"/>
              </w:rPr>
              <w:t>4 874 679</w:t>
            </w:r>
            <w:r>
              <w:rPr>
                <w:rFonts w:ascii="Times New Roman" w:hAnsi="Times New Roman"/>
                <w:szCs w:val="28"/>
              </w:rPr>
              <w:t xml:space="preserve"> гривень;</w:t>
            </w:r>
          </w:p>
          <w:p w:rsidR="004B4012" w:rsidRDefault="004B4012" w:rsidP="004B4012">
            <w:pPr>
              <w:ind w:firstLine="567"/>
              <w:jc w:val="both"/>
              <w:rPr>
                <w:rFonts w:ascii="Times New Roman" w:hAnsi="Times New Roman"/>
                <w:szCs w:val="28"/>
              </w:rPr>
            </w:pPr>
            <w:r w:rsidRPr="00D322BA">
              <w:rPr>
                <w:rFonts w:ascii="Times New Roman" w:hAnsi="Times New Roman"/>
                <w:szCs w:val="28"/>
              </w:rPr>
              <w:t>Міськ</w:t>
            </w:r>
            <w:r>
              <w:rPr>
                <w:rFonts w:ascii="Times New Roman" w:hAnsi="Times New Roman"/>
                <w:szCs w:val="28"/>
              </w:rPr>
              <w:t>ої</w:t>
            </w:r>
            <w:r w:rsidRPr="00D322BA">
              <w:rPr>
                <w:rFonts w:ascii="Times New Roman" w:hAnsi="Times New Roman"/>
                <w:szCs w:val="28"/>
              </w:rPr>
              <w:t xml:space="preserve"> цільов</w:t>
            </w:r>
            <w:r>
              <w:rPr>
                <w:rFonts w:ascii="Times New Roman" w:hAnsi="Times New Roman"/>
                <w:szCs w:val="28"/>
              </w:rPr>
              <w:t>ої</w:t>
            </w:r>
            <w:r w:rsidRPr="00D322BA">
              <w:rPr>
                <w:rFonts w:ascii="Times New Roman" w:hAnsi="Times New Roman"/>
                <w:szCs w:val="28"/>
              </w:rPr>
              <w:t xml:space="preserve"> програм</w:t>
            </w:r>
            <w:r>
              <w:rPr>
                <w:rFonts w:ascii="Times New Roman" w:hAnsi="Times New Roman"/>
                <w:szCs w:val="28"/>
              </w:rPr>
              <w:t>и</w:t>
            </w:r>
            <w:r w:rsidRPr="00D322BA">
              <w:rPr>
                <w:rFonts w:ascii="Times New Roman" w:hAnsi="Times New Roman"/>
                <w:szCs w:val="28"/>
              </w:rPr>
              <w:t xml:space="preserve">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w:t>
            </w:r>
            <w:r>
              <w:rPr>
                <w:rFonts w:ascii="Times New Roman" w:hAnsi="Times New Roman"/>
                <w:szCs w:val="28"/>
              </w:rPr>
              <w:t xml:space="preserve"> – у сумі 2 000 000 гривень.</w:t>
            </w:r>
          </w:p>
          <w:p w:rsidR="00CE5985" w:rsidRDefault="004B4012" w:rsidP="004B4012">
            <w:pPr>
              <w:ind w:firstLine="567"/>
              <w:jc w:val="both"/>
              <w:rPr>
                <w:rFonts w:ascii="Times New Roman" w:hAnsi="Times New Roman"/>
                <w:color w:val="000000" w:themeColor="text1"/>
                <w:shd w:val="clear" w:color="auto" w:fill="FFFFFF"/>
              </w:rPr>
            </w:pPr>
            <w:r w:rsidRPr="001A1ED7">
              <w:rPr>
                <w:rFonts w:ascii="Times New Roman" w:hAnsi="Times New Roman"/>
                <w:color w:val="000000" w:themeColor="text1"/>
                <w:shd w:val="clear" w:color="auto" w:fill="FFFFFF"/>
              </w:rPr>
              <w:t>У разі необхідності закупівлі</w:t>
            </w:r>
            <w:r>
              <w:rPr>
                <w:rFonts w:ascii="Times New Roman" w:hAnsi="Times New Roman"/>
                <w:color w:val="000000" w:themeColor="text1"/>
                <w:shd w:val="clear" w:color="auto" w:fill="FFFFFF"/>
              </w:rPr>
              <w:t xml:space="preserve"> відповідальними виконавцями </w:t>
            </w:r>
            <w:r w:rsidRPr="00C76E8E">
              <w:rPr>
                <w:rFonts w:ascii="Times New Roman" w:hAnsi="Times New Roman"/>
                <w:szCs w:val="28"/>
              </w:rPr>
              <w:t>Міськ</w:t>
            </w:r>
            <w:r>
              <w:rPr>
                <w:rFonts w:ascii="Times New Roman" w:hAnsi="Times New Roman"/>
                <w:szCs w:val="28"/>
              </w:rPr>
              <w:t>ої</w:t>
            </w:r>
            <w:r w:rsidRPr="00C76E8E">
              <w:rPr>
                <w:rFonts w:ascii="Times New Roman" w:hAnsi="Times New Roman"/>
                <w:szCs w:val="28"/>
              </w:rPr>
              <w:t xml:space="preserve"> цільов</w:t>
            </w:r>
            <w:r>
              <w:rPr>
                <w:rFonts w:ascii="Times New Roman" w:hAnsi="Times New Roman"/>
                <w:szCs w:val="28"/>
              </w:rPr>
              <w:t>ої</w:t>
            </w:r>
            <w:r w:rsidRPr="00C76E8E">
              <w:rPr>
                <w:rFonts w:ascii="Times New Roman" w:hAnsi="Times New Roman"/>
                <w:szCs w:val="28"/>
              </w:rPr>
              <w:t xml:space="preserve"> програм</w:t>
            </w:r>
            <w:r>
              <w:rPr>
                <w:rFonts w:ascii="Times New Roman" w:hAnsi="Times New Roman"/>
                <w:szCs w:val="28"/>
              </w:rPr>
              <w:t xml:space="preserve">и </w:t>
            </w:r>
            <w:r w:rsidRPr="00C76E8E">
              <w:rPr>
                <w:rFonts w:ascii="Times New Roman" w:hAnsi="Times New Roman"/>
                <w:szCs w:val="28"/>
              </w:rPr>
              <w:t>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w:t>
            </w:r>
            <w:r>
              <w:rPr>
                <w:rFonts w:ascii="Times New Roman" w:hAnsi="Times New Roman"/>
                <w:color w:val="000000" w:themeColor="text1"/>
                <w:shd w:val="clear" w:color="auto" w:fill="FFFFFF"/>
              </w:rPr>
              <w:t xml:space="preserve"> товарів, робіт, послуг для матеріально-технічного забезпечення військових формувань, кошти визначені розподілом субвенції як видатки споживання, можуть </w:t>
            </w:r>
            <w:r w:rsidRPr="001A1ED7">
              <w:rPr>
                <w:rFonts w:ascii="Times New Roman" w:hAnsi="Times New Roman"/>
                <w:color w:val="000000" w:themeColor="text1"/>
                <w:shd w:val="clear" w:color="auto" w:fill="FFFFFF"/>
              </w:rPr>
              <w:t xml:space="preserve"> спрямовуватися на видатки </w:t>
            </w:r>
            <w:r>
              <w:rPr>
                <w:rFonts w:ascii="Times New Roman" w:hAnsi="Times New Roman"/>
                <w:color w:val="000000" w:themeColor="text1"/>
                <w:shd w:val="clear" w:color="auto" w:fill="FFFFFF"/>
              </w:rPr>
              <w:t>розвитку і навпаки</w:t>
            </w:r>
            <w:r w:rsidRPr="001A1ED7">
              <w:rPr>
                <w:rFonts w:ascii="Times New Roman" w:hAnsi="Times New Roman"/>
                <w:color w:val="000000" w:themeColor="text1"/>
                <w:shd w:val="clear" w:color="auto" w:fill="FFFFFF"/>
              </w:rPr>
              <w:t>.</w:t>
            </w:r>
          </w:p>
          <w:p w:rsidR="004B4012" w:rsidRDefault="004B4012" w:rsidP="004B4012">
            <w:pPr>
              <w:ind w:firstLine="567"/>
              <w:jc w:val="both"/>
              <w:rPr>
                <w:rFonts w:ascii="Times New Roman" w:hAnsi="Times New Roman"/>
              </w:rPr>
            </w:pPr>
            <w:r w:rsidRPr="009F0E0E">
              <w:rPr>
                <w:rFonts w:ascii="Times New Roman" w:hAnsi="Times New Roman"/>
              </w:rPr>
              <w:t>3</w:t>
            </w:r>
            <w:r>
              <w:rPr>
                <w:rFonts w:ascii="Times New Roman" w:hAnsi="Times New Roman"/>
              </w:rPr>
              <w:t>9</w:t>
            </w:r>
            <w:r w:rsidRPr="009F0E0E">
              <w:rPr>
                <w:rFonts w:ascii="Times New Roman" w:hAnsi="Times New Roman"/>
              </w:rPr>
              <w:t xml:space="preserve">.3. </w:t>
            </w:r>
            <w:r w:rsidRPr="0037044B">
              <w:rPr>
                <w:rFonts w:ascii="Times New Roman" w:hAnsi="Times New Roman"/>
              </w:rPr>
              <w:t xml:space="preserve">Встановити, що на кінець бюджетного періоду залишки коштів субвенції  з місцевого бюджету державному бюджету на виконання програм соціально-економічного розвитку регіонів </w:t>
            </w:r>
            <w:r w:rsidRPr="009F0E0E">
              <w:rPr>
                <w:rFonts w:ascii="Times New Roman" w:hAnsi="Times New Roman"/>
              </w:rPr>
              <w:t xml:space="preserve">та </w:t>
            </w:r>
            <w:r w:rsidRPr="0037044B">
              <w:rPr>
                <w:rFonts w:ascii="Times New Roman" w:hAnsi="Times New Roman"/>
              </w:rPr>
              <w:t>і</w:t>
            </w:r>
            <w:r w:rsidRPr="009F0E0E">
              <w:rPr>
                <w:rFonts w:ascii="Times New Roman" w:hAnsi="Times New Roman"/>
              </w:rPr>
              <w:t xml:space="preserve">ншої субвенції з місцевого бюджету </w:t>
            </w:r>
            <w:r w:rsidRPr="0037044B">
              <w:rPr>
                <w:rFonts w:ascii="Times New Roman" w:hAnsi="Times New Roman"/>
              </w:rPr>
              <w:t>зберігаються на рахунках відповідних виконавців Програм, відкритих в органах Державної казначейської служби України, для здійснення видатків у наступному бюджетному періоді  з урахуванням їх цільового призначення.</w:t>
            </w:r>
          </w:p>
          <w:p w:rsidR="00B928ED" w:rsidRDefault="00B928ED" w:rsidP="004B4012">
            <w:pPr>
              <w:ind w:firstLine="567"/>
              <w:jc w:val="both"/>
              <w:rPr>
                <w:rFonts w:ascii="Times New Roman" w:hAnsi="Times New Roman"/>
                <w:b/>
                <w:color w:val="000000"/>
              </w:rPr>
            </w:pPr>
          </w:p>
          <w:p w:rsidR="004B4012" w:rsidRDefault="004B4012" w:rsidP="004B4012">
            <w:pPr>
              <w:ind w:firstLine="567"/>
              <w:jc w:val="both"/>
              <w:rPr>
                <w:rFonts w:ascii="Times New Roman" w:hAnsi="Times New Roman"/>
                <w:b/>
                <w:color w:val="000000"/>
              </w:rPr>
            </w:pPr>
            <w:r w:rsidRPr="004B4012">
              <w:rPr>
                <w:rFonts w:ascii="Times New Roman" w:hAnsi="Times New Roman"/>
                <w:b/>
                <w:color w:val="000000"/>
              </w:rPr>
              <w:t>Відсутній</w:t>
            </w: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Pr="0092798C" w:rsidRDefault="0092798C" w:rsidP="004B4012">
            <w:pPr>
              <w:ind w:firstLine="567"/>
              <w:jc w:val="both"/>
              <w:rPr>
                <w:rFonts w:ascii="Times New Roman" w:hAnsi="Times New Roman"/>
                <w:color w:val="000000"/>
              </w:rPr>
            </w:pPr>
            <w:r w:rsidRPr="0092798C">
              <w:rPr>
                <w:rFonts w:ascii="Times New Roman" w:hAnsi="Times New Roman"/>
                <w:color w:val="000000"/>
              </w:rPr>
              <w:t>…</w:t>
            </w:r>
          </w:p>
          <w:p w:rsidR="0092798C" w:rsidRDefault="0092798C" w:rsidP="004B4012">
            <w:pPr>
              <w:ind w:firstLine="567"/>
              <w:jc w:val="both"/>
              <w:rPr>
                <w:rFonts w:ascii="Times New Roman" w:hAnsi="Times New Roman"/>
                <w:b/>
                <w:color w:val="000000"/>
              </w:rPr>
            </w:pPr>
            <w:r>
              <w:rPr>
                <w:rFonts w:ascii="Times New Roman" w:hAnsi="Times New Roman"/>
                <w:b/>
                <w:color w:val="000000"/>
              </w:rPr>
              <w:t>Відсутній</w:t>
            </w: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r>
              <w:rPr>
                <w:rFonts w:ascii="Times New Roman" w:hAnsi="Times New Roman"/>
                <w:b/>
                <w:color w:val="000000"/>
              </w:rPr>
              <w:t>Відсутній</w:t>
            </w: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r>
              <w:rPr>
                <w:rFonts w:ascii="Times New Roman" w:hAnsi="Times New Roman"/>
                <w:b/>
                <w:color w:val="000000"/>
              </w:rPr>
              <w:t>Відсутній</w:t>
            </w: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r>
              <w:rPr>
                <w:rFonts w:ascii="Times New Roman" w:hAnsi="Times New Roman"/>
                <w:b/>
                <w:color w:val="000000"/>
              </w:rPr>
              <w:t>Відсутній</w:t>
            </w:r>
          </w:p>
          <w:p w:rsidR="00B928ED" w:rsidRDefault="00B928ED" w:rsidP="004B4012">
            <w:pPr>
              <w:ind w:firstLine="567"/>
              <w:jc w:val="both"/>
              <w:rPr>
                <w:rFonts w:ascii="Times New Roman" w:hAnsi="Times New Roman"/>
                <w:b/>
                <w:color w:val="000000"/>
              </w:rPr>
            </w:pPr>
          </w:p>
          <w:p w:rsidR="00B928ED" w:rsidRDefault="00B928ED" w:rsidP="004B4012">
            <w:pPr>
              <w:ind w:firstLine="567"/>
              <w:jc w:val="both"/>
              <w:rPr>
                <w:rFonts w:ascii="Times New Roman" w:hAnsi="Times New Roman"/>
                <w:b/>
                <w:color w:val="000000"/>
              </w:rPr>
            </w:pPr>
          </w:p>
          <w:p w:rsidR="00B928ED" w:rsidRDefault="00B928ED" w:rsidP="004B4012">
            <w:pPr>
              <w:ind w:firstLine="567"/>
              <w:jc w:val="both"/>
              <w:rPr>
                <w:rFonts w:ascii="Times New Roman" w:hAnsi="Times New Roman"/>
                <w:b/>
                <w:color w:val="000000"/>
              </w:rPr>
            </w:pPr>
          </w:p>
          <w:p w:rsidR="00B928ED" w:rsidRDefault="00B928ED" w:rsidP="00B928ED">
            <w:pPr>
              <w:ind w:firstLine="567"/>
              <w:jc w:val="both"/>
              <w:rPr>
                <w:rFonts w:ascii="Times New Roman" w:hAnsi="Times New Roman"/>
                <w:b/>
                <w:color w:val="000000"/>
              </w:rPr>
            </w:pPr>
            <w:r>
              <w:rPr>
                <w:rFonts w:ascii="Times New Roman" w:hAnsi="Times New Roman"/>
                <w:b/>
                <w:color w:val="000000"/>
              </w:rPr>
              <w:t>Відсутній</w:t>
            </w:r>
          </w:p>
          <w:p w:rsidR="00B928ED" w:rsidRDefault="00B928ED"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92798C" w:rsidRDefault="0092798C" w:rsidP="004B4012">
            <w:pPr>
              <w:ind w:firstLine="567"/>
              <w:jc w:val="both"/>
              <w:rPr>
                <w:rFonts w:ascii="Times New Roman" w:hAnsi="Times New Roman"/>
                <w:b/>
                <w:color w:val="000000"/>
              </w:rPr>
            </w:pPr>
          </w:p>
          <w:p w:rsidR="00B928ED" w:rsidRDefault="00B928ED" w:rsidP="0092798C">
            <w:pPr>
              <w:pStyle w:val="a6"/>
              <w:spacing w:after="0"/>
              <w:ind w:left="0" w:firstLine="567"/>
              <w:jc w:val="both"/>
              <w:rPr>
                <w:rFonts w:ascii="Times New Roman" w:hAnsi="Times New Roman"/>
                <w:bCs/>
              </w:rPr>
            </w:pPr>
          </w:p>
          <w:p w:rsidR="00B928ED" w:rsidRDefault="00B928ED" w:rsidP="0092798C">
            <w:pPr>
              <w:pStyle w:val="a6"/>
              <w:spacing w:after="0"/>
              <w:ind w:left="0" w:firstLine="567"/>
              <w:jc w:val="both"/>
              <w:rPr>
                <w:rFonts w:ascii="Times New Roman" w:hAnsi="Times New Roman"/>
                <w:bCs/>
              </w:rPr>
            </w:pPr>
          </w:p>
          <w:p w:rsidR="00B928ED" w:rsidRDefault="00B928ED" w:rsidP="0092798C">
            <w:pPr>
              <w:pStyle w:val="a6"/>
              <w:spacing w:after="0"/>
              <w:ind w:left="0" w:firstLine="567"/>
              <w:jc w:val="both"/>
              <w:rPr>
                <w:rFonts w:ascii="Times New Roman" w:hAnsi="Times New Roman"/>
                <w:bCs/>
              </w:rPr>
            </w:pPr>
          </w:p>
          <w:p w:rsidR="00B928ED" w:rsidRDefault="00B928ED" w:rsidP="0092798C">
            <w:pPr>
              <w:pStyle w:val="a6"/>
              <w:spacing w:after="0"/>
              <w:ind w:left="0" w:firstLine="567"/>
              <w:jc w:val="both"/>
              <w:rPr>
                <w:rFonts w:ascii="Times New Roman" w:hAnsi="Times New Roman"/>
                <w:bCs/>
              </w:rPr>
            </w:pPr>
          </w:p>
          <w:p w:rsidR="00B928ED" w:rsidRDefault="00B928ED" w:rsidP="0092798C">
            <w:pPr>
              <w:pStyle w:val="a6"/>
              <w:spacing w:after="0"/>
              <w:ind w:left="0" w:firstLine="567"/>
              <w:jc w:val="both"/>
              <w:rPr>
                <w:rFonts w:ascii="Times New Roman" w:hAnsi="Times New Roman"/>
                <w:bCs/>
              </w:rPr>
            </w:pPr>
          </w:p>
          <w:p w:rsidR="00B928ED" w:rsidRDefault="00B928ED" w:rsidP="0092798C">
            <w:pPr>
              <w:pStyle w:val="a6"/>
              <w:spacing w:after="0"/>
              <w:ind w:left="0" w:firstLine="567"/>
              <w:jc w:val="both"/>
              <w:rPr>
                <w:rFonts w:ascii="Times New Roman" w:hAnsi="Times New Roman"/>
                <w:bCs/>
              </w:rPr>
            </w:pPr>
          </w:p>
          <w:p w:rsidR="0092798C" w:rsidRDefault="0092798C" w:rsidP="0092798C">
            <w:pPr>
              <w:pStyle w:val="a6"/>
              <w:spacing w:after="0"/>
              <w:ind w:left="0" w:firstLine="567"/>
              <w:jc w:val="both"/>
              <w:rPr>
                <w:rFonts w:ascii="Times New Roman" w:hAnsi="Times New Roman"/>
                <w:bCs/>
              </w:rPr>
            </w:pPr>
            <w:proofErr w:type="spellStart"/>
            <w:r>
              <w:rPr>
                <w:rFonts w:ascii="Times New Roman" w:hAnsi="Times New Roman"/>
                <w:bCs/>
              </w:rPr>
              <w:t>пп</w:t>
            </w:r>
            <w:proofErr w:type="spellEnd"/>
            <w:r>
              <w:rPr>
                <w:rFonts w:ascii="Times New Roman" w:hAnsi="Times New Roman"/>
                <w:bCs/>
              </w:rPr>
              <w:t>. 41-44.</w:t>
            </w:r>
          </w:p>
          <w:p w:rsidR="0092798C" w:rsidRDefault="0092798C" w:rsidP="0092798C">
            <w:pPr>
              <w:pStyle w:val="a6"/>
              <w:spacing w:after="0"/>
              <w:ind w:left="0" w:firstLine="567"/>
              <w:jc w:val="both"/>
              <w:rPr>
                <w:rFonts w:ascii="Times New Roman" w:hAnsi="Times New Roman"/>
                <w:bCs/>
              </w:rPr>
            </w:pPr>
          </w:p>
          <w:p w:rsidR="0092798C" w:rsidRPr="004B4012" w:rsidRDefault="0092798C" w:rsidP="0092798C">
            <w:pPr>
              <w:ind w:firstLine="567"/>
              <w:jc w:val="both"/>
              <w:rPr>
                <w:rFonts w:ascii="Times New Roman" w:hAnsi="Times New Roman"/>
                <w:b/>
                <w:color w:val="000000"/>
              </w:rPr>
            </w:pPr>
            <w:r>
              <w:rPr>
                <w:rFonts w:ascii="Times New Roman" w:hAnsi="Times New Roman"/>
                <w:szCs w:val="24"/>
              </w:rPr>
              <w:t>41</w:t>
            </w:r>
            <w:r w:rsidRPr="00561B14">
              <w:rPr>
                <w:rFonts w:ascii="Times New Roman" w:hAnsi="Times New Roman"/>
                <w:szCs w:val="24"/>
              </w:rPr>
              <w:t>. Додатки 1-</w:t>
            </w:r>
            <w:r>
              <w:rPr>
                <w:rFonts w:ascii="Times New Roman" w:hAnsi="Times New Roman"/>
                <w:szCs w:val="24"/>
              </w:rPr>
              <w:t>12</w:t>
            </w:r>
            <w:r w:rsidRPr="00561B14">
              <w:rPr>
                <w:rFonts w:ascii="Times New Roman" w:hAnsi="Times New Roman"/>
                <w:szCs w:val="24"/>
              </w:rPr>
              <w:t xml:space="preserve"> до  цього  рішення  є  його  невід’ємною частиною</w:t>
            </w:r>
          </w:p>
        </w:tc>
        <w:tc>
          <w:tcPr>
            <w:tcW w:w="7938" w:type="dxa"/>
          </w:tcPr>
          <w:p w:rsidR="008731AC" w:rsidRPr="008302C9" w:rsidRDefault="008731AC" w:rsidP="008731AC">
            <w:pPr>
              <w:spacing w:line="314" w:lineRule="atLeast"/>
              <w:ind w:firstLine="567"/>
              <w:jc w:val="both"/>
              <w:rPr>
                <w:rFonts w:ascii="Times New Roman" w:hAnsi="Times New Roman"/>
              </w:rPr>
            </w:pPr>
            <w:r w:rsidRPr="008302C9">
              <w:rPr>
                <w:rFonts w:ascii="Times New Roman" w:hAnsi="Times New Roman"/>
              </w:rPr>
              <w:lastRenderedPageBreak/>
              <w:t>1.  Визначити на 2022 рік:</w:t>
            </w:r>
          </w:p>
          <w:p w:rsidR="008731AC" w:rsidRPr="008302C9" w:rsidRDefault="008731AC" w:rsidP="008731AC">
            <w:pPr>
              <w:ind w:firstLine="567"/>
              <w:jc w:val="both"/>
              <w:rPr>
                <w:rFonts w:ascii="Times New Roman" w:hAnsi="Times New Roman"/>
              </w:rPr>
            </w:pPr>
            <w:r w:rsidRPr="008302C9">
              <w:rPr>
                <w:rFonts w:ascii="Times New Roman" w:hAnsi="Times New Roman"/>
                <w:bCs/>
              </w:rPr>
              <w:t>доходи</w:t>
            </w:r>
            <w:r w:rsidRPr="008302C9">
              <w:rPr>
                <w:rFonts w:ascii="Times New Roman" w:hAnsi="Times New Roman"/>
              </w:rPr>
              <w:t xml:space="preserve">  бюджету Чорноморської міської територіальної громади у сумі </w:t>
            </w:r>
            <w:r w:rsidRPr="008731AC">
              <w:rPr>
                <w:rFonts w:ascii="Times New Roman" w:hAnsi="Times New Roman"/>
                <w:b/>
              </w:rPr>
              <w:t>954 268 940,63</w:t>
            </w:r>
            <w:r w:rsidRPr="008302C9">
              <w:rPr>
                <w:rFonts w:ascii="Times New Roman" w:hAnsi="Times New Roman"/>
              </w:rPr>
              <w:t xml:space="preserve"> гривень, у тому числі доходи загального фонду бюджету громади – 894 874 586 гривень та доходи спеціального фонду бюджету громади – </w:t>
            </w:r>
            <w:r w:rsidRPr="008731AC">
              <w:rPr>
                <w:rFonts w:ascii="Times New Roman" w:hAnsi="Times New Roman"/>
                <w:b/>
              </w:rPr>
              <w:t>59 394 354,63</w:t>
            </w:r>
            <w:r w:rsidRPr="008302C9">
              <w:rPr>
                <w:rFonts w:ascii="Times New Roman" w:hAnsi="Times New Roman"/>
              </w:rPr>
              <w:t xml:space="preserve"> гривень  згідно з додатком 1 до цього рішення;</w:t>
            </w:r>
          </w:p>
          <w:p w:rsidR="008731AC" w:rsidRPr="008302C9" w:rsidRDefault="008731AC" w:rsidP="008731AC">
            <w:pPr>
              <w:ind w:firstLine="567"/>
              <w:jc w:val="both"/>
              <w:rPr>
                <w:rFonts w:ascii="Times New Roman" w:hAnsi="Times New Roman"/>
              </w:rPr>
            </w:pPr>
            <w:r w:rsidRPr="008302C9">
              <w:rPr>
                <w:rFonts w:ascii="Times New Roman" w:hAnsi="Times New Roman"/>
                <w:bCs/>
              </w:rPr>
              <w:t>видатки</w:t>
            </w:r>
            <w:r w:rsidRPr="008302C9">
              <w:rPr>
                <w:rFonts w:ascii="Times New Roman" w:hAnsi="Times New Roman"/>
              </w:rPr>
              <w:t xml:space="preserve">  бюджету Чорноморської міської територіальної громади у сумі </w:t>
            </w:r>
            <w:r w:rsidRPr="008731AC">
              <w:rPr>
                <w:rFonts w:ascii="Times New Roman" w:hAnsi="Times New Roman"/>
                <w:b/>
              </w:rPr>
              <w:t>1 090 035 340,54</w:t>
            </w:r>
            <w:r w:rsidRPr="008302C9">
              <w:rPr>
                <w:rFonts w:ascii="Times New Roman" w:hAnsi="Times New Roman"/>
              </w:rPr>
              <w:t xml:space="preserve"> гривень, у тому числі видатки загального фонду бюджету громади –</w:t>
            </w:r>
            <w:r w:rsidRPr="008302C9">
              <w:rPr>
                <w:rFonts w:ascii="Times New Roman" w:hAnsi="Times New Roman"/>
                <w:lang w:val="ru-RU"/>
              </w:rPr>
              <w:t xml:space="preserve"> </w:t>
            </w:r>
            <w:r w:rsidRPr="008731AC">
              <w:rPr>
                <w:rFonts w:ascii="Times New Roman" w:hAnsi="Times New Roman"/>
                <w:b/>
                <w:lang w:val="ru-RU"/>
              </w:rPr>
              <w:t>936 724 906,19</w:t>
            </w:r>
            <w:r w:rsidRPr="008302C9">
              <w:rPr>
                <w:rFonts w:ascii="Times New Roman" w:hAnsi="Times New Roman"/>
              </w:rPr>
              <w:t xml:space="preserve"> гривень та видатки спеціального фонду бюджету громади</w:t>
            </w:r>
            <w:r w:rsidRPr="008302C9">
              <w:rPr>
                <w:rFonts w:ascii="Times New Roman" w:hAnsi="Times New Roman"/>
                <w:lang w:val="ru-RU"/>
              </w:rPr>
              <w:t xml:space="preserve"> </w:t>
            </w:r>
            <w:r w:rsidRPr="008302C9">
              <w:rPr>
                <w:rFonts w:ascii="Times New Roman" w:hAnsi="Times New Roman"/>
              </w:rPr>
              <w:t xml:space="preserve">– </w:t>
            </w:r>
            <w:r w:rsidRPr="008731AC">
              <w:rPr>
                <w:rFonts w:ascii="Times New Roman" w:hAnsi="Times New Roman"/>
                <w:b/>
              </w:rPr>
              <w:t>153 310 434,35</w:t>
            </w:r>
            <w:r w:rsidRPr="008302C9">
              <w:rPr>
                <w:rFonts w:ascii="Times New Roman" w:hAnsi="Times New Roman"/>
                <w:lang w:val="ru-RU"/>
              </w:rPr>
              <w:t> </w:t>
            </w:r>
            <w:r w:rsidRPr="008302C9">
              <w:rPr>
                <w:rFonts w:ascii="Times New Roman" w:hAnsi="Times New Roman"/>
              </w:rPr>
              <w:t>гривень;</w:t>
            </w:r>
          </w:p>
          <w:p w:rsidR="008731AC" w:rsidRPr="008302C9" w:rsidRDefault="008731AC" w:rsidP="008731AC">
            <w:pPr>
              <w:ind w:firstLine="567"/>
              <w:jc w:val="both"/>
              <w:rPr>
                <w:rFonts w:ascii="Times New Roman" w:hAnsi="Times New Roman"/>
              </w:rPr>
            </w:pPr>
            <w:r w:rsidRPr="008302C9">
              <w:rPr>
                <w:rFonts w:ascii="Times New Roman" w:hAnsi="Times New Roman"/>
                <w:bCs/>
              </w:rPr>
              <w:t>повернення кредитів</w:t>
            </w:r>
            <w:r w:rsidRPr="008302C9">
              <w:rPr>
                <w:rFonts w:ascii="Times New Roman" w:hAnsi="Times New Roman"/>
              </w:rPr>
              <w:t> до бюджету Чорноморської міської територіальної громади   у сумі  116 400 гривень, у тому числі повернення кредитів до спеціального фонду бюджету  громади  – 116 400 гривень;</w:t>
            </w:r>
          </w:p>
          <w:p w:rsidR="008731AC" w:rsidRPr="008302C9" w:rsidRDefault="008731AC" w:rsidP="008731AC">
            <w:pPr>
              <w:ind w:firstLine="567"/>
              <w:jc w:val="both"/>
              <w:rPr>
                <w:rFonts w:ascii="Times New Roman" w:hAnsi="Times New Roman"/>
              </w:rPr>
            </w:pPr>
            <w:r w:rsidRPr="008302C9">
              <w:rPr>
                <w:rFonts w:ascii="Times New Roman" w:hAnsi="Times New Roman"/>
                <w:bCs/>
              </w:rPr>
              <w:t>надання кредитів</w:t>
            </w:r>
            <w:r w:rsidRPr="008302C9">
              <w:rPr>
                <w:rFonts w:ascii="Times New Roman" w:hAnsi="Times New Roman"/>
              </w:rPr>
              <w:t> з бюджету Чорноморської міської територіальної громади у сумі 116 400 гривень, у тому числі надання кредитів із спеціального фонду бюджету громади – 116 400 гривень;</w:t>
            </w:r>
          </w:p>
          <w:p w:rsidR="008731AC" w:rsidRPr="00107BD1" w:rsidRDefault="008731AC" w:rsidP="008731AC">
            <w:pPr>
              <w:pStyle w:val="a6"/>
              <w:spacing w:after="0"/>
              <w:ind w:left="0" w:firstLine="567"/>
              <w:jc w:val="both"/>
              <w:rPr>
                <w:rFonts w:ascii="Times New Roman" w:hAnsi="Times New Roman"/>
              </w:rPr>
            </w:pPr>
            <w:r w:rsidRPr="00107BD1">
              <w:rPr>
                <w:rFonts w:ascii="Times New Roman" w:hAnsi="Times New Roman"/>
                <w:b/>
                <w:bCs/>
              </w:rPr>
              <w:t>дефіцит</w:t>
            </w:r>
            <w:r w:rsidRPr="00107BD1">
              <w:rPr>
                <w:rFonts w:ascii="Times New Roman" w:hAnsi="Times New Roman"/>
              </w:rPr>
              <w:t xml:space="preserve">  за загальним фондом бюджету Чорноморської міської територіальної громади у сумі </w:t>
            </w:r>
            <w:r w:rsidRPr="008731AC">
              <w:rPr>
                <w:rFonts w:ascii="Times New Roman" w:hAnsi="Times New Roman"/>
                <w:b/>
              </w:rPr>
              <w:t>41 850 320,19</w:t>
            </w:r>
            <w:r w:rsidRPr="00107BD1">
              <w:rPr>
                <w:rFonts w:ascii="Times New Roman" w:hAnsi="Times New Roman"/>
              </w:rPr>
              <w:t xml:space="preserve"> гривень згідно з додатком 2 до цього рішення, що сформувався за рахунок:</w:t>
            </w:r>
          </w:p>
          <w:p w:rsidR="008731AC" w:rsidRPr="00107BD1" w:rsidRDefault="008731AC" w:rsidP="008731AC">
            <w:pPr>
              <w:ind w:firstLine="567"/>
              <w:jc w:val="both"/>
              <w:rPr>
                <w:rFonts w:ascii="Times New Roman" w:hAnsi="Times New Roman"/>
              </w:rPr>
            </w:pPr>
            <w:r w:rsidRPr="00107BD1">
              <w:rPr>
                <w:rFonts w:ascii="Times New Roman" w:hAnsi="Times New Roman"/>
              </w:rPr>
              <w:t xml:space="preserve">- коштів, що передаються до бюджету розвитку спеціального фонду, у сумі </w:t>
            </w:r>
            <w:r w:rsidRPr="008731AC">
              <w:rPr>
                <w:rFonts w:ascii="Times New Roman" w:hAnsi="Times New Roman"/>
                <w:b/>
              </w:rPr>
              <w:t>20 833 451,31</w:t>
            </w:r>
            <w:r w:rsidRPr="00107BD1">
              <w:rPr>
                <w:rFonts w:ascii="Times New Roman" w:hAnsi="Times New Roman"/>
              </w:rPr>
              <w:t xml:space="preserve"> гривень, із яких за рахунок субвенції освітньої галузі – 108 318 гривень (профіцит);</w:t>
            </w:r>
          </w:p>
          <w:p w:rsidR="008731AC" w:rsidRPr="00107BD1" w:rsidRDefault="008731AC" w:rsidP="008731AC">
            <w:pPr>
              <w:pStyle w:val="a6"/>
              <w:spacing w:after="0"/>
              <w:ind w:left="0" w:firstLine="567"/>
              <w:jc w:val="both"/>
              <w:rPr>
                <w:rFonts w:ascii="Times New Roman" w:hAnsi="Times New Roman"/>
              </w:rPr>
            </w:pPr>
            <w:r w:rsidRPr="00107BD1">
              <w:rPr>
                <w:rFonts w:ascii="Times New Roman" w:hAnsi="Times New Roman"/>
              </w:rPr>
              <w:t>- вільного залишку коштів станом на 01.01.2022 року загального фонду бюджету у сумі  62 683 771,50 гривень  (дефіцит), в тому числі за рахунок залишку субвенції освітньої галузі – 1 150 463,25 гривень;</w:t>
            </w:r>
          </w:p>
          <w:p w:rsidR="008731AC" w:rsidRPr="00E62699" w:rsidRDefault="008731AC" w:rsidP="008731AC">
            <w:pPr>
              <w:ind w:firstLine="567"/>
              <w:jc w:val="both"/>
              <w:rPr>
                <w:rFonts w:ascii="Times New Roman" w:hAnsi="Times New Roman"/>
              </w:rPr>
            </w:pPr>
            <w:r w:rsidRPr="00E62699">
              <w:rPr>
                <w:rFonts w:ascii="Times New Roman" w:hAnsi="Times New Roman"/>
                <w:b/>
                <w:bCs/>
              </w:rPr>
              <w:t>дефіцит</w:t>
            </w:r>
            <w:r w:rsidRPr="00E62699">
              <w:rPr>
                <w:rFonts w:ascii="Times New Roman" w:hAnsi="Times New Roman"/>
              </w:rPr>
              <w:t xml:space="preserve"> за спеціальним фондом бюджету Чорноморської міської територіальної громади у сумі </w:t>
            </w:r>
            <w:r w:rsidRPr="008731AC">
              <w:rPr>
                <w:rFonts w:ascii="Times New Roman" w:hAnsi="Times New Roman"/>
                <w:b/>
              </w:rPr>
              <w:t>93 916 079,72</w:t>
            </w:r>
            <w:r w:rsidRPr="00E62699">
              <w:rPr>
                <w:rFonts w:ascii="Times New Roman" w:hAnsi="Times New Roman"/>
              </w:rPr>
              <w:t xml:space="preserve"> гривень згідно з додатком 2 до цього рішення, джерелом покриття якого визначити:</w:t>
            </w:r>
          </w:p>
          <w:p w:rsidR="008731AC" w:rsidRPr="00E62699" w:rsidRDefault="008731AC" w:rsidP="008731AC">
            <w:pPr>
              <w:ind w:firstLine="567"/>
              <w:jc w:val="both"/>
              <w:rPr>
                <w:rFonts w:ascii="Times New Roman" w:hAnsi="Times New Roman"/>
              </w:rPr>
            </w:pPr>
            <w:r w:rsidRPr="00E62699">
              <w:rPr>
                <w:rFonts w:ascii="Times New Roman" w:hAnsi="Times New Roman"/>
              </w:rPr>
              <w:t xml:space="preserve">- надходження коштів із загального фонду до бюджету розвитку спеціального фонду у сумі </w:t>
            </w:r>
            <w:r w:rsidRPr="008731AC">
              <w:rPr>
                <w:rFonts w:ascii="Times New Roman" w:hAnsi="Times New Roman"/>
                <w:b/>
              </w:rPr>
              <w:t>82 749 315,56</w:t>
            </w:r>
            <w:r w:rsidRPr="00E62699">
              <w:rPr>
                <w:rFonts w:ascii="Times New Roman" w:hAnsi="Times New Roman"/>
                <w:lang w:val="ru-RU"/>
              </w:rPr>
              <w:t xml:space="preserve"> </w:t>
            </w:r>
            <w:r w:rsidRPr="00E62699">
              <w:rPr>
                <w:rFonts w:ascii="Times New Roman" w:hAnsi="Times New Roman"/>
              </w:rPr>
              <w:t>гривень, в тому числі за рахунок:</w:t>
            </w:r>
          </w:p>
          <w:p w:rsidR="008731AC" w:rsidRPr="00E62699" w:rsidRDefault="008731AC" w:rsidP="008731AC">
            <w:pPr>
              <w:ind w:firstLine="567"/>
              <w:jc w:val="both"/>
              <w:rPr>
                <w:rFonts w:ascii="Times New Roman" w:hAnsi="Times New Roman"/>
                <w:i/>
              </w:rPr>
            </w:pPr>
            <w:r w:rsidRPr="00E62699">
              <w:rPr>
                <w:rFonts w:ascii="Times New Roman" w:hAnsi="Times New Roman"/>
                <w:i/>
              </w:rPr>
              <w:t xml:space="preserve">- доходів загального фонду </w:t>
            </w:r>
            <w:r w:rsidRPr="008731AC">
              <w:rPr>
                <w:rFonts w:ascii="Times New Roman" w:hAnsi="Times New Roman"/>
                <w:b/>
                <w:i/>
              </w:rPr>
              <w:t>20 833 451,31</w:t>
            </w:r>
            <w:r w:rsidRPr="00E62699">
              <w:rPr>
                <w:rFonts w:ascii="Times New Roman" w:hAnsi="Times New Roman"/>
                <w:i/>
              </w:rPr>
              <w:t xml:space="preserve"> гривень, із яких за рахунок субвенції освітньої галузі – 108</w:t>
            </w:r>
            <w:r w:rsidRPr="00E62699">
              <w:rPr>
                <w:rFonts w:ascii="Times New Roman" w:hAnsi="Times New Roman"/>
                <w:i/>
                <w:lang w:val="ru-RU"/>
              </w:rPr>
              <w:t> </w:t>
            </w:r>
            <w:r w:rsidRPr="00E62699">
              <w:rPr>
                <w:rFonts w:ascii="Times New Roman" w:hAnsi="Times New Roman"/>
                <w:i/>
              </w:rPr>
              <w:t>318 гривень;</w:t>
            </w:r>
          </w:p>
          <w:p w:rsidR="008731AC" w:rsidRPr="00E05C96" w:rsidRDefault="008731AC" w:rsidP="008731AC">
            <w:pPr>
              <w:ind w:firstLine="567"/>
              <w:jc w:val="both"/>
              <w:rPr>
                <w:rFonts w:ascii="Times New Roman" w:hAnsi="Times New Roman"/>
                <w:i/>
              </w:rPr>
            </w:pPr>
            <w:r w:rsidRPr="00E62699">
              <w:rPr>
                <w:rFonts w:ascii="Times New Roman" w:hAnsi="Times New Roman"/>
                <w:i/>
              </w:rPr>
              <w:t>- вільного залишку загального фонду, який сформувався станом на 01.01.2022 року, у сумі 61 915 864,25 гривень;</w:t>
            </w:r>
          </w:p>
          <w:p w:rsidR="008731AC" w:rsidRPr="00485147" w:rsidRDefault="008731AC" w:rsidP="008731AC">
            <w:pPr>
              <w:pStyle w:val="a6"/>
              <w:spacing w:after="0"/>
              <w:ind w:left="0" w:firstLine="567"/>
              <w:jc w:val="both"/>
              <w:rPr>
                <w:rFonts w:ascii="Times New Roman" w:hAnsi="Times New Roman"/>
              </w:rPr>
            </w:pPr>
            <w:r w:rsidRPr="00485147">
              <w:rPr>
                <w:rFonts w:ascii="Times New Roman" w:hAnsi="Times New Roman"/>
              </w:rPr>
              <w:lastRenderedPageBreak/>
              <w:t>- вільний залишок коштів бюджету розвитку</w:t>
            </w:r>
            <w:r>
              <w:rPr>
                <w:rFonts w:ascii="Times New Roman" w:hAnsi="Times New Roman"/>
              </w:rPr>
              <w:t>, який сформувався</w:t>
            </w:r>
            <w:r w:rsidRPr="00485147">
              <w:rPr>
                <w:rFonts w:ascii="Times New Roman" w:hAnsi="Times New Roman"/>
              </w:rPr>
              <w:t xml:space="preserve"> станом на 01.01.202</w:t>
            </w:r>
            <w:r>
              <w:rPr>
                <w:rFonts w:ascii="Times New Roman" w:hAnsi="Times New Roman"/>
              </w:rPr>
              <w:t>2</w:t>
            </w:r>
            <w:r w:rsidRPr="00485147">
              <w:rPr>
                <w:rFonts w:ascii="Times New Roman" w:hAnsi="Times New Roman"/>
              </w:rPr>
              <w:t xml:space="preserve"> року</w:t>
            </w:r>
            <w:r>
              <w:rPr>
                <w:rFonts w:ascii="Times New Roman" w:hAnsi="Times New Roman"/>
              </w:rPr>
              <w:t xml:space="preserve"> у сумі </w:t>
            </w:r>
            <w:r w:rsidRPr="00485147">
              <w:rPr>
                <w:rFonts w:ascii="Times New Roman" w:hAnsi="Times New Roman"/>
              </w:rPr>
              <w:t xml:space="preserve"> </w:t>
            </w:r>
            <w:r>
              <w:rPr>
                <w:rFonts w:ascii="Times New Roman" w:hAnsi="Times New Roman"/>
              </w:rPr>
              <w:t>6 056 822,20</w:t>
            </w:r>
            <w:r w:rsidRPr="00485147">
              <w:rPr>
                <w:rFonts w:ascii="Times New Roman" w:hAnsi="Times New Roman"/>
              </w:rPr>
              <w:t xml:space="preserve"> гривень, в тому числі за рахунок субвенції з місцевого бюджету на виконання інвестиційних проектів у сумі </w:t>
            </w:r>
            <w:r>
              <w:rPr>
                <w:rFonts w:ascii="Times New Roman" w:hAnsi="Times New Roman"/>
              </w:rPr>
              <w:t>456 822,20</w:t>
            </w:r>
            <w:r w:rsidRPr="00485147">
              <w:rPr>
                <w:rFonts w:ascii="Times New Roman" w:hAnsi="Times New Roman"/>
              </w:rPr>
              <w:t xml:space="preserve"> гривень;</w:t>
            </w:r>
          </w:p>
          <w:p w:rsidR="008731AC" w:rsidRPr="00485147" w:rsidRDefault="008731AC" w:rsidP="008731AC">
            <w:pPr>
              <w:pStyle w:val="a6"/>
              <w:spacing w:after="0"/>
              <w:ind w:left="0" w:firstLine="567"/>
              <w:jc w:val="both"/>
              <w:rPr>
                <w:rFonts w:ascii="Times New Roman" w:hAnsi="Times New Roman"/>
              </w:rPr>
            </w:pPr>
            <w:r w:rsidRPr="00485147">
              <w:rPr>
                <w:rFonts w:ascii="Times New Roman" w:hAnsi="Times New Roman"/>
              </w:rPr>
              <w:t>- вільний залишок коштів фонду охорони навколишнього природного середовища у складі бюджету громади</w:t>
            </w:r>
            <w:r>
              <w:rPr>
                <w:rFonts w:ascii="Times New Roman" w:hAnsi="Times New Roman"/>
              </w:rPr>
              <w:t xml:space="preserve">, який сформувався </w:t>
            </w:r>
            <w:r w:rsidRPr="00485147">
              <w:rPr>
                <w:rFonts w:ascii="Times New Roman" w:hAnsi="Times New Roman"/>
              </w:rPr>
              <w:t>станом на 01.01.202</w:t>
            </w:r>
            <w:r>
              <w:rPr>
                <w:rFonts w:ascii="Times New Roman" w:hAnsi="Times New Roman"/>
              </w:rPr>
              <w:t>2</w:t>
            </w:r>
            <w:r w:rsidRPr="00485147">
              <w:rPr>
                <w:rFonts w:ascii="Times New Roman" w:hAnsi="Times New Roman"/>
              </w:rPr>
              <w:t xml:space="preserve"> року у сумі  </w:t>
            </w:r>
            <w:r>
              <w:rPr>
                <w:rFonts w:ascii="Times New Roman" w:hAnsi="Times New Roman"/>
              </w:rPr>
              <w:t>574 837,21</w:t>
            </w:r>
            <w:r w:rsidRPr="00485147">
              <w:rPr>
                <w:rFonts w:ascii="Times New Roman" w:hAnsi="Times New Roman"/>
              </w:rPr>
              <w:t xml:space="preserve">  гривень; </w:t>
            </w:r>
          </w:p>
          <w:p w:rsidR="008731AC" w:rsidRPr="00485147" w:rsidRDefault="008731AC" w:rsidP="008731AC">
            <w:pPr>
              <w:pStyle w:val="a6"/>
              <w:spacing w:after="0"/>
              <w:ind w:left="0" w:firstLine="567"/>
              <w:jc w:val="both"/>
              <w:rPr>
                <w:rFonts w:ascii="Times New Roman" w:hAnsi="Times New Roman"/>
              </w:rPr>
            </w:pPr>
            <w:r w:rsidRPr="00485147">
              <w:rPr>
                <w:rFonts w:ascii="Times New Roman" w:hAnsi="Times New Roman"/>
              </w:rPr>
              <w:t xml:space="preserve">- вільний залишок коштів </w:t>
            </w:r>
            <w:r>
              <w:rPr>
                <w:rFonts w:ascii="Times New Roman" w:hAnsi="Times New Roman"/>
              </w:rPr>
              <w:t xml:space="preserve">цільового фону у складі бюджету громади, який сформувався </w:t>
            </w:r>
            <w:r w:rsidRPr="00485147">
              <w:rPr>
                <w:rFonts w:ascii="Times New Roman" w:hAnsi="Times New Roman"/>
              </w:rPr>
              <w:t>станом на 01.01.202</w:t>
            </w:r>
            <w:r>
              <w:rPr>
                <w:rFonts w:ascii="Times New Roman" w:hAnsi="Times New Roman"/>
              </w:rPr>
              <w:t>2</w:t>
            </w:r>
            <w:r w:rsidRPr="00485147">
              <w:rPr>
                <w:rFonts w:ascii="Times New Roman" w:hAnsi="Times New Roman"/>
              </w:rPr>
              <w:t xml:space="preserve"> року у сумі </w:t>
            </w:r>
            <w:r>
              <w:rPr>
                <w:rFonts w:ascii="Times New Roman" w:hAnsi="Times New Roman"/>
              </w:rPr>
              <w:t>4 535 104,75  гривень;</w:t>
            </w:r>
          </w:p>
          <w:p w:rsidR="008731AC" w:rsidRPr="00382BFB" w:rsidRDefault="008731AC" w:rsidP="008731AC">
            <w:pPr>
              <w:pStyle w:val="a6"/>
              <w:spacing w:after="0"/>
              <w:ind w:left="0" w:firstLine="567"/>
              <w:jc w:val="both"/>
              <w:rPr>
                <w:rFonts w:ascii="Times New Roman" w:hAnsi="Times New Roman"/>
              </w:rPr>
            </w:pPr>
            <w:r w:rsidRPr="00C206ED">
              <w:rPr>
                <w:rFonts w:ascii="Times New Roman" w:hAnsi="Times New Roman"/>
                <w:b/>
                <w:bCs/>
              </w:rPr>
              <w:t>оборотний залишок</w:t>
            </w:r>
            <w:r w:rsidRPr="00382BFB">
              <w:rPr>
                <w:rFonts w:ascii="Times New Roman" w:hAnsi="Times New Roman"/>
                <w:bCs/>
              </w:rPr>
              <w:t xml:space="preserve"> бюджетних коштів</w:t>
            </w:r>
            <w:r w:rsidRPr="00382BFB">
              <w:rPr>
                <w:rFonts w:ascii="Times New Roman" w:hAnsi="Times New Roman"/>
              </w:rPr>
              <w:t xml:space="preserve"> бюджету Чорноморської міської територіальної громади у розмірі 1 000 000  гривень, що </w:t>
            </w:r>
            <w:r w:rsidRPr="00E62699">
              <w:rPr>
                <w:rFonts w:ascii="Times New Roman" w:hAnsi="Times New Roman"/>
              </w:rPr>
              <w:t>становить 0,11 відсотків видатків</w:t>
            </w:r>
            <w:r w:rsidRPr="00382BFB">
              <w:rPr>
                <w:rFonts w:ascii="Times New Roman" w:hAnsi="Times New Roman"/>
              </w:rPr>
              <w:t xml:space="preserve"> загального фонду бюджету громади, визначених цим пунктом та в додатку 2 до цього рішення;</w:t>
            </w:r>
          </w:p>
          <w:p w:rsidR="00FC23A0" w:rsidRDefault="008731AC" w:rsidP="008731AC">
            <w:pPr>
              <w:ind w:firstLine="567"/>
              <w:jc w:val="both"/>
              <w:rPr>
                <w:rFonts w:ascii="Times New Roman" w:hAnsi="Times New Roman"/>
              </w:rPr>
            </w:pPr>
            <w:r w:rsidRPr="00C206ED">
              <w:rPr>
                <w:rFonts w:ascii="Times New Roman" w:hAnsi="Times New Roman"/>
                <w:b/>
                <w:bCs/>
              </w:rPr>
              <w:t>резервний фонд</w:t>
            </w:r>
            <w:r w:rsidRPr="00382BFB">
              <w:rPr>
                <w:rFonts w:ascii="Times New Roman" w:hAnsi="Times New Roman"/>
              </w:rPr>
              <w:t xml:space="preserve">  бюджету Чорноморської міської територіальної громади у розмірі </w:t>
            </w:r>
            <w:r>
              <w:rPr>
                <w:rFonts w:ascii="Times New Roman" w:hAnsi="Times New Roman"/>
              </w:rPr>
              <w:t>3 708 871</w:t>
            </w:r>
            <w:r w:rsidRPr="006247F1">
              <w:rPr>
                <w:rFonts w:ascii="Times New Roman" w:hAnsi="Times New Roman"/>
              </w:rPr>
              <w:t xml:space="preserve"> гривень, що </w:t>
            </w:r>
            <w:r w:rsidRPr="00DA3B37">
              <w:rPr>
                <w:rFonts w:ascii="Times New Roman" w:hAnsi="Times New Roman"/>
              </w:rPr>
              <w:t xml:space="preserve">становить </w:t>
            </w:r>
            <w:r w:rsidRPr="008731AC">
              <w:rPr>
                <w:rFonts w:ascii="Times New Roman" w:hAnsi="Times New Roman"/>
                <w:b/>
              </w:rPr>
              <w:t>0,40</w:t>
            </w:r>
            <w:r w:rsidRPr="00DA3B37">
              <w:rPr>
                <w:rFonts w:ascii="Times New Roman" w:hAnsi="Times New Roman"/>
              </w:rPr>
              <w:t xml:space="preserve"> відсотків видатків</w:t>
            </w:r>
            <w:r w:rsidRPr="006247F1">
              <w:rPr>
                <w:rFonts w:ascii="Times New Roman" w:hAnsi="Times New Roman"/>
              </w:rPr>
              <w:t xml:space="preserve"> загального фонду бюджету громади,</w:t>
            </w:r>
            <w:r>
              <w:rPr>
                <w:rFonts w:ascii="Times New Roman" w:hAnsi="Times New Roman"/>
              </w:rPr>
              <w:t xml:space="preserve"> визначених цим пунктом</w:t>
            </w:r>
            <w:r w:rsidR="00FC23A0" w:rsidRPr="008731AC">
              <w:rPr>
                <w:rFonts w:ascii="Times New Roman" w:hAnsi="Times New Roman"/>
              </w:rPr>
              <w:t>.</w:t>
            </w:r>
            <w:r w:rsidR="00FC23A0">
              <w:rPr>
                <w:rFonts w:ascii="Times New Roman" w:hAnsi="Times New Roman"/>
              </w:rPr>
              <w:t xml:space="preserve"> </w:t>
            </w:r>
          </w:p>
          <w:p w:rsidR="003438B8" w:rsidRDefault="003438B8" w:rsidP="00FC23A0">
            <w:pPr>
              <w:ind w:firstLine="567"/>
              <w:jc w:val="both"/>
              <w:rPr>
                <w:rFonts w:ascii="Times New Roman" w:hAnsi="Times New Roman"/>
              </w:rPr>
            </w:pPr>
            <w:r>
              <w:rPr>
                <w:rFonts w:ascii="Times New Roman" w:hAnsi="Times New Roman"/>
              </w:rPr>
              <w:t>…</w:t>
            </w:r>
          </w:p>
          <w:p w:rsidR="00E073C9" w:rsidRPr="00706BE8" w:rsidRDefault="00E073C9" w:rsidP="00E073C9">
            <w:pPr>
              <w:ind w:firstLine="567"/>
              <w:jc w:val="both"/>
              <w:rPr>
                <w:rFonts w:ascii="Times New Roman" w:hAnsi="Times New Roman"/>
                <w:shd w:val="clear" w:color="auto" w:fill="FFFFFF"/>
              </w:rPr>
            </w:pPr>
            <w:r w:rsidRPr="00797099">
              <w:rPr>
                <w:rFonts w:ascii="Times New Roman" w:hAnsi="Times New Roman"/>
              </w:rPr>
              <w:t>3</w:t>
            </w:r>
            <w:r>
              <w:rPr>
                <w:rFonts w:ascii="Times New Roman" w:hAnsi="Times New Roman"/>
              </w:rPr>
              <w:t>1</w:t>
            </w:r>
            <w:r w:rsidRPr="007A5953">
              <w:rPr>
                <w:rFonts w:ascii="Times New Roman" w:hAnsi="Times New Roman"/>
              </w:rPr>
              <w:t xml:space="preserve">. </w:t>
            </w:r>
            <w:r w:rsidRPr="00706BE8">
              <w:rPr>
                <w:rFonts w:ascii="Times New Roman" w:hAnsi="Times New Roman"/>
                <w:shd w:val="clear" w:color="auto" w:fill="FFFFFF"/>
              </w:rPr>
              <w:t>Встановити в 202</w:t>
            </w:r>
            <w:r>
              <w:rPr>
                <w:rFonts w:ascii="Times New Roman" w:hAnsi="Times New Roman"/>
                <w:shd w:val="clear" w:color="auto" w:fill="FFFFFF"/>
              </w:rPr>
              <w:t>2</w:t>
            </w:r>
            <w:r w:rsidRPr="00706BE8">
              <w:rPr>
                <w:rFonts w:ascii="Times New Roman" w:hAnsi="Times New Roman"/>
                <w:shd w:val="clear" w:color="auto" w:fill="FFFFFF"/>
              </w:rPr>
              <w:t xml:space="preserve"> році розмір частки прибутку, яка підлягає зарахуванню до  бюджету Чорноморської міської територіальної громади для комунальних підприємств Чорноморської міської ради Одеського району Одеської області в розмірі </w:t>
            </w:r>
            <w:r w:rsidRPr="00E073C9">
              <w:rPr>
                <w:rFonts w:ascii="Times New Roman" w:hAnsi="Times New Roman"/>
                <w:b/>
                <w:shd w:val="clear" w:color="auto" w:fill="FFFFFF"/>
              </w:rPr>
              <w:t>0 %</w:t>
            </w:r>
            <w:r w:rsidRPr="00706BE8">
              <w:rPr>
                <w:rFonts w:ascii="Times New Roman" w:hAnsi="Times New Roman"/>
                <w:shd w:val="clear" w:color="auto" w:fill="FFFFFF"/>
              </w:rPr>
              <w:t>.</w:t>
            </w:r>
          </w:p>
          <w:p w:rsidR="00E073C9" w:rsidRPr="00E073C9" w:rsidRDefault="00E073C9" w:rsidP="00E073C9">
            <w:pPr>
              <w:ind w:firstLine="567"/>
              <w:jc w:val="both"/>
              <w:outlineLvl w:val="0"/>
              <w:rPr>
                <w:rFonts w:ascii="Times New Roman" w:hAnsi="Times New Roman"/>
                <w:b/>
              </w:rPr>
            </w:pPr>
            <w:r w:rsidRPr="00E073C9">
              <w:rPr>
                <w:rFonts w:ascii="Times New Roman" w:hAnsi="Times New Roman"/>
                <w:b/>
              </w:rPr>
              <w:t>виключено</w:t>
            </w: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p>
          <w:p w:rsidR="00E073C9" w:rsidRDefault="00E073C9" w:rsidP="00E073C9">
            <w:pPr>
              <w:ind w:firstLine="567"/>
              <w:jc w:val="both"/>
              <w:outlineLvl w:val="0"/>
              <w:rPr>
                <w:rFonts w:ascii="Times New Roman" w:hAnsi="Times New Roman"/>
              </w:rPr>
            </w:pPr>
            <w:r w:rsidRPr="00706BE8">
              <w:rPr>
                <w:rFonts w:ascii="Times New Roman" w:hAnsi="Times New Roman"/>
              </w:rPr>
              <w:t xml:space="preserve">Комунальні унітарні підприємства  подають розрахунок  частини  чистого  прибутку (доходу) разом з  фінансовою  звітністю,  складеною  відповідно  до  положень  (стандартів)  бухгалтерського  обліку,  до територіального органу Державної </w:t>
            </w:r>
            <w:proofErr w:type="spellStart"/>
            <w:r w:rsidRPr="00706BE8">
              <w:rPr>
                <w:rFonts w:ascii="Times New Roman" w:hAnsi="Times New Roman"/>
                <w:lang w:val="ru-RU"/>
              </w:rPr>
              <w:t>податкової</w:t>
            </w:r>
            <w:proofErr w:type="spellEnd"/>
            <w:r w:rsidRPr="00706BE8">
              <w:rPr>
                <w:rFonts w:ascii="Times New Roman" w:hAnsi="Times New Roman"/>
              </w:rPr>
              <w:t xml:space="preserve"> служби України  у  строки,  передбачені  для  подання  декларації  з  податку  на  прибуток за перше півріччя та рік та копію такого розрахунку до фінансового управління Чорноморської міської ради Одеського району Одеської області</w:t>
            </w:r>
            <w:r>
              <w:rPr>
                <w:rFonts w:ascii="Times New Roman" w:hAnsi="Times New Roman"/>
              </w:rPr>
              <w:t>.</w:t>
            </w:r>
          </w:p>
          <w:p w:rsidR="00E073C9" w:rsidRDefault="00E073C9" w:rsidP="00E073C9">
            <w:pPr>
              <w:ind w:firstLine="567"/>
              <w:jc w:val="both"/>
              <w:outlineLvl w:val="0"/>
              <w:rPr>
                <w:rFonts w:ascii="Times New Roman" w:hAnsi="Times New Roman"/>
              </w:rPr>
            </w:pPr>
            <w:r>
              <w:rPr>
                <w:rFonts w:ascii="Times New Roman" w:hAnsi="Times New Roman"/>
              </w:rPr>
              <w:t xml:space="preserve">Дозволити комунальним підприємствам, у яких в структурі тарифів, затверджених рішенням виконавчого комітету Чорноморської міської ради Одеського району Одеської області, у складі планового прибутку передбачені витрати по статті "забезпечення необхідного рівня прибутковості капіталу власників (нарахування дивідендів) – частина чистого прибутку" спрямовувати кошти, звільнені від сплати частини прибутку до бюджету Чорноморської міської територіальної громади, на оплату покупної води, електроенергії та природного газу.  </w:t>
            </w:r>
          </w:p>
          <w:p w:rsidR="00E073C9" w:rsidRDefault="00E073C9" w:rsidP="00E073C9">
            <w:pPr>
              <w:pStyle w:val="a8"/>
              <w:ind w:firstLine="567"/>
              <w:rPr>
                <w:rFonts w:ascii="Times New Roman" w:hAnsi="Times New Roman"/>
              </w:rPr>
            </w:pPr>
            <w:r>
              <w:rPr>
                <w:rFonts w:ascii="Times New Roman" w:hAnsi="Times New Roman"/>
              </w:rPr>
              <w:t>Норму цього пункту застосовувати з 01 січня 2022 року.</w:t>
            </w:r>
          </w:p>
          <w:p w:rsidR="00C549B1" w:rsidRDefault="00C549B1" w:rsidP="00C549B1">
            <w:pPr>
              <w:ind w:firstLine="567"/>
              <w:jc w:val="both"/>
              <w:rPr>
                <w:rFonts w:ascii="Times New Roman" w:hAnsi="Times New Roman"/>
              </w:rPr>
            </w:pPr>
          </w:p>
          <w:p w:rsidR="00C549B1" w:rsidRDefault="00C549B1" w:rsidP="00C549B1">
            <w:pPr>
              <w:ind w:firstLine="33"/>
              <w:jc w:val="both"/>
              <w:rPr>
                <w:rFonts w:ascii="Times New Roman" w:hAnsi="Times New Roman"/>
              </w:rPr>
            </w:pPr>
            <w:r w:rsidRPr="00F87619">
              <w:rPr>
                <w:rFonts w:ascii="Times New Roman" w:hAnsi="Times New Roman"/>
              </w:rPr>
              <w:t>34. Дозволити комунальному підприємству „Міське управління  житлово-комунального господарства” Чорноморської міської ради Од</w:t>
            </w:r>
            <w:r>
              <w:rPr>
                <w:rFonts w:ascii="Times New Roman" w:hAnsi="Times New Roman"/>
              </w:rPr>
              <w:t>еського району Одеської області:</w:t>
            </w:r>
          </w:p>
          <w:p w:rsidR="00C549B1" w:rsidRPr="00F87619" w:rsidRDefault="00C549B1" w:rsidP="00C549B1">
            <w:pPr>
              <w:ind w:firstLine="567"/>
              <w:jc w:val="both"/>
              <w:rPr>
                <w:rFonts w:ascii="Times New Roman" w:hAnsi="Times New Roman"/>
              </w:rPr>
            </w:pPr>
            <w:r>
              <w:rPr>
                <w:rFonts w:ascii="Times New Roman" w:hAnsi="Times New Roman"/>
              </w:rPr>
              <w:t xml:space="preserve">- </w:t>
            </w:r>
            <w:r w:rsidRPr="00F87619">
              <w:rPr>
                <w:rFonts w:ascii="Times New Roman" w:hAnsi="Times New Roman"/>
              </w:rPr>
              <w:t>в 2022 році</w:t>
            </w:r>
            <w:r>
              <w:rPr>
                <w:rFonts w:ascii="Times New Roman" w:hAnsi="Times New Roman"/>
              </w:rPr>
              <w:t xml:space="preserve"> </w:t>
            </w:r>
            <w:r w:rsidRPr="00F87619">
              <w:rPr>
                <w:rFonts w:ascii="Times New Roman" w:hAnsi="Times New Roman"/>
              </w:rPr>
              <w:t>надходження від оренди нерухомого майна комунальної власності територіальної громади Чорноморської міської ради Одеського району Одеської області, яке  знаходиться  на балансі підприємства,  направляти цільовим призначенням  на  капітальний  ремонт  об’єктів житлового та нежитлового фонду, в тому числі  на капітальний ремонт  ліфтового господарства, на оплату робіт по виготовленню проектно-кошторисної документації і відновленню системи пожежної безпеки  житлових будинків підвищеної поверховості, на витрати, пов'язані із утриманням житлового фонду, відшкодування яких не враховано в кошторисі витрат на послуги з управління багатоквартирним будинком, та інші потреби пов'язані з господарчою діяльністю підприємства.</w:t>
            </w:r>
          </w:p>
          <w:p w:rsidR="00C549B1" w:rsidRDefault="00C549B1" w:rsidP="00C549B1">
            <w:pPr>
              <w:pStyle w:val="a8"/>
              <w:ind w:firstLine="567"/>
              <w:rPr>
                <w:rFonts w:ascii="Times New Roman" w:hAnsi="Times New Roman"/>
              </w:rPr>
            </w:pPr>
            <w:r w:rsidRPr="00F87619">
              <w:rPr>
                <w:rFonts w:ascii="Times New Roman" w:hAnsi="Times New Roman"/>
              </w:rPr>
              <w:t>Проведення ремонтних робіт, вартість яких складає понад 20 000 гривень, здійснюється за погодженням із міським головою та заступником міського голови з питань діяльності виконавчих органів Чорноморської міської ради Одеського району Одеської області, що здійснює повноваження у</w:t>
            </w:r>
            <w:r>
              <w:rPr>
                <w:rFonts w:ascii="Times New Roman" w:hAnsi="Times New Roman"/>
              </w:rPr>
              <w:t xml:space="preserve"> сфері бюджету, фінансів та цін;</w:t>
            </w:r>
          </w:p>
          <w:p w:rsidR="00C549B1" w:rsidRDefault="00C549B1" w:rsidP="00C549B1">
            <w:pPr>
              <w:pStyle w:val="a8"/>
              <w:ind w:firstLine="567"/>
              <w:jc w:val="both"/>
              <w:rPr>
                <w:rFonts w:ascii="Times New Roman" w:hAnsi="Times New Roman"/>
              </w:rPr>
            </w:pPr>
            <w:r>
              <w:rPr>
                <w:rStyle w:val="ae"/>
                <w:rFonts w:ascii="Times New Roman" w:hAnsi="Times New Roman"/>
                <w:bCs/>
                <w:i w:val="0"/>
                <w:shd w:val="clear" w:color="auto" w:fill="FFFFFF"/>
              </w:rPr>
              <w:t xml:space="preserve">- у </w:t>
            </w:r>
            <w:r w:rsidRPr="00E05256">
              <w:rPr>
                <w:rStyle w:val="ae"/>
                <w:rFonts w:ascii="Times New Roman" w:hAnsi="Times New Roman"/>
                <w:bCs/>
                <w:i w:val="0"/>
                <w:shd w:val="clear" w:color="auto" w:fill="FFFFFF"/>
              </w:rPr>
              <w:t>період</w:t>
            </w:r>
            <w:r w:rsidRPr="00E05256">
              <w:rPr>
                <w:rFonts w:ascii="Times New Roman" w:hAnsi="Times New Roman"/>
                <w:shd w:val="clear" w:color="auto" w:fill="FFFFFF"/>
              </w:rPr>
              <w:t> дії </w:t>
            </w:r>
            <w:r w:rsidRPr="00E05256">
              <w:rPr>
                <w:rStyle w:val="ae"/>
                <w:rFonts w:ascii="Times New Roman" w:hAnsi="Times New Roman"/>
                <w:bCs/>
                <w:i w:val="0"/>
                <w:shd w:val="clear" w:color="auto" w:fill="FFFFFF"/>
              </w:rPr>
              <w:t>правового режиму воєнного стану</w:t>
            </w:r>
            <w:r>
              <w:rPr>
                <w:rStyle w:val="ae"/>
                <w:rFonts w:ascii="Times New Roman" w:hAnsi="Times New Roman"/>
                <w:bCs/>
                <w:i w:val="0"/>
                <w:shd w:val="clear" w:color="auto" w:fill="FFFFFF"/>
              </w:rPr>
              <w:t xml:space="preserve"> </w:t>
            </w:r>
            <w:r>
              <w:rPr>
                <w:rFonts w:ascii="Times New Roman" w:hAnsi="Times New Roman"/>
              </w:rPr>
              <w:t xml:space="preserve">використовувати власні кошти підприємства, отримані від господарської діяльності, на придбання пально-мастильних матеріалів для забезпечення функціонування </w:t>
            </w:r>
            <w:r w:rsidRPr="00074503">
              <w:rPr>
                <w:rFonts w:ascii="Times New Roman" w:hAnsi="Times New Roman"/>
              </w:rPr>
              <w:t>"Пунктів Незламності" (</w:t>
            </w:r>
            <w:r>
              <w:rPr>
                <w:rFonts w:ascii="Times New Roman" w:hAnsi="Times New Roman"/>
              </w:rPr>
              <w:t xml:space="preserve">стаціонарних </w:t>
            </w:r>
            <w:r w:rsidRPr="00074503">
              <w:rPr>
                <w:rFonts w:ascii="Times New Roman" w:hAnsi="Times New Roman"/>
              </w:rPr>
              <w:t xml:space="preserve">пунктів обігріву), в тому числі що використовуються в якості найпростіших </w:t>
            </w:r>
            <w:proofErr w:type="spellStart"/>
            <w:r w:rsidRPr="00074503">
              <w:rPr>
                <w:rFonts w:ascii="Times New Roman" w:hAnsi="Times New Roman"/>
              </w:rPr>
              <w:t>укрит</w:t>
            </w:r>
            <w:r>
              <w:rPr>
                <w:rFonts w:ascii="Times New Roman" w:hAnsi="Times New Roman"/>
              </w:rPr>
              <w:t>т</w:t>
            </w:r>
            <w:r w:rsidRPr="00074503">
              <w:rPr>
                <w:rFonts w:ascii="Times New Roman" w:hAnsi="Times New Roman"/>
              </w:rPr>
              <w:t>ів</w:t>
            </w:r>
            <w:proofErr w:type="spellEnd"/>
            <w:r>
              <w:rPr>
                <w:rFonts w:ascii="Times New Roman" w:hAnsi="Times New Roman"/>
              </w:rPr>
              <w:t>,  до моменту виділення пально-мастильних матеріалів з матеріального резерву, та з подальшою компенсацією відповідних витрат підприємства з бюджету Чорноморської міської територіальної громади.</w:t>
            </w:r>
            <w:r w:rsidRPr="00F87619">
              <w:rPr>
                <w:rFonts w:ascii="Times New Roman" w:hAnsi="Times New Roman"/>
              </w:rPr>
              <w:t>"</w:t>
            </w:r>
          </w:p>
          <w:p w:rsidR="00E073C9" w:rsidRDefault="00F717A0" w:rsidP="0005518B">
            <w:pPr>
              <w:ind w:firstLine="567"/>
              <w:jc w:val="both"/>
              <w:rPr>
                <w:rFonts w:ascii="Times New Roman" w:hAnsi="Times New Roman"/>
                <w:szCs w:val="28"/>
              </w:rPr>
            </w:pPr>
            <w:r>
              <w:rPr>
                <w:rFonts w:ascii="Times New Roman" w:hAnsi="Times New Roman"/>
                <w:szCs w:val="28"/>
              </w:rPr>
              <w:t>37.1</w:t>
            </w:r>
          </w:p>
          <w:p w:rsidR="00E073C9" w:rsidRDefault="00F717A0" w:rsidP="0005518B">
            <w:pPr>
              <w:ind w:firstLine="567"/>
              <w:jc w:val="both"/>
              <w:rPr>
                <w:rFonts w:ascii="Times New Roman" w:hAnsi="Times New Roman"/>
                <w:szCs w:val="28"/>
              </w:rPr>
            </w:pPr>
            <w:r>
              <w:rPr>
                <w:rFonts w:ascii="Times New Roman" w:hAnsi="Times New Roman"/>
                <w:szCs w:val="28"/>
              </w:rPr>
              <w:t>…</w:t>
            </w:r>
          </w:p>
          <w:p w:rsidR="00243247" w:rsidRDefault="00243247" w:rsidP="0005518B">
            <w:pPr>
              <w:ind w:firstLine="567"/>
              <w:jc w:val="both"/>
              <w:rPr>
                <w:rFonts w:ascii="Times New Roman" w:hAnsi="Times New Roman"/>
                <w:szCs w:val="28"/>
              </w:rPr>
            </w:pPr>
          </w:p>
          <w:p w:rsidR="00E073C9" w:rsidRPr="00F717A0" w:rsidRDefault="00243247" w:rsidP="00637341">
            <w:pPr>
              <w:pStyle w:val="aa"/>
              <w:numPr>
                <w:ilvl w:val="0"/>
                <w:numId w:val="3"/>
              </w:numPr>
              <w:ind w:left="0" w:firstLine="567"/>
              <w:jc w:val="both"/>
              <w:rPr>
                <w:rFonts w:ascii="Times New Roman" w:hAnsi="Times New Roman"/>
                <w:szCs w:val="28"/>
              </w:rPr>
            </w:pPr>
            <w:r>
              <w:rPr>
                <w:rFonts w:ascii="Times New Roman" w:hAnsi="Times New Roman"/>
                <w:szCs w:val="28"/>
              </w:rPr>
              <w:t>д</w:t>
            </w:r>
            <w:r w:rsidR="00F717A0" w:rsidRPr="00F717A0">
              <w:rPr>
                <w:rFonts w:ascii="Times New Roman" w:hAnsi="Times New Roman"/>
                <w:szCs w:val="28"/>
              </w:rPr>
              <w:t xml:space="preserve">ія </w:t>
            </w:r>
            <w:r w:rsidR="00ED08E9">
              <w:rPr>
                <w:rFonts w:ascii="Times New Roman" w:hAnsi="Times New Roman"/>
                <w:szCs w:val="28"/>
              </w:rPr>
              <w:t xml:space="preserve">цього абзацу призупинена </w:t>
            </w:r>
            <w:r>
              <w:rPr>
                <w:rFonts w:ascii="Times New Roman" w:hAnsi="Times New Roman"/>
                <w:szCs w:val="28"/>
              </w:rPr>
              <w:t xml:space="preserve">з 01 травня 2022 р. </w:t>
            </w:r>
            <w:r w:rsidR="00637341">
              <w:rPr>
                <w:rFonts w:ascii="Times New Roman" w:hAnsi="Times New Roman"/>
                <w:szCs w:val="28"/>
              </w:rPr>
              <w:t xml:space="preserve">по день завершення чи припинення воєнного стану; </w:t>
            </w:r>
          </w:p>
          <w:p w:rsidR="00E073C9" w:rsidRDefault="00E073C9" w:rsidP="0005518B">
            <w:pPr>
              <w:ind w:firstLine="567"/>
              <w:jc w:val="both"/>
              <w:rPr>
                <w:rFonts w:ascii="Times New Roman" w:hAnsi="Times New Roman"/>
                <w:szCs w:val="28"/>
              </w:rPr>
            </w:pPr>
          </w:p>
          <w:p w:rsidR="00A24A1F" w:rsidRPr="00F717A0" w:rsidRDefault="00A24A1F" w:rsidP="00A24A1F">
            <w:pPr>
              <w:pStyle w:val="aa"/>
              <w:numPr>
                <w:ilvl w:val="0"/>
                <w:numId w:val="3"/>
              </w:numPr>
              <w:ind w:left="0" w:firstLine="567"/>
              <w:jc w:val="both"/>
              <w:rPr>
                <w:rFonts w:ascii="Times New Roman" w:hAnsi="Times New Roman"/>
                <w:szCs w:val="28"/>
              </w:rPr>
            </w:pPr>
            <w:r>
              <w:rPr>
                <w:rFonts w:ascii="Times New Roman" w:hAnsi="Times New Roman"/>
                <w:szCs w:val="28"/>
              </w:rPr>
              <w:t>д</w:t>
            </w:r>
            <w:r w:rsidRPr="00F717A0">
              <w:rPr>
                <w:rFonts w:ascii="Times New Roman" w:hAnsi="Times New Roman"/>
                <w:szCs w:val="28"/>
              </w:rPr>
              <w:t xml:space="preserve">ія </w:t>
            </w:r>
            <w:r>
              <w:rPr>
                <w:rFonts w:ascii="Times New Roman" w:hAnsi="Times New Roman"/>
                <w:szCs w:val="28"/>
              </w:rPr>
              <w:t xml:space="preserve">цього абзацу призупинена з 01 травня 2022 р. по день завершення чи припинення воєнного стану; </w:t>
            </w:r>
          </w:p>
          <w:p w:rsidR="00E073C9" w:rsidRDefault="00E073C9" w:rsidP="0005518B">
            <w:pPr>
              <w:ind w:firstLine="567"/>
              <w:jc w:val="both"/>
              <w:rPr>
                <w:rFonts w:ascii="Times New Roman" w:hAnsi="Times New Roman"/>
                <w:szCs w:val="28"/>
              </w:rPr>
            </w:pPr>
          </w:p>
          <w:p w:rsidR="00E073C9" w:rsidRPr="00C549B1" w:rsidRDefault="00A24A1F" w:rsidP="0005518B">
            <w:pPr>
              <w:ind w:firstLine="567"/>
              <w:jc w:val="both"/>
              <w:rPr>
                <w:rFonts w:ascii="Times New Roman" w:hAnsi="Times New Roman"/>
                <w:b/>
                <w:szCs w:val="28"/>
              </w:rPr>
            </w:pPr>
            <w:r>
              <w:rPr>
                <w:rFonts w:ascii="Times New Roman" w:hAnsi="Times New Roman"/>
              </w:rPr>
              <w:t xml:space="preserve">- </w:t>
            </w:r>
            <w:r w:rsidRPr="00C549B1">
              <w:rPr>
                <w:rFonts w:ascii="Times New Roman" w:hAnsi="Times New Roman"/>
                <w:b/>
              </w:rPr>
              <w:t>надання матеріальної допомоги для вирішення соціально-побутових питань та допомоги для оздоровлення при наданні щорічної відпустки у розмірі середньомісячної заробітної плати</w:t>
            </w:r>
            <w:r w:rsidR="00C549B1">
              <w:rPr>
                <w:rFonts w:ascii="Times New Roman" w:hAnsi="Times New Roman"/>
                <w:b/>
              </w:rPr>
              <w:t>.</w:t>
            </w:r>
          </w:p>
          <w:p w:rsidR="00E073C9" w:rsidRDefault="00D574EC" w:rsidP="0005518B">
            <w:pPr>
              <w:ind w:firstLine="567"/>
              <w:jc w:val="both"/>
              <w:rPr>
                <w:rFonts w:ascii="Times New Roman" w:hAnsi="Times New Roman"/>
                <w:szCs w:val="28"/>
              </w:rPr>
            </w:pPr>
            <w:r>
              <w:rPr>
                <w:rFonts w:ascii="Times New Roman" w:hAnsi="Times New Roman"/>
                <w:szCs w:val="28"/>
              </w:rPr>
              <w:t>…</w:t>
            </w:r>
          </w:p>
          <w:p w:rsidR="004B4012" w:rsidRDefault="004B4012" w:rsidP="004B4012">
            <w:pPr>
              <w:ind w:firstLine="567"/>
              <w:jc w:val="both"/>
              <w:rPr>
                <w:rFonts w:ascii="Times New Roman" w:hAnsi="Times New Roman"/>
                <w:szCs w:val="28"/>
              </w:rPr>
            </w:pPr>
            <w:r w:rsidRPr="005C1F92">
              <w:rPr>
                <w:rFonts w:ascii="Times New Roman" w:hAnsi="Times New Roman"/>
                <w:szCs w:val="28"/>
              </w:rPr>
              <w:t xml:space="preserve">39.1 </w:t>
            </w:r>
            <w:r w:rsidRPr="0037044B">
              <w:rPr>
                <w:rFonts w:ascii="Times New Roman" w:hAnsi="Times New Roman"/>
                <w:szCs w:val="28"/>
              </w:rPr>
              <w:t xml:space="preserve">Інші субвенції з місцевого бюджету у сумі </w:t>
            </w:r>
            <w:r>
              <w:rPr>
                <w:rFonts w:ascii="Times New Roman" w:hAnsi="Times New Roman"/>
                <w:szCs w:val="28"/>
              </w:rPr>
              <w:t>2 240</w:t>
            </w:r>
            <w:r w:rsidRPr="005C1F92">
              <w:rPr>
                <w:rFonts w:ascii="Times New Roman" w:hAnsi="Times New Roman"/>
                <w:szCs w:val="28"/>
              </w:rPr>
              <w:t xml:space="preserve"> 000</w:t>
            </w:r>
            <w:r w:rsidRPr="0037044B">
              <w:rPr>
                <w:rFonts w:ascii="Times New Roman" w:hAnsi="Times New Roman"/>
                <w:szCs w:val="28"/>
              </w:rPr>
              <w:t xml:space="preserve"> гривень</w:t>
            </w:r>
            <w:r>
              <w:rPr>
                <w:rFonts w:ascii="Times New Roman" w:hAnsi="Times New Roman"/>
                <w:szCs w:val="28"/>
              </w:rPr>
              <w:t>, із яких:</w:t>
            </w:r>
          </w:p>
          <w:p w:rsidR="004B4012" w:rsidRDefault="004B4012" w:rsidP="004B4012">
            <w:pPr>
              <w:ind w:firstLine="567"/>
              <w:jc w:val="both"/>
              <w:rPr>
                <w:rFonts w:ascii="Times New Roman" w:hAnsi="Times New Roman"/>
              </w:rPr>
            </w:pPr>
            <w:r>
              <w:rPr>
                <w:rFonts w:ascii="Times New Roman" w:hAnsi="Times New Roman"/>
                <w:szCs w:val="28"/>
              </w:rPr>
              <w:t>-</w:t>
            </w:r>
            <w:r w:rsidRPr="0037044B">
              <w:rPr>
                <w:rFonts w:ascii="Times New Roman" w:hAnsi="Times New Roman"/>
                <w:szCs w:val="28"/>
              </w:rPr>
              <w:t xml:space="preserve"> </w:t>
            </w:r>
            <w:r>
              <w:rPr>
                <w:rFonts w:ascii="Times New Roman" w:hAnsi="Times New Roman"/>
                <w:szCs w:val="28"/>
              </w:rPr>
              <w:t xml:space="preserve">1 540 000 гривень </w:t>
            </w:r>
            <w:r w:rsidRPr="0037044B">
              <w:rPr>
                <w:rFonts w:ascii="Times New Roman" w:hAnsi="Times New Roman"/>
                <w:szCs w:val="28"/>
              </w:rPr>
              <w:t>для обласно</w:t>
            </w:r>
            <w:r>
              <w:rPr>
                <w:rFonts w:ascii="Times New Roman" w:hAnsi="Times New Roman"/>
                <w:szCs w:val="28"/>
              </w:rPr>
              <w:t xml:space="preserve">го </w:t>
            </w:r>
            <w:r w:rsidRPr="0037044B">
              <w:rPr>
                <w:rFonts w:ascii="Times New Roman" w:hAnsi="Times New Roman"/>
                <w:szCs w:val="28"/>
              </w:rPr>
              <w:t xml:space="preserve"> бюджету </w:t>
            </w:r>
            <w:r>
              <w:rPr>
                <w:rFonts w:ascii="Times New Roman" w:hAnsi="Times New Roman"/>
                <w:szCs w:val="28"/>
              </w:rPr>
              <w:t xml:space="preserve"> Одеської області </w:t>
            </w:r>
            <w:r w:rsidRPr="0037044B">
              <w:rPr>
                <w:rFonts w:ascii="Times New Roman" w:hAnsi="Times New Roman"/>
                <w:szCs w:val="28"/>
              </w:rPr>
              <w:t xml:space="preserve">на фінансування заходів </w:t>
            </w:r>
            <w:r w:rsidRPr="005267BA">
              <w:rPr>
                <w:rFonts w:ascii="Times New Roman" w:hAnsi="Times New Roman"/>
              </w:rPr>
              <w:t>Міськ</w:t>
            </w:r>
            <w:r>
              <w:rPr>
                <w:rFonts w:ascii="Times New Roman" w:hAnsi="Times New Roman"/>
              </w:rPr>
              <w:t xml:space="preserve">ої </w:t>
            </w:r>
            <w:r w:rsidRPr="005267BA">
              <w:rPr>
                <w:rFonts w:ascii="Times New Roman" w:hAnsi="Times New Roman"/>
              </w:rPr>
              <w:t>програм</w:t>
            </w:r>
            <w:r>
              <w:rPr>
                <w:rFonts w:ascii="Times New Roman" w:hAnsi="Times New Roman"/>
              </w:rPr>
              <w:t>и</w:t>
            </w:r>
            <w:r w:rsidRPr="005267BA">
              <w:rPr>
                <w:rFonts w:ascii="Times New Roman" w:hAnsi="Times New Roman"/>
              </w:rPr>
              <w:t xml:space="preserve"> підтримки здобуття професійної (професійно-технічної), фахової </w:t>
            </w:r>
            <w:proofErr w:type="spellStart"/>
            <w:r w:rsidRPr="005267BA">
              <w:rPr>
                <w:rFonts w:ascii="Times New Roman" w:hAnsi="Times New Roman"/>
              </w:rPr>
              <w:t>передвищої</w:t>
            </w:r>
            <w:proofErr w:type="spellEnd"/>
            <w:r w:rsidRPr="005267BA">
              <w:rPr>
                <w:rFonts w:ascii="Times New Roman" w:hAnsi="Times New Roman"/>
              </w:rPr>
              <w:t xml:space="preserve"> освіти на умовах регіонального замовлення у відповідних закладах освіти, що розташовані та діють на території Чорноморської міської  територіальної громади на</w:t>
            </w:r>
            <w:r>
              <w:rPr>
                <w:rFonts w:ascii="Times New Roman" w:hAnsi="Times New Roman"/>
              </w:rPr>
              <w:t xml:space="preserve">                 </w:t>
            </w:r>
            <w:r w:rsidRPr="005267BA">
              <w:rPr>
                <w:rFonts w:ascii="Times New Roman" w:hAnsi="Times New Roman"/>
              </w:rPr>
              <w:t xml:space="preserve"> 202</w:t>
            </w:r>
            <w:r>
              <w:rPr>
                <w:rFonts w:ascii="Times New Roman" w:hAnsi="Times New Roman"/>
              </w:rPr>
              <w:t>2</w:t>
            </w:r>
            <w:r w:rsidRPr="005267BA">
              <w:rPr>
                <w:rFonts w:ascii="Times New Roman" w:hAnsi="Times New Roman"/>
              </w:rPr>
              <w:t xml:space="preserve"> рік</w:t>
            </w:r>
            <w:r>
              <w:rPr>
                <w:rFonts w:ascii="Times New Roman" w:hAnsi="Times New Roman"/>
              </w:rPr>
              <w:t>;</w:t>
            </w:r>
          </w:p>
          <w:p w:rsidR="004B4012" w:rsidRDefault="004B4012" w:rsidP="004B4012">
            <w:pPr>
              <w:ind w:firstLine="567"/>
              <w:jc w:val="both"/>
              <w:rPr>
                <w:rFonts w:ascii="Times New Roman" w:hAnsi="Times New Roman"/>
                <w:color w:val="000000"/>
                <w:shd w:val="clear" w:color="auto" w:fill="FFFFFF"/>
              </w:rPr>
            </w:pPr>
            <w:r>
              <w:rPr>
                <w:rFonts w:ascii="Times New Roman" w:hAnsi="Times New Roman"/>
              </w:rPr>
              <w:t>- 500 000 гривень для б</w:t>
            </w:r>
            <w:r w:rsidRPr="00EE51A1">
              <w:rPr>
                <w:rFonts w:ascii="Times New Roman" w:hAnsi="Times New Roman"/>
              </w:rPr>
              <w:t>юджет</w:t>
            </w:r>
            <w:r>
              <w:rPr>
                <w:rFonts w:ascii="Times New Roman" w:hAnsi="Times New Roman"/>
              </w:rPr>
              <w:t>у</w:t>
            </w:r>
            <w:r w:rsidRPr="00EE51A1">
              <w:rPr>
                <w:rFonts w:ascii="Times New Roman" w:hAnsi="Times New Roman"/>
              </w:rPr>
              <w:t xml:space="preserve"> </w:t>
            </w:r>
            <w:proofErr w:type="spellStart"/>
            <w:r w:rsidRPr="00EE51A1">
              <w:rPr>
                <w:rFonts w:ascii="Times New Roman" w:hAnsi="Times New Roman"/>
              </w:rPr>
              <w:t>Великодолинської</w:t>
            </w:r>
            <w:proofErr w:type="spellEnd"/>
            <w:r w:rsidRPr="00EE51A1">
              <w:rPr>
                <w:rFonts w:ascii="Times New Roman" w:hAnsi="Times New Roman"/>
              </w:rPr>
              <w:t xml:space="preserve"> селищної територіальної громади</w:t>
            </w:r>
            <w:r>
              <w:rPr>
                <w:rFonts w:ascii="Times New Roman" w:hAnsi="Times New Roman"/>
              </w:rPr>
              <w:t xml:space="preserve"> </w:t>
            </w:r>
            <w:r w:rsidRPr="008F2AE7">
              <w:rPr>
                <w:rFonts w:ascii="Times New Roman" w:hAnsi="Times New Roman"/>
                <w:color w:val="000000"/>
                <w:shd w:val="clear" w:color="auto" w:fill="FFFFFF"/>
              </w:rPr>
              <w:t>на утримання об'єктів спільного користуван</w:t>
            </w:r>
            <w:r>
              <w:rPr>
                <w:rFonts w:ascii="Times New Roman" w:hAnsi="Times New Roman"/>
                <w:color w:val="000000"/>
                <w:shd w:val="clear" w:color="auto" w:fill="FFFFFF"/>
              </w:rPr>
              <w:t>ня;</w:t>
            </w:r>
          </w:p>
          <w:p w:rsidR="004B4012" w:rsidRDefault="004B4012" w:rsidP="004B4012">
            <w:pPr>
              <w:ind w:firstLine="567"/>
              <w:jc w:val="both"/>
              <w:rPr>
                <w:rFonts w:ascii="Times New Roman" w:hAnsi="Times New Roman"/>
                <w:color w:val="000000"/>
                <w:shd w:val="clear" w:color="auto" w:fill="FFFFFF"/>
              </w:rPr>
            </w:pPr>
            <w:r>
              <w:rPr>
                <w:rFonts w:ascii="Times New Roman" w:hAnsi="Times New Roman"/>
                <w:color w:val="000000"/>
                <w:shd w:val="clear" w:color="auto" w:fill="FFFFFF"/>
              </w:rPr>
              <w:t xml:space="preserve">- 200 000 гривень для бюджету </w:t>
            </w:r>
            <w:proofErr w:type="spellStart"/>
            <w:r w:rsidRPr="005C7C79">
              <w:rPr>
                <w:rFonts w:ascii="Times New Roman" w:hAnsi="Times New Roman"/>
                <w:color w:val="000000"/>
                <w:shd w:val="clear" w:color="auto" w:fill="FFFFFF"/>
              </w:rPr>
              <w:t>Сергіївської</w:t>
            </w:r>
            <w:proofErr w:type="spellEnd"/>
            <w:r w:rsidRPr="005C7C79">
              <w:rPr>
                <w:rFonts w:ascii="Times New Roman" w:hAnsi="Times New Roman"/>
                <w:color w:val="000000"/>
                <w:shd w:val="clear" w:color="auto" w:fill="FFFFFF"/>
              </w:rPr>
              <w:t xml:space="preserve"> селищної територіальної громади</w:t>
            </w:r>
            <w:r>
              <w:rPr>
                <w:rFonts w:ascii="Times New Roman" w:hAnsi="Times New Roman"/>
                <w:color w:val="000000"/>
                <w:shd w:val="clear" w:color="auto" w:fill="FFFFFF"/>
              </w:rPr>
              <w:t>.</w:t>
            </w:r>
          </w:p>
          <w:p w:rsidR="004B4012" w:rsidRDefault="004B4012" w:rsidP="004B4012">
            <w:pPr>
              <w:ind w:firstLine="567"/>
              <w:jc w:val="both"/>
              <w:rPr>
                <w:rFonts w:ascii="Times New Roman" w:hAnsi="Times New Roman"/>
                <w:color w:val="000000"/>
                <w:shd w:val="clear" w:color="auto" w:fill="FFFFFF"/>
              </w:rPr>
            </w:pPr>
            <w:r w:rsidRPr="00D67CCD">
              <w:rPr>
                <w:rFonts w:ascii="Times New Roman" w:hAnsi="Times New Roman"/>
              </w:rPr>
              <w:t xml:space="preserve">Кошти іншої субвенції з місцевого бюджету для  бюджету </w:t>
            </w:r>
            <w:proofErr w:type="spellStart"/>
            <w:r w:rsidRPr="00D67CCD">
              <w:rPr>
                <w:rFonts w:ascii="Times New Roman" w:hAnsi="Times New Roman"/>
              </w:rPr>
              <w:t>Великодолинської</w:t>
            </w:r>
            <w:proofErr w:type="spellEnd"/>
            <w:r w:rsidRPr="00D67CCD">
              <w:rPr>
                <w:rFonts w:ascii="Times New Roman" w:hAnsi="Times New Roman"/>
              </w:rPr>
              <w:t xml:space="preserve"> селищної територіальної громади та</w:t>
            </w:r>
            <w:r w:rsidRPr="00D67CCD">
              <w:rPr>
                <w:rFonts w:ascii="Times New Roman" w:hAnsi="Times New Roman"/>
                <w:color w:val="000000"/>
                <w:shd w:val="clear" w:color="auto" w:fill="FFFFFF"/>
              </w:rPr>
              <w:t xml:space="preserve"> бюджету </w:t>
            </w:r>
            <w:proofErr w:type="spellStart"/>
            <w:r w:rsidRPr="00D67CCD">
              <w:rPr>
                <w:rFonts w:ascii="Times New Roman" w:hAnsi="Times New Roman"/>
                <w:color w:val="000000"/>
                <w:shd w:val="clear" w:color="auto" w:fill="FFFFFF"/>
              </w:rPr>
              <w:t>Сергіївської</w:t>
            </w:r>
            <w:proofErr w:type="spellEnd"/>
            <w:r w:rsidRPr="00D67CCD">
              <w:rPr>
                <w:rFonts w:ascii="Times New Roman" w:hAnsi="Times New Roman"/>
                <w:color w:val="000000"/>
                <w:shd w:val="clear" w:color="auto" w:fill="FFFFFF"/>
              </w:rPr>
              <w:t xml:space="preserve"> селищної територіальної громади, визначені розподілом субвенції як видатки споживання, у разі необхідності, можуть  спрямовуватися відповідними територіальними громадами на видатки розвитку</w:t>
            </w:r>
            <w:r>
              <w:rPr>
                <w:rFonts w:ascii="Times New Roman" w:hAnsi="Times New Roman"/>
                <w:color w:val="000000"/>
                <w:shd w:val="clear" w:color="auto" w:fill="FFFFFF"/>
              </w:rPr>
              <w:t>.</w:t>
            </w:r>
          </w:p>
          <w:p w:rsidR="00E073C9" w:rsidRDefault="00E073C9" w:rsidP="0005518B">
            <w:pPr>
              <w:ind w:firstLine="567"/>
              <w:jc w:val="both"/>
              <w:rPr>
                <w:rFonts w:ascii="Times New Roman" w:hAnsi="Times New Roman"/>
                <w:szCs w:val="28"/>
              </w:rPr>
            </w:pPr>
          </w:p>
          <w:p w:rsidR="003438B8" w:rsidRDefault="003438B8" w:rsidP="003438B8">
            <w:pPr>
              <w:ind w:firstLine="567"/>
              <w:jc w:val="both"/>
              <w:rPr>
                <w:rFonts w:ascii="Times New Roman" w:hAnsi="Times New Roman"/>
                <w:szCs w:val="28"/>
              </w:rPr>
            </w:pPr>
            <w:r w:rsidRPr="0037044B">
              <w:rPr>
                <w:rFonts w:ascii="Times New Roman" w:hAnsi="Times New Roman"/>
                <w:szCs w:val="28"/>
              </w:rPr>
              <w:t>3</w:t>
            </w:r>
            <w:r>
              <w:rPr>
                <w:rFonts w:ascii="Times New Roman" w:hAnsi="Times New Roman"/>
                <w:szCs w:val="28"/>
              </w:rPr>
              <w:t>9</w:t>
            </w:r>
            <w:r w:rsidRPr="0037044B">
              <w:rPr>
                <w:rFonts w:ascii="Times New Roman" w:hAnsi="Times New Roman"/>
                <w:szCs w:val="28"/>
              </w:rPr>
              <w:t>.</w:t>
            </w:r>
            <w:r>
              <w:rPr>
                <w:rFonts w:ascii="Times New Roman" w:hAnsi="Times New Roman"/>
                <w:szCs w:val="28"/>
              </w:rPr>
              <w:t>2</w:t>
            </w:r>
            <w:r w:rsidRPr="0037044B">
              <w:rPr>
                <w:rFonts w:ascii="Times New Roman" w:hAnsi="Times New Roman"/>
                <w:szCs w:val="28"/>
              </w:rPr>
              <w:t xml:space="preserve">. </w:t>
            </w:r>
            <w:r w:rsidRPr="0037044B">
              <w:rPr>
                <w:rFonts w:ascii="Times New Roman" w:hAnsi="Times New Roman"/>
              </w:rPr>
              <w:t xml:space="preserve">Субвенцію з місцевого бюджету державному бюджету на виконання програм соціально-економічного та культурного розвитку регіонів у сумі </w:t>
            </w:r>
            <w:r w:rsidRPr="003438B8">
              <w:rPr>
                <w:rFonts w:ascii="Times New Roman" w:hAnsi="Times New Roman"/>
                <w:b/>
              </w:rPr>
              <w:t>1</w:t>
            </w:r>
            <w:r w:rsidR="008731AC">
              <w:rPr>
                <w:rFonts w:ascii="Times New Roman" w:hAnsi="Times New Roman"/>
                <w:b/>
              </w:rPr>
              <w:t>1 682</w:t>
            </w:r>
            <w:r w:rsidRPr="003438B8">
              <w:rPr>
                <w:rFonts w:ascii="Times New Roman" w:hAnsi="Times New Roman"/>
                <w:b/>
              </w:rPr>
              <w:t xml:space="preserve"> 679</w:t>
            </w:r>
            <w:r>
              <w:rPr>
                <w:rFonts w:ascii="Times New Roman" w:hAnsi="Times New Roman"/>
              </w:rPr>
              <w:t xml:space="preserve"> гривень </w:t>
            </w:r>
            <w:r w:rsidRPr="0037044B">
              <w:rPr>
                <w:rFonts w:ascii="Times New Roman" w:hAnsi="Times New Roman"/>
                <w:szCs w:val="28"/>
              </w:rPr>
              <w:t>на фінансування</w:t>
            </w:r>
            <w:r>
              <w:rPr>
                <w:rFonts w:ascii="Times New Roman" w:hAnsi="Times New Roman"/>
                <w:szCs w:val="28"/>
              </w:rPr>
              <w:t>:</w:t>
            </w:r>
          </w:p>
          <w:p w:rsidR="003438B8" w:rsidRDefault="003438B8" w:rsidP="003438B8">
            <w:pPr>
              <w:numPr>
                <w:ilvl w:val="0"/>
                <w:numId w:val="3"/>
              </w:numPr>
              <w:ind w:left="0" w:firstLine="567"/>
              <w:jc w:val="both"/>
              <w:rPr>
                <w:rFonts w:ascii="Times New Roman" w:hAnsi="Times New Roman"/>
                <w:szCs w:val="28"/>
              </w:rPr>
            </w:pPr>
            <w:r w:rsidRPr="005267BA">
              <w:rPr>
                <w:rFonts w:ascii="Times New Roman" w:hAnsi="Times New Roman"/>
                <w:szCs w:val="28"/>
              </w:rPr>
              <w:t>Міськ</w:t>
            </w:r>
            <w:r>
              <w:rPr>
                <w:rFonts w:ascii="Times New Roman" w:hAnsi="Times New Roman"/>
                <w:szCs w:val="28"/>
              </w:rPr>
              <w:t>ої</w:t>
            </w:r>
            <w:r w:rsidRPr="005267BA">
              <w:rPr>
                <w:rFonts w:ascii="Times New Roman" w:hAnsi="Times New Roman"/>
                <w:szCs w:val="28"/>
              </w:rPr>
              <w:t xml:space="preserve"> цільов</w:t>
            </w:r>
            <w:r>
              <w:rPr>
                <w:rFonts w:ascii="Times New Roman" w:hAnsi="Times New Roman"/>
                <w:szCs w:val="28"/>
              </w:rPr>
              <w:t>ої</w:t>
            </w:r>
            <w:r w:rsidRPr="005267BA">
              <w:rPr>
                <w:rFonts w:ascii="Times New Roman" w:hAnsi="Times New Roman"/>
                <w:szCs w:val="28"/>
              </w:rPr>
              <w:t xml:space="preserve"> соціальн</w:t>
            </w:r>
            <w:r>
              <w:rPr>
                <w:rFonts w:ascii="Times New Roman" w:hAnsi="Times New Roman"/>
                <w:szCs w:val="28"/>
              </w:rPr>
              <w:t>ої</w:t>
            </w:r>
            <w:r w:rsidRPr="005267BA">
              <w:rPr>
                <w:rFonts w:ascii="Times New Roman" w:hAnsi="Times New Roman"/>
                <w:szCs w:val="28"/>
              </w:rPr>
              <w:t xml:space="preserve"> програм</w:t>
            </w:r>
            <w:r>
              <w:rPr>
                <w:rFonts w:ascii="Times New Roman" w:hAnsi="Times New Roman"/>
                <w:szCs w:val="28"/>
              </w:rPr>
              <w:t>и</w:t>
            </w:r>
            <w:r w:rsidRPr="005267BA">
              <w:rPr>
                <w:rFonts w:ascii="Times New Roman" w:hAnsi="Times New Roman"/>
                <w:szCs w:val="28"/>
              </w:rPr>
              <w:t xml:space="preserve"> розвитку цивільного захисту Чорноморської міської територіальної громади на 2021-2025 роки</w:t>
            </w:r>
            <w:r>
              <w:rPr>
                <w:rFonts w:ascii="Times New Roman" w:hAnsi="Times New Roman"/>
                <w:szCs w:val="28"/>
              </w:rPr>
              <w:t xml:space="preserve"> – у сумі </w:t>
            </w:r>
            <w:r w:rsidRPr="008731AC">
              <w:rPr>
                <w:rFonts w:ascii="Times New Roman" w:hAnsi="Times New Roman"/>
                <w:szCs w:val="28"/>
              </w:rPr>
              <w:t>3 208 000</w:t>
            </w:r>
            <w:r>
              <w:rPr>
                <w:rFonts w:ascii="Times New Roman" w:hAnsi="Times New Roman"/>
                <w:szCs w:val="28"/>
              </w:rPr>
              <w:t xml:space="preserve"> гривень;</w:t>
            </w:r>
          </w:p>
          <w:p w:rsidR="003438B8" w:rsidRDefault="003438B8" w:rsidP="003438B8">
            <w:pPr>
              <w:numPr>
                <w:ilvl w:val="0"/>
                <w:numId w:val="3"/>
              </w:numPr>
              <w:ind w:left="0" w:firstLine="567"/>
              <w:jc w:val="both"/>
              <w:rPr>
                <w:rFonts w:ascii="Times New Roman" w:hAnsi="Times New Roman"/>
                <w:szCs w:val="28"/>
              </w:rPr>
            </w:pPr>
            <w:r w:rsidRPr="001F743D">
              <w:rPr>
                <w:rFonts w:ascii="Times New Roman" w:hAnsi="Times New Roman"/>
                <w:szCs w:val="28"/>
              </w:rPr>
              <w:t xml:space="preserve">Міської програми протидії злочинності та посилення громадської безпеки на території Чорноморської міської ради Одеської області на 2019-2022 роки – у сумі </w:t>
            </w:r>
            <w:r w:rsidR="008731AC" w:rsidRPr="008731AC">
              <w:rPr>
                <w:rFonts w:ascii="Times New Roman" w:hAnsi="Times New Roman"/>
                <w:b/>
                <w:szCs w:val="28"/>
              </w:rPr>
              <w:t>6</w:t>
            </w:r>
            <w:r w:rsidRPr="008731AC">
              <w:rPr>
                <w:rFonts w:ascii="Times New Roman" w:hAnsi="Times New Roman"/>
                <w:b/>
                <w:szCs w:val="28"/>
              </w:rPr>
              <w:t>00 000</w:t>
            </w:r>
            <w:r w:rsidRPr="001F743D">
              <w:rPr>
                <w:rFonts w:ascii="Times New Roman" w:hAnsi="Times New Roman"/>
                <w:szCs w:val="28"/>
              </w:rPr>
              <w:t xml:space="preserve"> гривень</w:t>
            </w:r>
            <w:r>
              <w:rPr>
                <w:rFonts w:ascii="Times New Roman" w:hAnsi="Times New Roman"/>
                <w:szCs w:val="28"/>
              </w:rPr>
              <w:t>;</w:t>
            </w:r>
          </w:p>
          <w:p w:rsidR="003438B8" w:rsidRDefault="003438B8" w:rsidP="003438B8">
            <w:pPr>
              <w:ind w:firstLine="567"/>
              <w:jc w:val="both"/>
              <w:rPr>
                <w:rFonts w:ascii="Times New Roman" w:hAnsi="Times New Roman"/>
                <w:szCs w:val="28"/>
              </w:rPr>
            </w:pPr>
            <w:r w:rsidRPr="00C76E8E">
              <w:rPr>
                <w:rFonts w:ascii="Times New Roman" w:hAnsi="Times New Roman"/>
                <w:szCs w:val="28"/>
              </w:rPr>
              <w:t>Міськ</w:t>
            </w:r>
            <w:r>
              <w:rPr>
                <w:rFonts w:ascii="Times New Roman" w:hAnsi="Times New Roman"/>
                <w:szCs w:val="28"/>
              </w:rPr>
              <w:t>ої</w:t>
            </w:r>
            <w:r w:rsidRPr="00C76E8E">
              <w:rPr>
                <w:rFonts w:ascii="Times New Roman" w:hAnsi="Times New Roman"/>
                <w:szCs w:val="28"/>
              </w:rPr>
              <w:t xml:space="preserve"> цільов</w:t>
            </w:r>
            <w:r>
              <w:rPr>
                <w:rFonts w:ascii="Times New Roman" w:hAnsi="Times New Roman"/>
                <w:szCs w:val="28"/>
              </w:rPr>
              <w:t>ої</w:t>
            </w:r>
            <w:r w:rsidRPr="00C76E8E">
              <w:rPr>
                <w:rFonts w:ascii="Times New Roman" w:hAnsi="Times New Roman"/>
                <w:szCs w:val="28"/>
              </w:rPr>
              <w:t xml:space="preserve"> програм</w:t>
            </w:r>
            <w:r>
              <w:rPr>
                <w:rFonts w:ascii="Times New Roman" w:hAnsi="Times New Roman"/>
                <w:szCs w:val="28"/>
              </w:rPr>
              <w:t xml:space="preserve">и </w:t>
            </w:r>
            <w:r w:rsidRPr="00C76E8E">
              <w:rPr>
                <w:rFonts w:ascii="Times New Roman" w:hAnsi="Times New Roman"/>
                <w:szCs w:val="28"/>
              </w:rPr>
              <w:t>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w:t>
            </w:r>
            <w:r>
              <w:rPr>
                <w:rFonts w:ascii="Times New Roman" w:hAnsi="Times New Roman"/>
                <w:szCs w:val="28"/>
              </w:rPr>
              <w:t xml:space="preserve"> – </w:t>
            </w:r>
            <w:r w:rsidRPr="00EF5DB5">
              <w:rPr>
                <w:rFonts w:ascii="Times New Roman" w:hAnsi="Times New Roman"/>
                <w:szCs w:val="28"/>
              </w:rPr>
              <w:t xml:space="preserve">у сумі </w:t>
            </w:r>
            <w:r w:rsidR="008731AC" w:rsidRPr="008731AC">
              <w:rPr>
                <w:rFonts w:ascii="Times New Roman" w:hAnsi="Times New Roman"/>
                <w:b/>
                <w:szCs w:val="28"/>
              </w:rPr>
              <w:t>5</w:t>
            </w:r>
            <w:r w:rsidRPr="008731AC">
              <w:rPr>
                <w:rFonts w:ascii="Times New Roman" w:hAnsi="Times New Roman"/>
                <w:b/>
                <w:szCs w:val="28"/>
              </w:rPr>
              <w:t> 874 679</w:t>
            </w:r>
            <w:r>
              <w:rPr>
                <w:rFonts w:ascii="Times New Roman" w:hAnsi="Times New Roman"/>
                <w:szCs w:val="28"/>
              </w:rPr>
              <w:t xml:space="preserve"> гривень;</w:t>
            </w:r>
          </w:p>
          <w:p w:rsidR="003438B8" w:rsidRDefault="003438B8" w:rsidP="003438B8">
            <w:pPr>
              <w:ind w:firstLine="567"/>
              <w:jc w:val="both"/>
              <w:rPr>
                <w:rFonts w:ascii="Times New Roman" w:hAnsi="Times New Roman"/>
                <w:szCs w:val="28"/>
              </w:rPr>
            </w:pPr>
            <w:r w:rsidRPr="00D322BA">
              <w:rPr>
                <w:rFonts w:ascii="Times New Roman" w:hAnsi="Times New Roman"/>
                <w:szCs w:val="28"/>
              </w:rPr>
              <w:t>Міськ</w:t>
            </w:r>
            <w:r>
              <w:rPr>
                <w:rFonts w:ascii="Times New Roman" w:hAnsi="Times New Roman"/>
                <w:szCs w:val="28"/>
              </w:rPr>
              <w:t>ої</w:t>
            </w:r>
            <w:r w:rsidRPr="00D322BA">
              <w:rPr>
                <w:rFonts w:ascii="Times New Roman" w:hAnsi="Times New Roman"/>
                <w:szCs w:val="28"/>
              </w:rPr>
              <w:t xml:space="preserve"> цільов</w:t>
            </w:r>
            <w:r>
              <w:rPr>
                <w:rFonts w:ascii="Times New Roman" w:hAnsi="Times New Roman"/>
                <w:szCs w:val="28"/>
              </w:rPr>
              <w:t>ої</w:t>
            </w:r>
            <w:r w:rsidRPr="00D322BA">
              <w:rPr>
                <w:rFonts w:ascii="Times New Roman" w:hAnsi="Times New Roman"/>
                <w:szCs w:val="28"/>
              </w:rPr>
              <w:t xml:space="preserve"> програм</w:t>
            </w:r>
            <w:r>
              <w:rPr>
                <w:rFonts w:ascii="Times New Roman" w:hAnsi="Times New Roman"/>
                <w:szCs w:val="28"/>
              </w:rPr>
              <w:t>и</w:t>
            </w:r>
            <w:r w:rsidRPr="00D322BA">
              <w:rPr>
                <w:rFonts w:ascii="Times New Roman" w:hAnsi="Times New Roman"/>
                <w:szCs w:val="28"/>
              </w:rPr>
              <w:t xml:space="preserve"> підвищення ефективності виконання делегованих повноважень Чорноморською міською радою Одеського району Одеської області у взаємодії з органами виконавчої влади Одеського району Одеської області щодо реалізації державної регіональної політики на 2022 рік</w:t>
            </w:r>
            <w:r>
              <w:rPr>
                <w:rFonts w:ascii="Times New Roman" w:hAnsi="Times New Roman"/>
                <w:szCs w:val="28"/>
              </w:rPr>
              <w:t xml:space="preserve"> – у сумі 2 000 000 гривень.</w:t>
            </w:r>
          </w:p>
          <w:p w:rsidR="003438B8" w:rsidRDefault="003438B8" w:rsidP="003438B8">
            <w:pPr>
              <w:ind w:firstLine="567"/>
              <w:jc w:val="both"/>
              <w:rPr>
                <w:rFonts w:ascii="Times New Roman" w:hAnsi="Times New Roman"/>
                <w:color w:val="000000" w:themeColor="text1"/>
                <w:shd w:val="clear" w:color="auto" w:fill="FFFFFF"/>
              </w:rPr>
            </w:pPr>
            <w:r w:rsidRPr="001A1ED7">
              <w:rPr>
                <w:rFonts w:ascii="Times New Roman" w:hAnsi="Times New Roman"/>
                <w:color w:val="000000" w:themeColor="text1"/>
                <w:shd w:val="clear" w:color="auto" w:fill="FFFFFF"/>
              </w:rPr>
              <w:t>У разі необхідності закупівлі</w:t>
            </w:r>
            <w:r>
              <w:rPr>
                <w:rFonts w:ascii="Times New Roman" w:hAnsi="Times New Roman"/>
                <w:color w:val="000000" w:themeColor="text1"/>
                <w:shd w:val="clear" w:color="auto" w:fill="FFFFFF"/>
              </w:rPr>
              <w:t xml:space="preserve"> відповідальними виконавцями </w:t>
            </w:r>
            <w:r w:rsidRPr="00C76E8E">
              <w:rPr>
                <w:rFonts w:ascii="Times New Roman" w:hAnsi="Times New Roman"/>
                <w:szCs w:val="28"/>
              </w:rPr>
              <w:t>Міськ</w:t>
            </w:r>
            <w:r>
              <w:rPr>
                <w:rFonts w:ascii="Times New Roman" w:hAnsi="Times New Roman"/>
                <w:szCs w:val="28"/>
              </w:rPr>
              <w:t>ої</w:t>
            </w:r>
            <w:r w:rsidRPr="00C76E8E">
              <w:rPr>
                <w:rFonts w:ascii="Times New Roman" w:hAnsi="Times New Roman"/>
                <w:szCs w:val="28"/>
              </w:rPr>
              <w:t xml:space="preserve"> цільов</w:t>
            </w:r>
            <w:r>
              <w:rPr>
                <w:rFonts w:ascii="Times New Roman" w:hAnsi="Times New Roman"/>
                <w:szCs w:val="28"/>
              </w:rPr>
              <w:t>ої</w:t>
            </w:r>
            <w:r w:rsidRPr="00C76E8E">
              <w:rPr>
                <w:rFonts w:ascii="Times New Roman" w:hAnsi="Times New Roman"/>
                <w:szCs w:val="28"/>
              </w:rPr>
              <w:t xml:space="preserve"> програм</w:t>
            </w:r>
            <w:r>
              <w:rPr>
                <w:rFonts w:ascii="Times New Roman" w:hAnsi="Times New Roman"/>
                <w:szCs w:val="28"/>
              </w:rPr>
              <w:t xml:space="preserve">и </w:t>
            </w:r>
            <w:r w:rsidRPr="00C76E8E">
              <w:rPr>
                <w:rFonts w:ascii="Times New Roman" w:hAnsi="Times New Roman"/>
                <w:szCs w:val="28"/>
              </w:rPr>
              <w:t>сприяння територіальній обороні та посилення заходів громадської безпеки на території Чорноморської міської ради Одеського району Одеської області на 2022 рік</w:t>
            </w:r>
            <w:r>
              <w:rPr>
                <w:rFonts w:ascii="Times New Roman" w:hAnsi="Times New Roman"/>
                <w:color w:val="000000" w:themeColor="text1"/>
                <w:shd w:val="clear" w:color="auto" w:fill="FFFFFF"/>
              </w:rPr>
              <w:t xml:space="preserve"> товарів, робіт, послуг для матеріально-технічного забезпечення військових формувань, кошти визначені розподілом субвенції як видатки споживання, можуть </w:t>
            </w:r>
            <w:r w:rsidRPr="001A1ED7">
              <w:rPr>
                <w:rFonts w:ascii="Times New Roman" w:hAnsi="Times New Roman"/>
                <w:color w:val="000000" w:themeColor="text1"/>
                <w:shd w:val="clear" w:color="auto" w:fill="FFFFFF"/>
              </w:rPr>
              <w:t xml:space="preserve"> спрямовуватися на видатки </w:t>
            </w:r>
            <w:r>
              <w:rPr>
                <w:rFonts w:ascii="Times New Roman" w:hAnsi="Times New Roman"/>
                <w:color w:val="000000" w:themeColor="text1"/>
                <w:shd w:val="clear" w:color="auto" w:fill="FFFFFF"/>
              </w:rPr>
              <w:t>розвитку і навпаки</w:t>
            </w:r>
            <w:r w:rsidRPr="001A1ED7">
              <w:rPr>
                <w:rFonts w:ascii="Times New Roman" w:hAnsi="Times New Roman"/>
                <w:color w:val="000000" w:themeColor="text1"/>
                <w:shd w:val="clear" w:color="auto" w:fill="FFFFFF"/>
              </w:rPr>
              <w:t>.</w:t>
            </w:r>
          </w:p>
          <w:p w:rsidR="00C549B1" w:rsidRPr="002E442A" w:rsidRDefault="004B4012" w:rsidP="00C549B1">
            <w:pPr>
              <w:ind w:firstLine="567"/>
              <w:jc w:val="both"/>
              <w:rPr>
                <w:rFonts w:ascii="Times New Roman" w:hAnsi="Times New Roman"/>
              </w:rPr>
            </w:pPr>
            <w:r w:rsidRPr="002E442A">
              <w:rPr>
                <w:rFonts w:ascii="Times New Roman" w:hAnsi="Times New Roman"/>
              </w:rPr>
              <w:t>39.3. Встановити, що на кінець бюджетного періоду залишки коштів субвенції  з  бюджету Чорноморської міської територіальної громади державному бюджету на виконання програм соціально-економічного розвитку регіонів зберігаються на рахунках відповідних виконавців Програм, відкритих в органах Державної казначейської служби України, для здійснення видатків у наступному бюджетному періоді з урахуванням їх цільового призначення</w:t>
            </w:r>
            <w:r w:rsidR="00C549B1">
              <w:rPr>
                <w:rFonts w:ascii="Times New Roman" w:hAnsi="Times New Roman"/>
              </w:rPr>
              <w:t xml:space="preserve">, </w:t>
            </w:r>
            <w:r w:rsidR="00C549B1">
              <w:rPr>
                <w:rFonts w:ascii="Times New Roman" w:hAnsi="Times New Roman"/>
              </w:rPr>
              <w:t>в тому числі за Міськими цільовими програмами, термін яких завершується в 2022 році.</w:t>
            </w:r>
          </w:p>
          <w:p w:rsidR="004B4012" w:rsidRDefault="004B4012" w:rsidP="004B4012">
            <w:pPr>
              <w:ind w:firstLine="567"/>
              <w:jc w:val="both"/>
              <w:rPr>
                <w:rFonts w:ascii="Times New Roman" w:hAnsi="Times New Roman"/>
              </w:rPr>
            </w:pPr>
            <w:r w:rsidRPr="002E442A">
              <w:rPr>
                <w:rFonts w:ascii="Times New Roman" w:hAnsi="Times New Roman"/>
              </w:rPr>
              <w:t>Залишки коштів іншої субвенції з бюджету Чорноморської міської територіальної громади зберігаються на казначейських  рахунках відповідних місцевих бюджетів для здійснення видатків у наступному бюджетному періоді з урахуванням їх цільового призначення.</w:t>
            </w:r>
          </w:p>
          <w:p w:rsidR="00D574EC" w:rsidRDefault="00D574EC" w:rsidP="00D574EC">
            <w:pPr>
              <w:ind w:right="-77" w:firstLine="567"/>
              <w:jc w:val="both"/>
              <w:rPr>
                <w:rFonts w:ascii="Times New Roman" w:hAnsi="Times New Roman"/>
              </w:rPr>
            </w:pPr>
            <w:r>
              <w:rPr>
                <w:rFonts w:ascii="Times New Roman" w:hAnsi="Times New Roman"/>
              </w:rPr>
              <w:t>…</w:t>
            </w:r>
          </w:p>
          <w:p w:rsidR="00D574EC" w:rsidRDefault="00D574EC" w:rsidP="00D574EC">
            <w:pPr>
              <w:ind w:right="-77" w:firstLine="567"/>
              <w:jc w:val="both"/>
              <w:rPr>
                <w:rFonts w:ascii="Times New Roman" w:hAnsi="Times New Roman"/>
              </w:rPr>
            </w:pPr>
            <w:r>
              <w:rPr>
                <w:rFonts w:ascii="Times New Roman" w:hAnsi="Times New Roman"/>
              </w:rPr>
              <w:t>41.</w:t>
            </w:r>
            <w:r w:rsidRPr="006335D5">
              <w:rPr>
                <w:rFonts w:ascii="Times New Roman" w:hAnsi="Times New Roman"/>
              </w:rPr>
              <w:t xml:space="preserve"> </w:t>
            </w:r>
            <w:r w:rsidRPr="00D53CD9">
              <w:rPr>
                <w:rFonts w:ascii="Times New Roman" w:hAnsi="Times New Roman"/>
              </w:rPr>
              <w:t>Встановити, що благодійна фінансова допомога яка надається Чорноморській міській рад</w:t>
            </w:r>
            <w:r>
              <w:rPr>
                <w:rFonts w:ascii="Times New Roman" w:hAnsi="Times New Roman"/>
              </w:rPr>
              <w:t xml:space="preserve">і </w:t>
            </w:r>
            <w:r w:rsidRPr="00D53CD9">
              <w:rPr>
                <w:rFonts w:ascii="Times New Roman" w:hAnsi="Times New Roman"/>
              </w:rPr>
              <w:t xml:space="preserve">Одеського району Одеської області на безповоротній та безоплатній основі зараховується до </w:t>
            </w:r>
            <w:r w:rsidRPr="00A7222A">
              <w:rPr>
                <w:rFonts w:ascii="Times New Roman" w:hAnsi="Times New Roman"/>
              </w:rPr>
              <w:t>Цільов</w:t>
            </w:r>
            <w:r>
              <w:rPr>
                <w:rFonts w:ascii="Times New Roman" w:hAnsi="Times New Roman"/>
              </w:rPr>
              <w:t xml:space="preserve">ого </w:t>
            </w:r>
            <w:r w:rsidRPr="00A7222A">
              <w:rPr>
                <w:rFonts w:ascii="Times New Roman" w:hAnsi="Times New Roman"/>
              </w:rPr>
              <w:t>фонд</w:t>
            </w:r>
            <w:r>
              <w:rPr>
                <w:rFonts w:ascii="Times New Roman" w:hAnsi="Times New Roman"/>
              </w:rPr>
              <w:t>у</w:t>
            </w:r>
            <w:r w:rsidRPr="00A7222A">
              <w:rPr>
                <w:rFonts w:ascii="Times New Roman" w:hAnsi="Times New Roman"/>
              </w:rPr>
              <w:t xml:space="preserve"> соціально – економічного та культурного розвитку</w:t>
            </w:r>
            <w:r>
              <w:rPr>
                <w:rFonts w:ascii="Times New Roman" w:hAnsi="Times New Roman"/>
              </w:rPr>
              <w:t xml:space="preserve">, </w:t>
            </w:r>
            <w:r w:rsidRPr="00A7222A">
              <w:rPr>
                <w:rFonts w:ascii="Times New Roman" w:hAnsi="Times New Roman"/>
              </w:rPr>
              <w:t xml:space="preserve"> </w:t>
            </w:r>
            <w:r w:rsidRPr="00215601">
              <w:rPr>
                <w:rFonts w:ascii="Times New Roman" w:hAnsi="Times New Roman"/>
                <w:bCs/>
                <w:color w:val="000000"/>
                <w:bdr w:val="none" w:sz="0" w:space="0" w:color="auto" w:frame="1"/>
              </w:rPr>
              <w:t xml:space="preserve">виконання заходів та робіт </w:t>
            </w:r>
            <w:r w:rsidRPr="00215601">
              <w:rPr>
                <w:rFonts w:ascii="Times New Roman" w:hAnsi="Times New Roman"/>
                <w:bCs/>
                <w:color w:val="000000"/>
                <w:bdr w:val="none" w:sz="0" w:space="0" w:color="auto" w:frame="1"/>
                <w:lang w:eastAsia="en-US"/>
              </w:rPr>
              <w:t xml:space="preserve">з територіальної оборони, підтримки населення в умовах надзвичайного стану </w:t>
            </w:r>
            <w:r w:rsidRPr="00215601">
              <w:rPr>
                <w:rFonts w:ascii="Times New Roman" w:hAnsi="Times New Roman"/>
              </w:rPr>
              <w:t>Чорноморської міської територіальної громади</w:t>
            </w:r>
            <w:r>
              <w:rPr>
                <w:rFonts w:ascii="Times New Roman" w:hAnsi="Times New Roman"/>
              </w:rPr>
              <w:t xml:space="preserve">, який є </w:t>
            </w:r>
            <w:r w:rsidRPr="00A7222A">
              <w:rPr>
                <w:rFonts w:ascii="Times New Roman" w:hAnsi="Times New Roman"/>
              </w:rPr>
              <w:t xml:space="preserve">складовою частиною спеціального фонду бюджету </w:t>
            </w:r>
            <w:r>
              <w:rPr>
                <w:rFonts w:ascii="Times New Roman" w:hAnsi="Times New Roman"/>
              </w:rPr>
              <w:t>Чорноморської міської територіальної громади.</w:t>
            </w:r>
          </w:p>
          <w:p w:rsidR="00D574EC" w:rsidRDefault="00D574EC" w:rsidP="00D574EC">
            <w:pPr>
              <w:ind w:right="-77" w:firstLine="567"/>
              <w:jc w:val="both"/>
              <w:rPr>
                <w:rFonts w:ascii="Times New Roman" w:hAnsi="Times New Roman"/>
              </w:rPr>
            </w:pPr>
            <w:r w:rsidRPr="00D53CD9">
              <w:rPr>
                <w:rFonts w:ascii="Times New Roman" w:hAnsi="Times New Roman"/>
              </w:rPr>
              <w:t xml:space="preserve"> </w:t>
            </w:r>
          </w:p>
          <w:p w:rsidR="00D574EC" w:rsidRDefault="00D574EC" w:rsidP="00D574EC">
            <w:pPr>
              <w:ind w:right="-77" w:firstLine="567"/>
              <w:jc w:val="both"/>
              <w:rPr>
                <w:rFonts w:ascii="Times New Roman" w:hAnsi="Times New Roman"/>
              </w:rPr>
            </w:pPr>
            <w:r>
              <w:rPr>
                <w:rFonts w:ascii="Times New Roman" w:hAnsi="Times New Roman"/>
              </w:rPr>
              <w:t>42</w:t>
            </w:r>
            <w:r w:rsidRPr="00D53CD9">
              <w:rPr>
                <w:rFonts w:ascii="Times New Roman" w:hAnsi="Times New Roman"/>
              </w:rPr>
              <w:t xml:space="preserve">. </w:t>
            </w:r>
            <w:proofErr w:type="spellStart"/>
            <w:r w:rsidRPr="00D53CD9">
              <w:rPr>
                <w:rFonts w:ascii="Times New Roman" w:hAnsi="Times New Roman"/>
              </w:rPr>
              <w:t>Внести</w:t>
            </w:r>
            <w:proofErr w:type="spellEnd"/>
            <w:r w:rsidRPr="00D53CD9">
              <w:rPr>
                <w:rFonts w:ascii="Times New Roman" w:hAnsi="Times New Roman"/>
              </w:rPr>
              <w:t xml:space="preserve"> зміни </w:t>
            </w:r>
            <w:r>
              <w:rPr>
                <w:rFonts w:ascii="Times New Roman" w:hAnsi="Times New Roman"/>
              </w:rPr>
              <w:t>і доповнення в Положення про цільовий фонд соціально-економічного та культурного розвитку Чорноморської територіальної громади, затвердженого рішенням Чорноморської міської ради від 24.02.2012 № 151-</w:t>
            </w:r>
            <w:r>
              <w:rPr>
                <w:rFonts w:ascii="Times New Roman" w:hAnsi="Times New Roman"/>
                <w:lang w:val="en-US"/>
              </w:rPr>
              <w:t>VI</w:t>
            </w:r>
            <w:r>
              <w:rPr>
                <w:rFonts w:ascii="Times New Roman" w:hAnsi="Times New Roman"/>
              </w:rPr>
              <w:t>, та викласти його в новій редакції згідно додатку 13 до рішення.</w:t>
            </w:r>
          </w:p>
          <w:p w:rsidR="00D574EC" w:rsidRDefault="00D574EC" w:rsidP="00D574EC">
            <w:pPr>
              <w:ind w:right="-77" w:firstLine="567"/>
              <w:jc w:val="both"/>
              <w:rPr>
                <w:rFonts w:ascii="Times New Roman" w:hAnsi="Times New Roman"/>
              </w:rPr>
            </w:pPr>
          </w:p>
          <w:p w:rsidR="00D574EC" w:rsidRDefault="00D574EC" w:rsidP="00D574EC">
            <w:pPr>
              <w:ind w:right="-77" w:firstLine="567"/>
              <w:jc w:val="both"/>
              <w:rPr>
                <w:rFonts w:ascii="Times New Roman" w:hAnsi="Times New Roman"/>
              </w:rPr>
            </w:pPr>
            <w:r>
              <w:rPr>
                <w:rFonts w:ascii="Times New Roman" w:hAnsi="Times New Roman"/>
              </w:rPr>
              <w:t>43</w:t>
            </w:r>
            <w:r w:rsidRPr="00D53CD9">
              <w:rPr>
                <w:rFonts w:ascii="Times New Roman" w:hAnsi="Times New Roman"/>
              </w:rPr>
              <w:t xml:space="preserve">. Затвердити типовий договір надання благодійної фінансової допомоги Чорноморській міській раді Одеського району Одеської області </w:t>
            </w:r>
            <w:r>
              <w:rPr>
                <w:rFonts w:ascii="Times New Roman" w:hAnsi="Times New Roman"/>
              </w:rPr>
              <w:t xml:space="preserve">згідно додатку 14 до рішення. </w:t>
            </w:r>
          </w:p>
          <w:p w:rsidR="00D574EC" w:rsidRDefault="00D574EC" w:rsidP="00D574EC">
            <w:pPr>
              <w:ind w:right="-77" w:firstLine="567"/>
              <w:jc w:val="both"/>
              <w:rPr>
                <w:rFonts w:ascii="Times New Roman" w:hAnsi="Times New Roman"/>
              </w:rPr>
            </w:pPr>
          </w:p>
          <w:p w:rsidR="00D574EC" w:rsidRDefault="00D574EC" w:rsidP="00D574EC">
            <w:pPr>
              <w:ind w:right="-77" w:firstLine="567"/>
              <w:jc w:val="both"/>
              <w:rPr>
                <w:rFonts w:ascii="Times New Roman" w:hAnsi="Times New Roman"/>
              </w:rPr>
            </w:pPr>
            <w:r w:rsidRPr="00D53CD9">
              <w:rPr>
                <w:rFonts w:ascii="Times New Roman" w:hAnsi="Times New Roman"/>
              </w:rPr>
              <w:t>4</w:t>
            </w:r>
            <w:r>
              <w:rPr>
                <w:rFonts w:ascii="Times New Roman" w:hAnsi="Times New Roman"/>
              </w:rPr>
              <w:t>4</w:t>
            </w:r>
            <w:r w:rsidRPr="00D53CD9">
              <w:rPr>
                <w:rFonts w:ascii="Times New Roman" w:hAnsi="Times New Roman"/>
              </w:rPr>
              <w:t>. Уповноважити начальника</w:t>
            </w:r>
            <w:r>
              <w:rPr>
                <w:rFonts w:ascii="Times New Roman" w:hAnsi="Times New Roman"/>
              </w:rPr>
              <w:t xml:space="preserve"> фінансового </w:t>
            </w:r>
            <w:r w:rsidRPr="00D53CD9">
              <w:rPr>
                <w:rFonts w:ascii="Times New Roman" w:hAnsi="Times New Roman"/>
              </w:rPr>
              <w:t xml:space="preserve">управління Ольгу Яковенко на підписання Договору, зазначеного у п. </w:t>
            </w:r>
            <w:r>
              <w:rPr>
                <w:rFonts w:ascii="Times New Roman" w:hAnsi="Times New Roman"/>
              </w:rPr>
              <w:t>43 рішення, або іншу особу, визначену на підставі окремого розпорядження Чорноморського міського голови.</w:t>
            </w:r>
          </w:p>
          <w:p w:rsidR="00B928ED" w:rsidRDefault="00B928ED" w:rsidP="00D574EC">
            <w:pPr>
              <w:ind w:right="-77" w:firstLine="567"/>
              <w:jc w:val="both"/>
              <w:rPr>
                <w:rFonts w:ascii="Times New Roman" w:hAnsi="Times New Roman"/>
              </w:rPr>
            </w:pPr>
          </w:p>
          <w:p w:rsidR="00B928ED" w:rsidRDefault="00B928ED" w:rsidP="00D574EC">
            <w:pPr>
              <w:ind w:right="-77" w:firstLine="567"/>
              <w:jc w:val="both"/>
              <w:rPr>
                <w:rFonts w:ascii="Times New Roman" w:hAnsi="Times New Roman"/>
              </w:rPr>
            </w:pPr>
            <w:r>
              <w:rPr>
                <w:rFonts w:ascii="Times New Roman" w:hAnsi="Times New Roman"/>
              </w:rPr>
              <w:t>45.</w:t>
            </w:r>
            <w:r w:rsidRPr="00BD788C">
              <w:rPr>
                <w:rFonts w:ascii="Times New Roman" w:hAnsi="Times New Roman"/>
              </w:rPr>
              <w:t xml:space="preserve"> </w:t>
            </w:r>
            <w:r w:rsidRPr="00BD788C">
              <w:rPr>
                <w:rFonts w:ascii="Times New Roman" w:hAnsi="Times New Roman"/>
              </w:rPr>
              <w:t>Фінансовому управлінню Чорноморської міської ради Одеського району Одеської області п</w:t>
            </w:r>
            <w:r w:rsidRPr="00BD788C">
              <w:rPr>
                <w:rFonts w:ascii="Times New Roman" w:hAnsi="Times New Roman"/>
                <w:color w:val="000000"/>
              </w:rPr>
              <w:t xml:space="preserve">ерерахувати до загального фонду бюджету Чорноморської міської територіальної громади залишки коштів спеціального фонду, які втратили своє цільове призначення та обліковуються на </w:t>
            </w:r>
            <w:r w:rsidRPr="00BD788C">
              <w:rPr>
                <w:rFonts w:ascii="Times New Roman" w:hAnsi="Times New Roman"/>
              </w:rPr>
              <w:t>рахунках спеціального фонду бюджету Чорноморської міської територіальної громади, що утворилися станом на 30.12.202</w:t>
            </w:r>
            <w:r>
              <w:rPr>
                <w:rFonts w:ascii="Times New Roman" w:hAnsi="Times New Roman"/>
              </w:rPr>
              <w:t>2</w:t>
            </w:r>
            <w:r w:rsidRPr="00BD788C">
              <w:rPr>
                <w:rFonts w:ascii="Times New Roman" w:hAnsi="Times New Roman"/>
              </w:rPr>
              <w:t xml:space="preserve"> року внаслідок повернення кредитів, наданих з бюджету Чорноморської міської територіальної громади молодим сім'ям та одиноким молодим громадянам на будівництво (реконструкцію) та придбання житла, а також пені та відсотків за користування ними.</w:t>
            </w:r>
          </w:p>
          <w:p w:rsidR="004B4012" w:rsidRDefault="004B4012" w:rsidP="003438B8">
            <w:pPr>
              <w:ind w:firstLine="567"/>
              <w:jc w:val="both"/>
              <w:rPr>
                <w:rFonts w:ascii="Times New Roman" w:hAnsi="Times New Roman"/>
                <w:b/>
                <w:color w:val="000000"/>
              </w:rPr>
            </w:pPr>
          </w:p>
          <w:p w:rsidR="0092798C" w:rsidRDefault="0092798C" w:rsidP="0092798C">
            <w:pPr>
              <w:ind w:firstLine="567"/>
              <w:jc w:val="both"/>
              <w:rPr>
                <w:rFonts w:ascii="Times New Roman" w:hAnsi="Times New Roman"/>
              </w:rPr>
            </w:pPr>
            <w:proofErr w:type="spellStart"/>
            <w:r>
              <w:rPr>
                <w:rFonts w:ascii="Times New Roman" w:hAnsi="Times New Roman"/>
              </w:rPr>
              <w:t>пп</w:t>
            </w:r>
            <w:proofErr w:type="spellEnd"/>
            <w:r>
              <w:rPr>
                <w:rFonts w:ascii="Times New Roman" w:hAnsi="Times New Roman"/>
              </w:rPr>
              <w:t>.</w:t>
            </w:r>
            <w:r w:rsidRPr="00624188">
              <w:rPr>
                <w:rFonts w:ascii="Times New Roman" w:hAnsi="Times New Roman"/>
              </w:rPr>
              <w:t xml:space="preserve"> </w:t>
            </w:r>
            <w:r>
              <w:rPr>
                <w:rFonts w:ascii="Times New Roman" w:hAnsi="Times New Roman"/>
              </w:rPr>
              <w:t>4</w:t>
            </w:r>
            <w:r w:rsidR="00FD5816">
              <w:rPr>
                <w:rFonts w:ascii="Times New Roman" w:hAnsi="Times New Roman"/>
              </w:rPr>
              <w:t>6</w:t>
            </w:r>
            <w:r w:rsidRPr="00624188">
              <w:rPr>
                <w:rFonts w:ascii="Times New Roman" w:hAnsi="Times New Roman"/>
              </w:rPr>
              <w:t>-</w:t>
            </w:r>
            <w:r w:rsidR="00FD5816">
              <w:rPr>
                <w:rFonts w:ascii="Times New Roman" w:hAnsi="Times New Roman"/>
              </w:rPr>
              <w:t>49</w:t>
            </w:r>
            <w:r w:rsidRPr="00A07B3F">
              <w:rPr>
                <w:rFonts w:ascii="Times New Roman" w:hAnsi="Times New Roman"/>
              </w:rPr>
              <w:t>.</w:t>
            </w:r>
          </w:p>
          <w:p w:rsidR="0092798C" w:rsidRDefault="0092798C" w:rsidP="0092798C">
            <w:pPr>
              <w:ind w:firstLine="567"/>
              <w:jc w:val="both"/>
              <w:rPr>
                <w:rFonts w:ascii="Times New Roman" w:hAnsi="Times New Roman"/>
              </w:rPr>
            </w:pPr>
          </w:p>
          <w:p w:rsidR="0092798C" w:rsidRDefault="0092798C" w:rsidP="0092798C">
            <w:pPr>
              <w:ind w:firstLine="567"/>
              <w:jc w:val="both"/>
              <w:rPr>
                <w:rFonts w:ascii="Times New Roman" w:hAnsi="Times New Roman"/>
              </w:rPr>
            </w:pPr>
            <w:r>
              <w:rPr>
                <w:rFonts w:ascii="Times New Roman" w:hAnsi="Times New Roman"/>
              </w:rPr>
              <w:t>4</w:t>
            </w:r>
            <w:r w:rsidR="00FD5816">
              <w:rPr>
                <w:rFonts w:ascii="Times New Roman" w:hAnsi="Times New Roman"/>
              </w:rPr>
              <w:t>6</w:t>
            </w:r>
            <w:bookmarkStart w:id="0" w:name="_GoBack"/>
            <w:bookmarkEnd w:id="0"/>
            <w:r>
              <w:rPr>
                <w:rFonts w:ascii="Times New Roman" w:hAnsi="Times New Roman"/>
              </w:rPr>
              <w:t xml:space="preserve">. </w:t>
            </w:r>
            <w:r w:rsidRPr="00561B14">
              <w:rPr>
                <w:rFonts w:ascii="Times New Roman" w:hAnsi="Times New Roman"/>
                <w:szCs w:val="24"/>
              </w:rPr>
              <w:t>Додатки 1-</w:t>
            </w:r>
            <w:r>
              <w:rPr>
                <w:rFonts w:ascii="Times New Roman" w:hAnsi="Times New Roman"/>
                <w:szCs w:val="24"/>
              </w:rPr>
              <w:t>14</w:t>
            </w:r>
            <w:r w:rsidRPr="00561B14">
              <w:rPr>
                <w:rFonts w:ascii="Times New Roman" w:hAnsi="Times New Roman"/>
                <w:szCs w:val="24"/>
              </w:rPr>
              <w:t xml:space="preserve"> до  цього  рішення  є  його  невід’ємною частиною.</w:t>
            </w:r>
          </w:p>
          <w:p w:rsidR="0092798C" w:rsidRPr="00CE5985" w:rsidRDefault="0092798C" w:rsidP="003438B8">
            <w:pPr>
              <w:ind w:firstLine="567"/>
              <w:jc w:val="both"/>
              <w:rPr>
                <w:rFonts w:ascii="Times New Roman" w:hAnsi="Times New Roman"/>
                <w:b/>
                <w:color w:val="000000"/>
              </w:rPr>
            </w:pPr>
          </w:p>
        </w:tc>
      </w:tr>
    </w:tbl>
    <w:p w:rsidR="00875032" w:rsidRPr="0069444F" w:rsidRDefault="00E400AF" w:rsidP="00FD0800">
      <w:pPr>
        <w:rPr>
          <w:rFonts w:ascii="Times New Roman" w:hAnsi="Times New Roman"/>
          <w:sz w:val="12"/>
          <w:szCs w:val="12"/>
        </w:rPr>
      </w:pPr>
      <w:r w:rsidRPr="0069444F">
        <w:rPr>
          <w:rFonts w:ascii="Times New Roman" w:hAnsi="Times New Roman"/>
          <w:sz w:val="12"/>
          <w:szCs w:val="12"/>
        </w:rPr>
        <w:lastRenderedPageBreak/>
        <w:t xml:space="preserve">                                  </w:t>
      </w:r>
    </w:p>
    <w:p w:rsidR="0005518B" w:rsidRDefault="00875032" w:rsidP="00FD0800">
      <w:pPr>
        <w:rPr>
          <w:rFonts w:ascii="Times New Roman" w:hAnsi="Times New Roman"/>
          <w:szCs w:val="24"/>
        </w:rPr>
      </w:pPr>
      <w:r>
        <w:rPr>
          <w:rFonts w:ascii="Times New Roman" w:hAnsi="Times New Roman"/>
          <w:szCs w:val="24"/>
        </w:rPr>
        <w:t xml:space="preserve">                               </w:t>
      </w:r>
    </w:p>
    <w:p w:rsidR="0005518B" w:rsidRDefault="0005518B" w:rsidP="00FD0800">
      <w:pPr>
        <w:rPr>
          <w:rFonts w:ascii="Times New Roman" w:hAnsi="Times New Roman"/>
          <w:szCs w:val="24"/>
        </w:rPr>
      </w:pPr>
    </w:p>
    <w:p w:rsidR="0005518B" w:rsidRDefault="0005518B" w:rsidP="00FD0800">
      <w:pPr>
        <w:rPr>
          <w:rFonts w:ascii="Times New Roman" w:hAnsi="Times New Roman"/>
          <w:szCs w:val="24"/>
        </w:rPr>
      </w:pPr>
    </w:p>
    <w:p w:rsidR="0005518B" w:rsidRDefault="0005518B" w:rsidP="00FD0800">
      <w:pPr>
        <w:rPr>
          <w:rFonts w:ascii="Times New Roman" w:hAnsi="Times New Roman"/>
          <w:szCs w:val="24"/>
        </w:rPr>
      </w:pPr>
    </w:p>
    <w:p w:rsidR="00E400AF" w:rsidRPr="00AF287E" w:rsidRDefault="0005518B" w:rsidP="00FD0800">
      <w:pPr>
        <w:rPr>
          <w:rFonts w:ascii="Times New Roman" w:hAnsi="Times New Roman"/>
          <w:szCs w:val="24"/>
        </w:rPr>
      </w:pPr>
      <w:r>
        <w:rPr>
          <w:rFonts w:ascii="Times New Roman" w:hAnsi="Times New Roman"/>
          <w:szCs w:val="24"/>
        </w:rPr>
        <w:t xml:space="preserve">                                              </w:t>
      </w:r>
      <w:r w:rsidR="00875032">
        <w:rPr>
          <w:rFonts w:ascii="Times New Roman" w:hAnsi="Times New Roman"/>
          <w:szCs w:val="24"/>
        </w:rPr>
        <w:t xml:space="preserve">  </w:t>
      </w:r>
      <w:r w:rsidR="00B37BF2">
        <w:rPr>
          <w:rFonts w:ascii="Times New Roman" w:hAnsi="Times New Roman"/>
          <w:szCs w:val="24"/>
        </w:rPr>
        <w:t>Н</w:t>
      </w:r>
      <w:r w:rsidR="00E400AF" w:rsidRPr="00E400AF">
        <w:rPr>
          <w:rFonts w:ascii="Times New Roman" w:hAnsi="Times New Roman"/>
          <w:szCs w:val="24"/>
        </w:rPr>
        <w:t>ачальник</w:t>
      </w:r>
      <w:r w:rsidR="00AF287E">
        <w:rPr>
          <w:rFonts w:ascii="Times New Roman" w:hAnsi="Times New Roman"/>
          <w:szCs w:val="24"/>
        </w:rPr>
        <w:t xml:space="preserve"> фінансового управління</w:t>
      </w:r>
      <w:r w:rsidR="00E400AF" w:rsidRPr="00AF287E">
        <w:rPr>
          <w:rFonts w:ascii="Times New Roman" w:hAnsi="Times New Roman"/>
          <w:szCs w:val="24"/>
        </w:rPr>
        <w:t xml:space="preserve">                                                                                     </w:t>
      </w:r>
      <w:r w:rsidR="00B37BF2">
        <w:rPr>
          <w:rFonts w:ascii="Times New Roman" w:hAnsi="Times New Roman"/>
          <w:szCs w:val="24"/>
        </w:rPr>
        <w:t>Ольга ЯКОВЕНКО</w:t>
      </w:r>
    </w:p>
    <w:sectPr w:rsidR="00E400AF" w:rsidRPr="00AF287E" w:rsidSect="00253149">
      <w:pgSz w:w="16838" w:h="11906" w:orient="landscape" w:code="9"/>
      <w:pgMar w:top="567" w:right="539" w:bottom="425"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Arial"/>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w:altName w:val="Tahoma"/>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D57AE"/>
    <w:multiLevelType w:val="hybridMultilevel"/>
    <w:tmpl w:val="40D0EF9E"/>
    <w:lvl w:ilvl="0" w:tplc="44888E72">
      <w:start w:val="37"/>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1B61E2A"/>
    <w:multiLevelType w:val="hybridMultilevel"/>
    <w:tmpl w:val="7346C7C8"/>
    <w:lvl w:ilvl="0" w:tplc="031219D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374509DE"/>
    <w:multiLevelType w:val="hybridMultilevel"/>
    <w:tmpl w:val="04020706"/>
    <w:lvl w:ilvl="0" w:tplc="720216B2">
      <w:numFmt w:val="bullet"/>
      <w:lvlText w:val="-"/>
      <w:lvlJc w:val="left"/>
      <w:pPr>
        <w:ind w:left="2400" w:hanging="360"/>
      </w:pPr>
      <w:rPr>
        <w:rFonts w:ascii="Times New Roman" w:eastAsia="Times New Roman" w:hAnsi="Times New Roman" w:cs="Times New Roman" w:hint="default"/>
      </w:rPr>
    </w:lvl>
    <w:lvl w:ilvl="1" w:tplc="04190003" w:tentative="1">
      <w:start w:val="1"/>
      <w:numFmt w:val="bullet"/>
      <w:lvlText w:val="o"/>
      <w:lvlJc w:val="left"/>
      <w:pPr>
        <w:ind w:left="3120" w:hanging="360"/>
      </w:pPr>
      <w:rPr>
        <w:rFonts w:ascii="Courier New" w:hAnsi="Courier New" w:cs="Courier New" w:hint="default"/>
      </w:rPr>
    </w:lvl>
    <w:lvl w:ilvl="2" w:tplc="04190005" w:tentative="1">
      <w:start w:val="1"/>
      <w:numFmt w:val="bullet"/>
      <w:lvlText w:val=""/>
      <w:lvlJc w:val="left"/>
      <w:pPr>
        <w:ind w:left="3840" w:hanging="360"/>
      </w:pPr>
      <w:rPr>
        <w:rFonts w:ascii="Wingdings" w:hAnsi="Wingdings" w:hint="default"/>
      </w:rPr>
    </w:lvl>
    <w:lvl w:ilvl="3" w:tplc="04190001" w:tentative="1">
      <w:start w:val="1"/>
      <w:numFmt w:val="bullet"/>
      <w:lvlText w:val=""/>
      <w:lvlJc w:val="left"/>
      <w:pPr>
        <w:ind w:left="4560" w:hanging="360"/>
      </w:pPr>
      <w:rPr>
        <w:rFonts w:ascii="Symbol" w:hAnsi="Symbol" w:hint="default"/>
      </w:rPr>
    </w:lvl>
    <w:lvl w:ilvl="4" w:tplc="04190003" w:tentative="1">
      <w:start w:val="1"/>
      <w:numFmt w:val="bullet"/>
      <w:lvlText w:val="o"/>
      <w:lvlJc w:val="left"/>
      <w:pPr>
        <w:ind w:left="5280" w:hanging="360"/>
      </w:pPr>
      <w:rPr>
        <w:rFonts w:ascii="Courier New" w:hAnsi="Courier New" w:cs="Courier New" w:hint="default"/>
      </w:rPr>
    </w:lvl>
    <w:lvl w:ilvl="5" w:tplc="04190005" w:tentative="1">
      <w:start w:val="1"/>
      <w:numFmt w:val="bullet"/>
      <w:lvlText w:val=""/>
      <w:lvlJc w:val="left"/>
      <w:pPr>
        <w:ind w:left="6000" w:hanging="360"/>
      </w:pPr>
      <w:rPr>
        <w:rFonts w:ascii="Wingdings" w:hAnsi="Wingdings" w:hint="default"/>
      </w:rPr>
    </w:lvl>
    <w:lvl w:ilvl="6" w:tplc="04190001" w:tentative="1">
      <w:start w:val="1"/>
      <w:numFmt w:val="bullet"/>
      <w:lvlText w:val=""/>
      <w:lvlJc w:val="left"/>
      <w:pPr>
        <w:ind w:left="6720" w:hanging="360"/>
      </w:pPr>
      <w:rPr>
        <w:rFonts w:ascii="Symbol" w:hAnsi="Symbol" w:hint="default"/>
      </w:rPr>
    </w:lvl>
    <w:lvl w:ilvl="7" w:tplc="04190003" w:tentative="1">
      <w:start w:val="1"/>
      <w:numFmt w:val="bullet"/>
      <w:lvlText w:val="o"/>
      <w:lvlJc w:val="left"/>
      <w:pPr>
        <w:ind w:left="7440" w:hanging="360"/>
      </w:pPr>
      <w:rPr>
        <w:rFonts w:ascii="Courier New" w:hAnsi="Courier New" w:cs="Courier New" w:hint="default"/>
      </w:rPr>
    </w:lvl>
    <w:lvl w:ilvl="8" w:tplc="04190005" w:tentative="1">
      <w:start w:val="1"/>
      <w:numFmt w:val="bullet"/>
      <w:lvlText w:val=""/>
      <w:lvlJc w:val="left"/>
      <w:pPr>
        <w:ind w:left="816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019"/>
    <w:rsid w:val="00005267"/>
    <w:rsid w:val="00041768"/>
    <w:rsid w:val="000476DE"/>
    <w:rsid w:val="0005518B"/>
    <w:rsid w:val="00056CC4"/>
    <w:rsid w:val="000D23E5"/>
    <w:rsid w:val="000E53E7"/>
    <w:rsid w:val="000F2EC8"/>
    <w:rsid w:val="00112D9A"/>
    <w:rsid w:val="001365E6"/>
    <w:rsid w:val="0020605B"/>
    <w:rsid w:val="002418DB"/>
    <w:rsid w:val="00243247"/>
    <w:rsid w:val="00253149"/>
    <w:rsid w:val="002C7B44"/>
    <w:rsid w:val="003334CF"/>
    <w:rsid w:val="003438B8"/>
    <w:rsid w:val="00345716"/>
    <w:rsid w:val="003C6FB6"/>
    <w:rsid w:val="003D5042"/>
    <w:rsid w:val="00415599"/>
    <w:rsid w:val="0048343C"/>
    <w:rsid w:val="004B1326"/>
    <w:rsid w:val="004B4012"/>
    <w:rsid w:val="004C4C0B"/>
    <w:rsid w:val="00555C87"/>
    <w:rsid w:val="00560386"/>
    <w:rsid w:val="00574B94"/>
    <w:rsid w:val="00597617"/>
    <w:rsid w:val="005A3761"/>
    <w:rsid w:val="00615529"/>
    <w:rsid w:val="00624510"/>
    <w:rsid w:val="00635416"/>
    <w:rsid w:val="00637341"/>
    <w:rsid w:val="00675037"/>
    <w:rsid w:val="0069444F"/>
    <w:rsid w:val="00750B27"/>
    <w:rsid w:val="00777015"/>
    <w:rsid w:val="008731AC"/>
    <w:rsid w:val="00875032"/>
    <w:rsid w:val="008F79F3"/>
    <w:rsid w:val="00925E48"/>
    <w:rsid w:val="0092798C"/>
    <w:rsid w:val="00954019"/>
    <w:rsid w:val="009759A2"/>
    <w:rsid w:val="00996625"/>
    <w:rsid w:val="009A16F5"/>
    <w:rsid w:val="00A0461D"/>
    <w:rsid w:val="00A24A1F"/>
    <w:rsid w:val="00A3614C"/>
    <w:rsid w:val="00A5246B"/>
    <w:rsid w:val="00A906F0"/>
    <w:rsid w:val="00AA3592"/>
    <w:rsid w:val="00AD47C6"/>
    <w:rsid w:val="00AF287E"/>
    <w:rsid w:val="00B2375C"/>
    <w:rsid w:val="00B37BF2"/>
    <w:rsid w:val="00B51BBD"/>
    <w:rsid w:val="00B928ED"/>
    <w:rsid w:val="00BA0295"/>
    <w:rsid w:val="00BC1D72"/>
    <w:rsid w:val="00BD2A54"/>
    <w:rsid w:val="00C549B1"/>
    <w:rsid w:val="00C863AD"/>
    <w:rsid w:val="00CA0131"/>
    <w:rsid w:val="00CE5985"/>
    <w:rsid w:val="00D03B0F"/>
    <w:rsid w:val="00D574EC"/>
    <w:rsid w:val="00D80163"/>
    <w:rsid w:val="00DC1852"/>
    <w:rsid w:val="00DF5739"/>
    <w:rsid w:val="00DF6332"/>
    <w:rsid w:val="00E073C9"/>
    <w:rsid w:val="00E077D4"/>
    <w:rsid w:val="00E400AF"/>
    <w:rsid w:val="00E4079E"/>
    <w:rsid w:val="00EA2F53"/>
    <w:rsid w:val="00EB5452"/>
    <w:rsid w:val="00ED08E9"/>
    <w:rsid w:val="00EF5DB5"/>
    <w:rsid w:val="00F24803"/>
    <w:rsid w:val="00F36BAE"/>
    <w:rsid w:val="00F4093B"/>
    <w:rsid w:val="00F717A0"/>
    <w:rsid w:val="00F72FE7"/>
    <w:rsid w:val="00FC23A0"/>
    <w:rsid w:val="00FD0800"/>
    <w:rsid w:val="00FD5816"/>
    <w:rsid w:val="00FD7116"/>
    <w:rsid w:val="00FD7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AD1D7F-B818-45D5-A58F-D56044730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019"/>
    <w:pPr>
      <w:spacing w:after="0" w:line="240" w:lineRule="auto"/>
    </w:pPr>
    <w:rPr>
      <w:rFonts w:ascii="Arial" w:eastAsia="Times New Roman" w:hAnsi="Arial"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54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54019"/>
    <w:rPr>
      <w:rFonts w:ascii="Segoe UI" w:hAnsi="Segoe UI" w:cs="Segoe UI"/>
      <w:sz w:val="18"/>
      <w:szCs w:val="18"/>
    </w:rPr>
  </w:style>
  <w:style w:type="character" w:customStyle="1" w:styleId="a5">
    <w:name w:val="Текст у виносці Знак"/>
    <w:basedOn w:val="a0"/>
    <w:link w:val="a4"/>
    <w:uiPriority w:val="99"/>
    <w:semiHidden/>
    <w:rsid w:val="00954019"/>
    <w:rPr>
      <w:rFonts w:ascii="Segoe UI" w:eastAsia="Times New Roman" w:hAnsi="Segoe UI" w:cs="Segoe UI"/>
      <w:sz w:val="18"/>
      <w:szCs w:val="18"/>
      <w:lang w:val="uk-UA" w:eastAsia="ru-RU"/>
    </w:rPr>
  </w:style>
  <w:style w:type="paragraph" w:styleId="a6">
    <w:name w:val="Body Text Indent"/>
    <w:basedOn w:val="a"/>
    <w:link w:val="a7"/>
    <w:rsid w:val="000476DE"/>
    <w:pPr>
      <w:spacing w:after="120"/>
      <w:ind w:left="283"/>
    </w:pPr>
  </w:style>
  <w:style w:type="character" w:customStyle="1" w:styleId="a7">
    <w:name w:val="Основний текст з відступом Знак"/>
    <w:basedOn w:val="a0"/>
    <w:link w:val="a6"/>
    <w:rsid w:val="000476DE"/>
    <w:rPr>
      <w:rFonts w:ascii="Arial" w:eastAsia="Times New Roman" w:hAnsi="Arial" w:cs="Times New Roman"/>
      <w:sz w:val="24"/>
      <w:szCs w:val="20"/>
      <w:lang w:val="uk-UA" w:eastAsia="ru-RU"/>
    </w:rPr>
  </w:style>
  <w:style w:type="paragraph" w:styleId="a8">
    <w:name w:val="Body Text"/>
    <w:basedOn w:val="a"/>
    <w:link w:val="a9"/>
    <w:uiPriority w:val="99"/>
    <w:unhideWhenUsed/>
    <w:rsid w:val="00A3614C"/>
    <w:pPr>
      <w:spacing w:after="120"/>
    </w:pPr>
  </w:style>
  <w:style w:type="character" w:customStyle="1" w:styleId="a9">
    <w:name w:val="Основний текст Знак"/>
    <w:basedOn w:val="a0"/>
    <w:link w:val="a8"/>
    <w:uiPriority w:val="99"/>
    <w:rsid w:val="00A3614C"/>
    <w:rPr>
      <w:rFonts w:ascii="Arial" w:eastAsia="Times New Roman" w:hAnsi="Arial" w:cs="Times New Roman"/>
      <w:sz w:val="24"/>
      <w:szCs w:val="20"/>
      <w:lang w:val="uk-UA" w:eastAsia="ru-RU"/>
    </w:rPr>
  </w:style>
  <w:style w:type="paragraph" w:styleId="aa">
    <w:name w:val="List Paragraph"/>
    <w:basedOn w:val="a"/>
    <w:uiPriority w:val="34"/>
    <w:qFormat/>
    <w:rsid w:val="00AF287E"/>
    <w:pPr>
      <w:ind w:left="720"/>
      <w:contextualSpacing/>
    </w:pPr>
  </w:style>
  <w:style w:type="paragraph" w:styleId="2">
    <w:name w:val="Body Text Indent 2"/>
    <w:basedOn w:val="a"/>
    <w:link w:val="20"/>
    <w:rsid w:val="00555C87"/>
    <w:pPr>
      <w:spacing w:after="120" w:line="480" w:lineRule="auto"/>
      <w:ind w:left="283"/>
    </w:pPr>
  </w:style>
  <w:style w:type="character" w:customStyle="1" w:styleId="20">
    <w:name w:val="Основний текст з відступом 2 Знак"/>
    <w:basedOn w:val="a0"/>
    <w:link w:val="2"/>
    <w:rsid w:val="00555C87"/>
    <w:rPr>
      <w:rFonts w:ascii="Arial" w:eastAsia="Times New Roman" w:hAnsi="Arial" w:cs="Times New Roman"/>
      <w:sz w:val="24"/>
      <w:szCs w:val="20"/>
      <w:lang w:val="uk-UA" w:eastAsia="ru-RU"/>
    </w:rPr>
  </w:style>
  <w:style w:type="paragraph" w:styleId="ab">
    <w:name w:val="Normal (Web)"/>
    <w:basedOn w:val="a"/>
    <w:uiPriority w:val="99"/>
    <w:rsid w:val="00555C87"/>
    <w:pPr>
      <w:spacing w:before="100" w:beforeAutospacing="1" w:after="100" w:afterAutospacing="1"/>
    </w:pPr>
    <w:rPr>
      <w:rFonts w:ascii="Times New Roman" w:hAnsi="Times New Roman"/>
      <w:szCs w:val="24"/>
      <w:lang w:val="ru-RU"/>
    </w:rPr>
  </w:style>
  <w:style w:type="character" w:styleId="ac">
    <w:name w:val="Hyperlink"/>
    <w:uiPriority w:val="99"/>
    <w:unhideWhenUsed/>
    <w:rsid w:val="00555C87"/>
    <w:rPr>
      <w:color w:val="0000FF"/>
      <w:u w:val="single"/>
    </w:rPr>
  </w:style>
  <w:style w:type="paragraph" w:customStyle="1" w:styleId="rvps2">
    <w:name w:val="rvps2"/>
    <w:basedOn w:val="a"/>
    <w:rsid w:val="00555C87"/>
    <w:pPr>
      <w:spacing w:before="100" w:beforeAutospacing="1" w:after="100" w:afterAutospacing="1"/>
    </w:pPr>
    <w:rPr>
      <w:rFonts w:ascii="Times New Roman" w:hAnsi="Times New Roman"/>
      <w:szCs w:val="24"/>
      <w:lang w:val="ru-RU"/>
    </w:rPr>
  </w:style>
  <w:style w:type="character" w:customStyle="1" w:styleId="apple-converted-space">
    <w:name w:val="apple-converted-space"/>
    <w:rsid w:val="00555C87"/>
  </w:style>
  <w:style w:type="character" w:styleId="ad">
    <w:name w:val="Strong"/>
    <w:qFormat/>
    <w:rsid w:val="00675037"/>
    <w:rPr>
      <w:b/>
    </w:rPr>
  </w:style>
  <w:style w:type="character" w:styleId="ae">
    <w:name w:val="Emphasis"/>
    <w:basedOn w:val="a0"/>
    <w:uiPriority w:val="20"/>
    <w:qFormat/>
    <w:rsid w:val="00C549B1"/>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64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6</Pages>
  <Words>3037</Words>
  <Characters>17315</Characters>
  <Application>Microsoft Office Word</Application>
  <DocSecurity>0</DocSecurity>
  <Lines>144</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220FU6</dc:creator>
  <cp:keywords/>
  <dc:description/>
  <cp:lastModifiedBy>220FU11</cp:lastModifiedBy>
  <cp:revision>97</cp:revision>
  <cp:lastPrinted>2022-11-10T10:02:00Z</cp:lastPrinted>
  <dcterms:created xsi:type="dcterms:W3CDTF">2021-07-16T12:22:00Z</dcterms:created>
  <dcterms:modified xsi:type="dcterms:W3CDTF">2022-12-01T08:58:00Z</dcterms:modified>
</cp:coreProperties>
</file>