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14CD3" w14:textId="77777777" w:rsidR="00BF182F" w:rsidRPr="008B5564" w:rsidRDefault="00BF182F" w:rsidP="00BF182F">
      <w:pPr>
        <w:autoSpaceDE w:val="0"/>
        <w:autoSpaceDN w:val="0"/>
        <w:adjustRightInd w:val="0"/>
        <w:spacing w:after="0" w:line="240" w:lineRule="auto"/>
        <w:ind w:left="4820" w:right="-1"/>
        <w:jc w:val="center"/>
        <w:rPr>
          <w:rFonts w:ascii="Times New Roman" w:hAnsi="Times New Roman"/>
          <w:sz w:val="24"/>
          <w:szCs w:val="24"/>
        </w:rPr>
      </w:pPr>
      <w:bookmarkStart w:id="0" w:name="_Hlk234938680"/>
      <w:r w:rsidRPr="008B5564">
        <w:rPr>
          <w:rFonts w:ascii="Times New Roman" w:hAnsi="Times New Roman"/>
          <w:sz w:val="24"/>
          <w:szCs w:val="24"/>
          <w:lang w:val="x-none"/>
        </w:rPr>
        <w:t>Додаток</w:t>
      </w:r>
      <w:r w:rsidRPr="008B5564">
        <w:rPr>
          <w:rFonts w:ascii="Times New Roman" w:hAnsi="Times New Roman"/>
          <w:sz w:val="24"/>
          <w:szCs w:val="24"/>
        </w:rPr>
        <w:t xml:space="preserve"> 1</w:t>
      </w:r>
    </w:p>
    <w:p w14:paraId="1F6D3084" w14:textId="77777777" w:rsidR="00BF182F" w:rsidRPr="008B5564" w:rsidRDefault="00BF182F" w:rsidP="00BF182F">
      <w:pPr>
        <w:autoSpaceDE w:val="0"/>
        <w:autoSpaceDN w:val="0"/>
        <w:adjustRightInd w:val="0"/>
        <w:spacing w:after="0" w:line="240" w:lineRule="auto"/>
        <w:ind w:left="4820" w:right="-1"/>
        <w:jc w:val="center"/>
        <w:rPr>
          <w:rFonts w:ascii="Times New Roman" w:hAnsi="Times New Roman"/>
          <w:sz w:val="24"/>
          <w:szCs w:val="24"/>
          <w:lang w:val="x-none"/>
        </w:rPr>
      </w:pPr>
      <w:r w:rsidRPr="008B5564">
        <w:rPr>
          <w:rFonts w:ascii="Times New Roman" w:hAnsi="Times New Roman"/>
          <w:sz w:val="24"/>
          <w:szCs w:val="24"/>
          <w:lang w:val="x-none"/>
        </w:rPr>
        <w:t xml:space="preserve">до рішення </w:t>
      </w:r>
      <w:r w:rsidRPr="008B5564">
        <w:rPr>
          <w:rFonts w:ascii="Times New Roman" w:hAnsi="Times New Roman"/>
          <w:sz w:val="24"/>
          <w:szCs w:val="24"/>
        </w:rPr>
        <w:t xml:space="preserve">Чорноморської </w:t>
      </w:r>
      <w:r w:rsidRPr="008B5564">
        <w:rPr>
          <w:rFonts w:ascii="Times New Roman" w:hAnsi="Times New Roman"/>
          <w:sz w:val="24"/>
          <w:szCs w:val="24"/>
          <w:lang w:val="x-none"/>
        </w:rPr>
        <w:t xml:space="preserve"> міської ради</w:t>
      </w:r>
    </w:p>
    <w:p w14:paraId="3AEB0727" w14:textId="7A578164" w:rsidR="00BF182F" w:rsidRPr="008B5564" w:rsidRDefault="00BF182F" w:rsidP="00BF182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8B5564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</w:t>
      </w:r>
      <w:r w:rsidRPr="008B5564">
        <w:rPr>
          <w:rFonts w:ascii="Times New Roman" w:hAnsi="Times New Roman"/>
          <w:sz w:val="24"/>
          <w:szCs w:val="24"/>
          <w:lang w:eastAsia="uk-UA"/>
        </w:rPr>
        <w:t>від____.</w:t>
      </w:r>
      <w:r w:rsidR="00352030" w:rsidRPr="008B5564">
        <w:rPr>
          <w:rFonts w:ascii="Times New Roman" w:hAnsi="Times New Roman"/>
          <w:sz w:val="24"/>
          <w:szCs w:val="24"/>
          <w:lang w:eastAsia="uk-UA"/>
        </w:rPr>
        <w:t>10</w:t>
      </w:r>
      <w:r w:rsidRPr="008B5564">
        <w:rPr>
          <w:rFonts w:ascii="Times New Roman" w:hAnsi="Times New Roman"/>
          <w:sz w:val="24"/>
          <w:szCs w:val="24"/>
          <w:lang w:eastAsia="uk-UA"/>
        </w:rPr>
        <w:t>.2026 №_________- VIII</w:t>
      </w:r>
    </w:p>
    <w:bookmarkEnd w:id="0"/>
    <w:p w14:paraId="657E3CC8" w14:textId="77777777" w:rsidR="00BF182F" w:rsidRPr="008B5564" w:rsidRDefault="00BF182F" w:rsidP="00BF18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EEA7CA" w14:textId="77777777" w:rsidR="00BF182F" w:rsidRPr="008B5564" w:rsidRDefault="00BF182F" w:rsidP="00BF182F">
      <w:pPr>
        <w:autoSpaceDE w:val="0"/>
        <w:autoSpaceDN w:val="0"/>
        <w:adjustRightInd w:val="0"/>
        <w:spacing w:after="0" w:line="240" w:lineRule="auto"/>
        <w:ind w:left="4820" w:right="-1"/>
        <w:jc w:val="center"/>
        <w:rPr>
          <w:rFonts w:ascii="Times New Roman" w:hAnsi="Times New Roman"/>
          <w:sz w:val="24"/>
          <w:szCs w:val="24"/>
        </w:rPr>
      </w:pPr>
    </w:p>
    <w:p w14:paraId="7CA7AFC5" w14:textId="77777777" w:rsidR="00BF182F" w:rsidRPr="008B5564" w:rsidRDefault="00BF182F" w:rsidP="00BF182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8B5564">
        <w:rPr>
          <w:rFonts w:ascii="Times New Roman" w:hAnsi="Times New Roman"/>
          <w:b/>
          <w:sz w:val="24"/>
          <w:szCs w:val="24"/>
        </w:rPr>
        <w:t>Зміни до Міської цільової</w:t>
      </w:r>
    </w:p>
    <w:p w14:paraId="480F0C08" w14:textId="77777777" w:rsidR="00BF182F" w:rsidRPr="008B5564" w:rsidRDefault="00BF182F" w:rsidP="00BF182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8B5564">
        <w:rPr>
          <w:rFonts w:ascii="Times New Roman" w:hAnsi="Times New Roman"/>
          <w:b/>
          <w:sz w:val="24"/>
          <w:szCs w:val="24"/>
        </w:rPr>
        <w:t xml:space="preserve"> програми часткової компенсації вартості закупівлі альтернативних джерел енергії для забезпечення потреб мешканців багатоквартирних житлових будинків на території Чорноморської міської територіальної громади на 2026-2027 роки</w:t>
      </w:r>
    </w:p>
    <w:p w14:paraId="44AD18FF" w14:textId="77777777" w:rsidR="00772882" w:rsidRPr="008B5564" w:rsidRDefault="00772882" w:rsidP="0006750E">
      <w:pPr>
        <w:autoSpaceDE w:val="0"/>
        <w:autoSpaceDN w:val="0"/>
        <w:adjustRightInd w:val="0"/>
        <w:spacing w:after="0" w:line="240" w:lineRule="auto"/>
        <w:ind w:left="4820" w:right="-1"/>
        <w:jc w:val="center"/>
        <w:rPr>
          <w:rFonts w:ascii="Times New Roman" w:hAnsi="Times New Roman"/>
          <w:sz w:val="24"/>
          <w:szCs w:val="24"/>
        </w:rPr>
      </w:pPr>
    </w:p>
    <w:p w14:paraId="7349D993" w14:textId="58689432" w:rsidR="00772882" w:rsidRPr="008B5564" w:rsidRDefault="00562F36" w:rsidP="00562F3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…</w:t>
      </w:r>
    </w:p>
    <w:p w14:paraId="49C73AF0" w14:textId="77777777" w:rsidR="00AA1351" w:rsidRPr="008B5564" w:rsidRDefault="00AA1351" w:rsidP="00AA1351">
      <w:pPr>
        <w:spacing w:after="0" w:line="240" w:lineRule="auto"/>
        <w:ind w:left="360" w:firstLine="774"/>
        <w:jc w:val="center"/>
        <w:rPr>
          <w:rFonts w:ascii="Times New Roman" w:hAnsi="Times New Roman"/>
          <w:b/>
          <w:sz w:val="24"/>
          <w:szCs w:val="24"/>
        </w:rPr>
      </w:pPr>
      <w:r w:rsidRPr="008B5564">
        <w:rPr>
          <w:rFonts w:ascii="Times New Roman" w:hAnsi="Times New Roman"/>
          <w:b/>
          <w:sz w:val="24"/>
          <w:szCs w:val="24"/>
        </w:rPr>
        <w:t>4. Обґрунтування шляхів і засобів розв’язання проблеми, обсягів та джерел фінансування; строки та етапи виконання Програми</w:t>
      </w:r>
    </w:p>
    <w:p w14:paraId="50F6BE6E" w14:textId="77777777" w:rsidR="008D2EE2" w:rsidRDefault="008D2EE2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612C350" w14:textId="77777777" w:rsidR="008D2EE2" w:rsidRPr="00C240F7" w:rsidRDefault="008D2EE2" w:rsidP="008D2EE2">
      <w:pPr>
        <w:pStyle w:val="a9"/>
        <w:spacing w:before="0" w:beforeAutospacing="0" w:after="0" w:afterAutospacing="0"/>
        <w:ind w:firstLine="709"/>
        <w:jc w:val="both"/>
      </w:pPr>
      <w:r w:rsidRPr="00C240F7">
        <w:t>Основним напрямом діяльності Програми є закупівля альтернативних джерел енергії для забезпечення життєдіяльності багатоквартирних житлових будинків.</w:t>
      </w:r>
    </w:p>
    <w:p w14:paraId="38DBA091" w14:textId="77777777" w:rsidR="008D2EE2" w:rsidRPr="00C240F7" w:rsidRDefault="008D2EE2" w:rsidP="008D2E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F7">
        <w:rPr>
          <w:rFonts w:ascii="Times New Roman" w:hAnsi="Times New Roman"/>
          <w:sz w:val="24"/>
          <w:szCs w:val="24"/>
        </w:rPr>
        <w:t>Програмою передбачена часткова компенсація вартості закупівлі альтернативних джерел енергії, а саме: на придбання обладнання для створення систем резервного (аварійного) електропостачання критично необхідного устаткування</w:t>
      </w:r>
      <w:r w:rsidRPr="00C240F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240F7">
        <w:rPr>
          <w:rFonts w:ascii="Times New Roman" w:hAnsi="Times New Roman"/>
          <w:sz w:val="24"/>
          <w:szCs w:val="24"/>
        </w:rPr>
        <w:t>загальнобудинкових споживачів у разі припинення або обмеження електропостачання від зовнішньої електричної мережі</w:t>
      </w:r>
      <w:r w:rsidRPr="00C240F7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C240F7">
        <w:rPr>
          <w:rFonts w:ascii="Times New Roman" w:hAnsi="Times New Roman"/>
          <w:sz w:val="24"/>
          <w:szCs w:val="24"/>
        </w:rPr>
        <w:t xml:space="preserve">До критичного необхідного устаткування належать, зокрема: ліфтове обладнання, насосне обладнання систем водопостачання та водовідведення, обладнання автономних і дахових </w:t>
      </w:r>
      <w:proofErr w:type="spellStart"/>
      <w:r w:rsidRPr="00C240F7">
        <w:rPr>
          <w:rFonts w:ascii="Times New Roman" w:hAnsi="Times New Roman"/>
          <w:sz w:val="24"/>
          <w:szCs w:val="24"/>
        </w:rPr>
        <w:t>котелень</w:t>
      </w:r>
      <w:proofErr w:type="spellEnd"/>
      <w:r w:rsidRPr="00C240F7">
        <w:rPr>
          <w:rFonts w:ascii="Times New Roman" w:hAnsi="Times New Roman"/>
          <w:sz w:val="24"/>
          <w:szCs w:val="24"/>
        </w:rPr>
        <w:t xml:space="preserve">, індивідуальних теплових пунктів, </w:t>
      </w:r>
      <w:proofErr w:type="spellStart"/>
      <w:r w:rsidRPr="00C240F7">
        <w:rPr>
          <w:rFonts w:ascii="Times New Roman" w:hAnsi="Times New Roman"/>
          <w:sz w:val="24"/>
          <w:szCs w:val="24"/>
        </w:rPr>
        <w:t>загальнобудинкове</w:t>
      </w:r>
      <w:proofErr w:type="spellEnd"/>
      <w:r w:rsidRPr="00C240F7">
        <w:rPr>
          <w:rFonts w:ascii="Times New Roman" w:hAnsi="Times New Roman"/>
          <w:sz w:val="24"/>
          <w:szCs w:val="24"/>
        </w:rPr>
        <w:t xml:space="preserve"> та аварійне освітлення, а також інші інженерні системи спільного майна будинку, необхідність яких визначена проєктом.</w:t>
      </w:r>
    </w:p>
    <w:p w14:paraId="4EB48AA9" w14:textId="23047960" w:rsidR="008D2EE2" w:rsidRPr="00C240F7" w:rsidRDefault="008D2EE2" w:rsidP="008D2EE2">
      <w:pPr>
        <w:pStyle w:val="a9"/>
        <w:spacing w:before="0" w:beforeAutospacing="0" w:after="0" w:afterAutospacing="0"/>
        <w:ind w:firstLine="709"/>
        <w:jc w:val="both"/>
        <w:rPr>
          <w:lang w:eastAsia="ru-RU"/>
        </w:rPr>
      </w:pPr>
      <w:r w:rsidRPr="00C240F7">
        <w:t xml:space="preserve">Частковій  компенсації в рамках Програми підлягають </w:t>
      </w:r>
      <w:r w:rsidRPr="00C240F7">
        <w:rPr>
          <w:lang w:eastAsia="ru-RU"/>
        </w:rPr>
        <w:t>комплексні системи резервного (аварійного) електропостачання.</w:t>
      </w:r>
      <w:r w:rsidRPr="00C240F7">
        <w:t xml:space="preserve"> </w:t>
      </w:r>
      <w:r w:rsidRPr="00C240F7">
        <w:rPr>
          <w:lang w:eastAsia="ru-RU"/>
        </w:rPr>
        <w:t>До складу так</w:t>
      </w:r>
      <w:r w:rsidR="00317BC6" w:rsidRPr="00C240F7">
        <w:rPr>
          <w:lang w:eastAsia="ru-RU"/>
        </w:rPr>
        <w:t>их</w:t>
      </w:r>
      <w:r w:rsidRPr="00C240F7">
        <w:rPr>
          <w:lang w:eastAsia="ru-RU"/>
        </w:rPr>
        <w:t xml:space="preserve"> систем можуть входити генератори, інвертори, акумуляторні батареї, сонячні панелі, автоматичний ввід резерву, захисне та комутаційне обладнання, автоматика та інші необхідні елементи, передбачені проєктом.</w:t>
      </w:r>
    </w:p>
    <w:p w14:paraId="1E7CCA6B" w14:textId="24F46432" w:rsidR="002654F8" w:rsidRPr="00C240F7" w:rsidRDefault="00BB67F2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F7">
        <w:rPr>
          <w:rFonts w:ascii="Times New Roman" w:hAnsi="Times New Roman"/>
          <w:sz w:val="24"/>
          <w:szCs w:val="24"/>
        </w:rPr>
        <w:t xml:space="preserve">Виключається можливість компенсації </w:t>
      </w:r>
      <w:r w:rsidR="00022FEF" w:rsidRPr="00C240F7">
        <w:rPr>
          <w:rFonts w:ascii="Times New Roman" w:hAnsi="Times New Roman"/>
          <w:sz w:val="24"/>
          <w:szCs w:val="24"/>
        </w:rPr>
        <w:t xml:space="preserve"> вартості </w:t>
      </w:r>
      <w:r w:rsidRPr="00C240F7">
        <w:rPr>
          <w:rFonts w:ascii="Times New Roman" w:hAnsi="Times New Roman"/>
          <w:sz w:val="24"/>
          <w:szCs w:val="24"/>
        </w:rPr>
        <w:t>обладнання, призначеного для електропостачання окремих квартир, комерційних приміщень та інших індивідуальних споживачів.</w:t>
      </w:r>
    </w:p>
    <w:p w14:paraId="7CB5F81C" w14:textId="77777777" w:rsidR="002654F8" w:rsidRPr="00C240F7" w:rsidRDefault="002654F8" w:rsidP="00961BAB">
      <w:pPr>
        <w:pStyle w:val="a9"/>
        <w:spacing w:before="0" w:beforeAutospacing="0" w:after="0" w:afterAutospacing="0"/>
        <w:ind w:firstLine="709"/>
        <w:jc w:val="both"/>
        <w:rPr>
          <w:lang w:eastAsia="ru-RU"/>
        </w:rPr>
      </w:pPr>
      <w:r w:rsidRPr="00C240F7">
        <w:rPr>
          <w:lang w:eastAsia="ru-RU"/>
        </w:rPr>
        <w:t>Для участі у Програмі повинна бути розроблена проєктна документація на створення системи резервного (аварійного) електропостачання критично необхідних загальнобудинкових споживачів.</w:t>
      </w:r>
    </w:p>
    <w:p w14:paraId="0E750F51" w14:textId="77777777" w:rsidR="002654F8" w:rsidRPr="0083025E" w:rsidRDefault="002654F8" w:rsidP="00961BAB">
      <w:pPr>
        <w:pStyle w:val="a9"/>
        <w:spacing w:before="0" w:beforeAutospacing="0" w:after="0" w:afterAutospacing="0"/>
        <w:ind w:firstLine="709"/>
        <w:jc w:val="both"/>
        <w:rPr>
          <w:lang w:eastAsia="ru-RU"/>
        </w:rPr>
      </w:pPr>
      <w:bookmarkStart w:id="1" w:name="_Hlk237524057"/>
      <w:bookmarkStart w:id="2" w:name="_Hlk237529532"/>
      <w:r w:rsidRPr="0083025E">
        <w:rPr>
          <w:lang w:eastAsia="ru-RU"/>
        </w:rPr>
        <w:t xml:space="preserve">Проєктна документація </w:t>
      </w:r>
      <w:bookmarkEnd w:id="1"/>
      <w:r w:rsidRPr="0083025E">
        <w:rPr>
          <w:lang w:eastAsia="ru-RU"/>
        </w:rPr>
        <w:t>повинна бути розроблена суб’єктом господарювання, який відповідно до законодавства має право на виконання відповідних проєктних робіт, із залученням фахівців відповідної кваліфікації.</w:t>
      </w:r>
    </w:p>
    <w:bookmarkEnd w:id="2"/>
    <w:p w14:paraId="67D65DBB" w14:textId="77777777" w:rsidR="00663D67" w:rsidRPr="008B5564" w:rsidRDefault="002654F8" w:rsidP="00961BAB">
      <w:pPr>
        <w:pStyle w:val="a9"/>
        <w:spacing w:before="0" w:beforeAutospacing="0" w:after="0" w:afterAutospacing="0"/>
        <w:ind w:firstLine="709"/>
        <w:jc w:val="both"/>
        <w:rPr>
          <w:lang w:eastAsia="ru-RU"/>
        </w:rPr>
      </w:pPr>
      <w:proofErr w:type="spellStart"/>
      <w:r w:rsidRPr="008B5564">
        <w:rPr>
          <w:lang w:eastAsia="ru-RU"/>
        </w:rPr>
        <w:t>Проєктною</w:t>
      </w:r>
      <w:proofErr w:type="spellEnd"/>
      <w:r w:rsidRPr="008B5564">
        <w:rPr>
          <w:lang w:eastAsia="ru-RU"/>
        </w:rPr>
        <w:t xml:space="preserve"> документацією визначається перелік споживачів, їх розрахункове навантаження, необхідна потужність та склад системи, схема підключення, розміщення обладнання, пристрої захисту, автоматики та інші необхідні технічні рішення.</w:t>
      </w:r>
    </w:p>
    <w:p w14:paraId="5748F57D" w14:textId="77777777" w:rsidR="00CA4EF6" w:rsidRPr="008B5564" w:rsidRDefault="00663D67" w:rsidP="00961BAB">
      <w:pPr>
        <w:pStyle w:val="a9"/>
        <w:spacing w:before="0" w:beforeAutospacing="0" w:after="0" w:afterAutospacing="0"/>
        <w:ind w:firstLine="709"/>
        <w:jc w:val="both"/>
        <w:rPr>
          <w:lang w:eastAsia="ru-RU"/>
        </w:rPr>
      </w:pPr>
      <w:r w:rsidRPr="008B5564">
        <w:rPr>
          <w:lang w:eastAsia="ru-RU"/>
        </w:rPr>
        <w:t xml:space="preserve">Компенсація надається виключно на обладнання, передбачене </w:t>
      </w:r>
      <w:proofErr w:type="spellStart"/>
      <w:r w:rsidRPr="008B5564">
        <w:rPr>
          <w:lang w:eastAsia="ru-RU"/>
        </w:rPr>
        <w:t>проєктною</w:t>
      </w:r>
      <w:proofErr w:type="spellEnd"/>
      <w:r w:rsidRPr="008B5564">
        <w:rPr>
          <w:lang w:eastAsia="ru-RU"/>
        </w:rPr>
        <w:t xml:space="preserve"> документацією, з урахуванням визначених у проєкті призначення, потужності, кількості та основних технічних характеристик</w:t>
      </w:r>
      <w:r w:rsidR="00CA4EF6" w:rsidRPr="008B5564">
        <w:rPr>
          <w:lang w:eastAsia="ru-RU"/>
        </w:rPr>
        <w:t>.</w:t>
      </w:r>
    </w:p>
    <w:p w14:paraId="288BFAA8" w14:textId="4F461C0B" w:rsidR="00CA4EF6" w:rsidRPr="008B5564" w:rsidRDefault="00CA4EF6" w:rsidP="00961BAB">
      <w:pPr>
        <w:pStyle w:val="a9"/>
        <w:spacing w:before="0" w:beforeAutospacing="0" w:after="0" w:afterAutospacing="0"/>
        <w:ind w:firstLine="709"/>
        <w:jc w:val="both"/>
      </w:pPr>
      <w:r w:rsidRPr="008B5564">
        <w:t>Передбач</w:t>
      </w:r>
      <w:r w:rsidR="00F57F29" w:rsidRPr="008B5564">
        <w:t>ається</w:t>
      </w:r>
      <w:r w:rsidRPr="008B5564">
        <w:t xml:space="preserve"> можливість заміни обладнання на еквівалентне або краще за технічними характеристиками за умови, що:</w:t>
      </w:r>
    </w:p>
    <w:p w14:paraId="7D4C6590" w14:textId="2D203FB1" w:rsidR="00CA4EF6" w:rsidRPr="008B5564" w:rsidRDefault="00CA4EF6" w:rsidP="00961BAB">
      <w:pPr>
        <w:pStyle w:val="a9"/>
        <w:numPr>
          <w:ilvl w:val="0"/>
          <w:numId w:val="2"/>
        </w:numPr>
        <w:spacing w:before="0" w:beforeAutospacing="0" w:after="0" w:afterAutospacing="0"/>
        <w:jc w:val="both"/>
      </w:pPr>
      <w:r w:rsidRPr="008B5564">
        <w:t>не змінюється призначення системи;</w:t>
      </w:r>
    </w:p>
    <w:p w14:paraId="54817D46" w14:textId="57D31797" w:rsidR="00CA4EF6" w:rsidRPr="008B5564" w:rsidRDefault="00CA4EF6" w:rsidP="00961BAB">
      <w:pPr>
        <w:pStyle w:val="a9"/>
        <w:numPr>
          <w:ilvl w:val="0"/>
          <w:numId w:val="2"/>
        </w:numPr>
        <w:spacing w:before="0" w:beforeAutospacing="0" w:after="0" w:afterAutospacing="0"/>
        <w:jc w:val="both"/>
      </w:pPr>
      <w:r w:rsidRPr="008B5564">
        <w:t>не погіршуються проєктні характеристики;</w:t>
      </w:r>
    </w:p>
    <w:p w14:paraId="2989E1E7" w14:textId="2114EE5A" w:rsidR="00CA4EF6" w:rsidRPr="008B5564" w:rsidRDefault="00CA4EF6" w:rsidP="00961BAB">
      <w:pPr>
        <w:pStyle w:val="a9"/>
        <w:numPr>
          <w:ilvl w:val="0"/>
          <w:numId w:val="2"/>
        </w:numPr>
        <w:spacing w:before="0" w:beforeAutospacing="0" w:after="0" w:afterAutospacing="0"/>
        <w:jc w:val="both"/>
      </w:pPr>
      <w:r w:rsidRPr="008B5564">
        <w:t>така заміна має технічне обґрунтування.</w:t>
      </w:r>
    </w:p>
    <w:p w14:paraId="4C3D7C95" w14:textId="5620D54C" w:rsidR="003A253F" w:rsidRPr="008B5564" w:rsidRDefault="00AA1351" w:rsidP="00961B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B5564">
        <w:rPr>
          <w:rFonts w:ascii="Times New Roman" w:hAnsi="Times New Roman"/>
          <w:sz w:val="24"/>
          <w:szCs w:val="24"/>
        </w:rPr>
        <w:t>Для о</w:t>
      </w:r>
      <w:r w:rsidRPr="008B5564">
        <w:rPr>
          <w:rFonts w:ascii="Times New Roman" w:hAnsi="Times New Roman"/>
          <w:sz w:val="24"/>
          <w:szCs w:val="24"/>
          <w:lang w:eastAsia="uk-UA"/>
        </w:rPr>
        <w:t xml:space="preserve">б’єднань співвласників багатоквартирних будинків, управляючих компаній (управителів), виконавців житлових послуг будинків, а також житлово-будівельних кооперативів, </w:t>
      </w:r>
      <w:r w:rsidR="003A253F" w:rsidRPr="008B5564">
        <w:rPr>
          <w:rFonts w:ascii="Times New Roman" w:hAnsi="Times New Roman"/>
          <w:sz w:val="24"/>
          <w:szCs w:val="24"/>
          <w:shd w:val="clear" w:color="auto" w:fill="FFFFFF"/>
        </w:rPr>
        <w:t>у яких:</w:t>
      </w:r>
    </w:p>
    <w:p w14:paraId="7BCC866A" w14:textId="5C186A5B" w:rsidR="003A253F" w:rsidRPr="008B5564" w:rsidRDefault="008B5564" w:rsidP="00961B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3A253F" w:rsidRPr="008B5564">
        <w:rPr>
          <w:rFonts w:ascii="Times New Roman" w:hAnsi="Times New Roman"/>
          <w:sz w:val="24"/>
          <w:szCs w:val="24"/>
          <w:shd w:val="clear" w:color="auto" w:fill="FFFFFF"/>
        </w:rPr>
        <w:t xml:space="preserve"> поверховість будинків не перевищує 9 поверхів — сума відшкодування не може перевищувати 90 % вартості, але не більше 200,0 тис. грн;</w:t>
      </w:r>
    </w:p>
    <w:p w14:paraId="0B2CBD7A" w14:textId="5038B17B" w:rsidR="003A253F" w:rsidRPr="008B5564" w:rsidRDefault="008B5564" w:rsidP="00961B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3A253F" w:rsidRPr="008B5564">
        <w:rPr>
          <w:rFonts w:ascii="Times New Roman" w:hAnsi="Times New Roman"/>
          <w:sz w:val="24"/>
          <w:szCs w:val="24"/>
          <w:shd w:val="clear" w:color="auto" w:fill="FFFFFF"/>
        </w:rPr>
        <w:t xml:space="preserve"> поверховість будинків становить від 10 до 16 поверхів — сума відшкодування не може перевищувати 90 % вартості, але не більше 300,0 тис. грн;</w:t>
      </w:r>
    </w:p>
    <w:p w14:paraId="02E41727" w14:textId="01FBF4BC" w:rsidR="003A253F" w:rsidRPr="008B5564" w:rsidRDefault="008B5564" w:rsidP="00961B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-</w:t>
      </w:r>
      <w:r w:rsidR="003A253F" w:rsidRPr="008B5564">
        <w:rPr>
          <w:rFonts w:ascii="Times New Roman" w:hAnsi="Times New Roman"/>
          <w:sz w:val="24"/>
          <w:szCs w:val="24"/>
          <w:shd w:val="clear" w:color="auto" w:fill="FFFFFF"/>
        </w:rPr>
        <w:t xml:space="preserve"> поверховість будинків становить 16 поверхів і більше — сума відшкодування не може перевищувати 90 % вартості, але не більше 400,0 тис. грн.</w:t>
      </w:r>
    </w:p>
    <w:p w14:paraId="6DA76E1F" w14:textId="3E2DECD9" w:rsidR="00AA1351" w:rsidRPr="008B5564" w:rsidRDefault="00AA1351" w:rsidP="00961B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 xml:space="preserve">Розпорядженням міського голови утворюється комісія (не менше </w:t>
      </w:r>
      <w:r w:rsidR="00A40BA6" w:rsidRPr="008B5564">
        <w:rPr>
          <w:rFonts w:ascii="Times New Roman" w:hAnsi="Times New Roman"/>
          <w:sz w:val="24"/>
          <w:szCs w:val="24"/>
        </w:rPr>
        <w:t xml:space="preserve">як </w:t>
      </w:r>
      <w:r w:rsidRPr="008B5564">
        <w:rPr>
          <w:rFonts w:ascii="Times New Roman" w:hAnsi="Times New Roman"/>
          <w:sz w:val="24"/>
          <w:szCs w:val="24"/>
        </w:rPr>
        <w:t>5 осіб) у складі голови, секретаря та членів комісії.</w:t>
      </w:r>
    </w:p>
    <w:p w14:paraId="4B389668" w14:textId="77777777" w:rsidR="00AA1351" w:rsidRPr="008B5564" w:rsidRDefault="00AA1351" w:rsidP="00961BAB">
      <w:pPr>
        <w:pStyle w:val="a9"/>
        <w:spacing w:before="0" w:beforeAutospacing="0" w:after="0" w:afterAutospacing="0"/>
        <w:ind w:firstLine="709"/>
        <w:jc w:val="both"/>
      </w:pPr>
      <w:r w:rsidRPr="008B5564">
        <w:t>Комісія здійснює свою роботу у формі засідань. Засідання комісії є правомочним, якщо у ньому бере участь більше половини її членів. Засідання комісії скликається головою комісії за умови наявності заявок.</w:t>
      </w:r>
    </w:p>
    <w:p w14:paraId="54EEEEAB" w14:textId="77777777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Механізм реалізації Програми:</w:t>
      </w:r>
    </w:p>
    <w:p w14:paraId="6D46FC9F" w14:textId="50E6150F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 xml:space="preserve">1) учасники здійснюють оплату за придбання </w:t>
      </w:r>
      <w:r w:rsidR="00FE6782" w:rsidRPr="008B5564">
        <w:rPr>
          <w:rFonts w:ascii="Times New Roman" w:hAnsi="Times New Roman"/>
          <w:sz w:val="24"/>
          <w:szCs w:val="24"/>
        </w:rPr>
        <w:t xml:space="preserve">генераторів, інверторів, акумуляторних батарей, сонячних панелей, </w:t>
      </w:r>
      <w:r w:rsidR="00081F70" w:rsidRPr="008B5564">
        <w:rPr>
          <w:rFonts w:ascii="Times New Roman" w:hAnsi="Times New Roman"/>
          <w:sz w:val="24"/>
          <w:szCs w:val="24"/>
        </w:rPr>
        <w:t>автоматичн</w:t>
      </w:r>
      <w:r w:rsidR="00562F36" w:rsidRPr="008B5564">
        <w:rPr>
          <w:rFonts w:ascii="Times New Roman" w:hAnsi="Times New Roman"/>
          <w:sz w:val="24"/>
          <w:szCs w:val="24"/>
        </w:rPr>
        <w:t>ого</w:t>
      </w:r>
      <w:r w:rsidR="00081F70" w:rsidRPr="008B5564">
        <w:rPr>
          <w:rFonts w:ascii="Times New Roman" w:hAnsi="Times New Roman"/>
          <w:sz w:val="24"/>
          <w:szCs w:val="24"/>
        </w:rPr>
        <w:t xml:space="preserve"> вводу резерву</w:t>
      </w:r>
      <w:r w:rsidR="00FE6782" w:rsidRPr="008B5564">
        <w:rPr>
          <w:rFonts w:ascii="Times New Roman" w:hAnsi="Times New Roman"/>
          <w:sz w:val="24"/>
          <w:szCs w:val="24"/>
        </w:rPr>
        <w:t xml:space="preserve">, захисної та комутаційної апаратури, автоматики та іншого обладнання, необхідного для створення системи резервного (аварійного) електропостачання </w:t>
      </w:r>
      <w:r w:rsidRPr="008B5564">
        <w:rPr>
          <w:rFonts w:ascii="Times New Roman" w:hAnsi="Times New Roman"/>
          <w:sz w:val="24"/>
          <w:szCs w:val="24"/>
        </w:rPr>
        <w:t>згідно з цією Програмою через установи банків;</w:t>
      </w:r>
    </w:p>
    <w:p w14:paraId="57564C2F" w14:textId="77777777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2) для отримання часткової компенсації Учасники Програми подають до загального відділу виконавчого комітету Чорноморської міської ради Одеського району Одеської області перелік таких документів, що засвідчені ними:</w:t>
      </w:r>
    </w:p>
    <w:p w14:paraId="24B57A9F" w14:textId="77777777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а) заяву на часткову компенсацію вартості закупівлі генератора, акумуляторної батареї, інвертора, сонячної панелі відповідно до встановленої форми (додаток 1 до Програми);</w:t>
      </w:r>
    </w:p>
    <w:p w14:paraId="1F1F3B35" w14:textId="71C0AFC5" w:rsidR="008E75A4" w:rsidRPr="008B5564" w:rsidRDefault="006F7A17" w:rsidP="00961BAB">
      <w:pPr>
        <w:pStyle w:val="a9"/>
        <w:spacing w:before="0" w:beforeAutospacing="0" w:after="0" w:afterAutospacing="0"/>
        <w:ind w:firstLine="709"/>
        <w:jc w:val="both"/>
      </w:pPr>
      <w:r w:rsidRPr="008B5564">
        <w:rPr>
          <w:lang w:eastAsia="ru-RU"/>
        </w:rPr>
        <w:t xml:space="preserve">б) </w:t>
      </w:r>
      <w:proofErr w:type="spellStart"/>
      <w:r w:rsidR="00A40BA6" w:rsidRPr="008B5564">
        <w:rPr>
          <w:lang w:eastAsia="ru-RU"/>
        </w:rPr>
        <w:t>п</w:t>
      </w:r>
      <w:r w:rsidR="008E75A4" w:rsidRPr="008B5564">
        <w:rPr>
          <w:lang w:eastAsia="ru-RU"/>
        </w:rPr>
        <w:t>роєктн</w:t>
      </w:r>
      <w:r w:rsidRPr="008B5564">
        <w:rPr>
          <w:lang w:eastAsia="ru-RU"/>
        </w:rPr>
        <w:t>у</w:t>
      </w:r>
      <w:proofErr w:type="spellEnd"/>
      <w:r w:rsidR="008E75A4" w:rsidRPr="008B5564">
        <w:rPr>
          <w:lang w:eastAsia="ru-RU"/>
        </w:rPr>
        <w:t xml:space="preserve"> документаці</w:t>
      </w:r>
      <w:r w:rsidRPr="008B5564">
        <w:rPr>
          <w:lang w:eastAsia="ru-RU"/>
        </w:rPr>
        <w:t>ю,</w:t>
      </w:r>
      <w:r w:rsidR="008E75A4" w:rsidRPr="008B5564">
        <w:rPr>
          <w:lang w:eastAsia="ru-RU"/>
        </w:rPr>
        <w:t xml:space="preserve"> розроблен</w:t>
      </w:r>
      <w:r w:rsidRPr="008B5564">
        <w:rPr>
          <w:lang w:eastAsia="ru-RU"/>
        </w:rPr>
        <w:t>у</w:t>
      </w:r>
      <w:r w:rsidR="008E75A4" w:rsidRPr="008B5564">
        <w:rPr>
          <w:lang w:eastAsia="ru-RU"/>
        </w:rPr>
        <w:t xml:space="preserve"> суб’єктом господарювання, який відповідно до законодавства має право на виконання відповідних проєктних робіт, із залученням фахівців відповідної кваліфікації</w:t>
      </w:r>
      <w:r w:rsidR="00A40BA6" w:rsidRPr="008B5564">
        <w:rPr>
          <w:lang w:eastAsia="ru-RU"/>
        </w:rPr>
        <w:t>;</w:t>
      </w:r>
    </w:p>
    <w:p w14:paraId="612DED8B" w14:textId="0868BF29" w:rsidR="00AA1351" w:rsidRPr="008B5564" w:rsidRDefault="006F7A17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в</w:t>
      </w:r>
      <w:r w:rsidR="00AA1351" w:rsidRPr="008B5564">
        <w:rPr>
          <w:rFonts w:ascii="Times New Roman" w:hAnsi="Times New Roman"/>
          <w:sz w:val="24"/>
          <w:szCs w:val="24"/>
        </w:rPr>
        <w:t xml:space="preserve">) копії первинних документів, які підтверджують факт отримання </w:t>
      </w:r>
      <w:r w:rsidRPr="008B5564">
        <w:rPr>
          <w:rFonts w:ascii="Times New Roman" w:hAnsi="Times New Roman"/>
          <w:sz w:val="24"/>
          <w:szCs w:val="24"/>
        </w:rPr>
        <w:t xml:space="preserve">генераторів, інверторів, акумуляторних батарей, сонячних панелей, </w:t>
      </w:r>
      <w:r w:rsidR="00081F70" w:rsidRPr="008B5564">
        <w:rPr>
          <w:rFonts w:ascii="Times New Roman" w:hAnsi="Times New Roman"/>
          <w:sz w:val="24"/>
          <w:szCs w:val="24"/>
        </w:rPr>
        <w:t>автоматичного вводу резерву</w:t>
      </w:r>
      <w:r w:rsidRPr="008B5564">
        <w:rPr>
          <w:rFonts w:ascii="Times New Roman" w:hAnsi="Times New Roman"/>
          <w:sz w:val="24"/>
          <w:szCs w:val="24"/>
        </w:rPr>
        <w:t>, захисної та комутаційної апаратури, автоматики та іншого обладнання, необхідного для створення системи резервного (аварійного) електропостачання</w:t>
      </w:r>
      <w:r w:rsidR="00AA1351" w:rsidRPr="008B5564">
        <w:rPr>
          <w:rFonts w:ascii="Times New Roman" w:hAnsi="Times New Roman"/>
          <w:sz w:val="24"/>
          <w:szCs w:val="24"/>
        </w:rPr>
        <w:t xml:space="preserve"> (акт приймання – передачі або накладна)   та здійснення оплати за наданий товар, який повинен бути придбаний після прийняття цієї Програми; </w:t>
      </w:r>
    </w:p>
    <w:p w14:paraId="39FEC7C9" w14:textId="2B3387B8" w:rsidR="00AA1351" w:rsidRPr="008B5564" w:rsidRDefault="006F7A17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г</w:t>
      </w:r>
      <w:r w:rsidR="00AA1351" w:rsidRPr="008B5564">
        <w:rPr>
          <w:rFonts w:ascii="Times New Roman" w:hAnsi="Times New Roman"/>
          <w:sz w:val="24"/>
          <w:szCs w:val="24"/>
        </w:rPr>
        <w:t>) копії документів із зазначенням технічних характеристик та серійного номера  генератора, акумуляторної батареї, інвертора, сонячної панелі  (або іншого заводського маркування);</w:t>
      </w:r>
    </w:p>
    <w:p w14:paraId="7E433F22" w14:textId="6D07587E" w:rsidR="00AA1351" w:rsidRPr="008B5564" w:rsidRDefault="008B5564" w:rsidP="00961B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8B5564">
        <w:rPr>
          <w:rFonts w:ascii="Times New Roman" w:hAnsi="Times New Roman"/>
          <w:sz w:val="24"/>
          <w:szCs w:val="24"/>
        </w:rPr>
        <w:t>’</w:t>
      </w:r>
      <w:r w:rsidR="00AA1351" w:rsidRPr="008B5564">
        <w:rPr>
          <w:rFonts w:ascii="Times New Roman" w:hAnsi="Times New Roman"/>
          <w:sz w:val="24"/>
          <w:szCs w:val="24"/>
        </w:rPr>
        <w:t>) копію витягу</w:t>
      </w:r>
      <w:r w:rsidR="00AA1351" w:rsidRPr="008B5564">
        <w:rPr>
          <w:rFonts w:ascii="Times New Roman" w:hAnsi="Times New Roman"/>
          <w:b/>
          <w:bCs/>
          <w:sz w:val="24"/>
          <w:szCs w:val="24"/>
        </w:rPr>
        <w:t xml:space="preserve"> з </w:t>
      </w:r>
      <w:r w:rsidR="00A40BA6" w:rsidRPr="008B5564">
        <w:rPr>
          <w:rStyle w:val="aa"/>
          <w:rFonts w:ascii="Times New Roman" w:hAnsi="Times New Roman"/>
          <w:b w:val="0"/>
          <w:bCs w:val="0"/>
          <w:sz w:val="24"/>
          <w:szCs w:val="24"/>
          <w:shd w:val="clear" w:color="auto" w:fill="FFFFFF"/>
        </w:rPr>
        <w:t>Єдиного державного реєстру юридичних осіб, фізичних осіб – підприємців та громадських формувань</w:t>
      </w:r>
      <w:r w:rsidR="00EC019F">
        <w:rPr>
          <w:rStyle w:val="aa"/>
          <w:rFonts w:ascii="Times New Roman" w:hAnsi="Times New Roman"/>
          <w:b w:val="0"/>
          <w:bCs w:val="0"/>
          <w:sz w:val="24"/>
          <w:szCs w:val="24"/>
          <w:shd w:val="clear" w:color="auto" w:fill="FFFFFF"/>
        </w:rPr>
        <w:t xml:space="preserve"> щодо суб’єкта</w:t>
      </w:r>
      <w:r w:rsidR="00AA1351" w:rsidRPr="008B5564">
        <w:rPr>
          <w:rFonts w:ascii="Times New Roman" w:hAnsi="Times New Roman"/>
          <w:sz w:val="24"/>
          <w:szCs w:val="24"/>
        </w:rPr>
        <w:t>, як</w:t>
      </w:r>
      <w:r w:rsidR="00EC019F">
        <w:rPr>
          <w:rFonts w:ascii="Times New Roman" w:hAnsi="Times New Roman"/>
          <w:sz w:val="24"/>
          <w:szCs w:val="24"/>
        </w:rPr>
        <w:t>ий</w:t>
      </w:r>
      <w:r w:rsidR="00AA1351" w:rsidRPr="008B5564">
        <w:rPr>
          <w:rFonts w:ascii="Times New Roman" w:hAnsi="Times New Roman"/>
          <w:sz w:val="24"/>
          <w:szCs w:val="24"/>
        </w:rPr>
        <w:t xml:space="preserve"> забезпечує утримання будинку;</w:t>
      </w:r>
    </w:p>
    <w:p w14:paraId="74DA08BD" w14:textId="2B3522F9" w:rsidR="00AA1351" w:rsidRPr="008B5564" w:rsidRDefault="008B5564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AA1351" w:rsidRPr="008B5564">
        <w:rPr>
          <w:rFonts w:ascii="Times New Roman" w:hAnsi="Times New Roman"/>
          <w:sz w:val="24"/>
          <w:szCs w:val="24"/>
        </w:rPr>
        <w:t>) документ, який підтверджує повноваження юридичної особи на управління спільним майном (копію договору чи витяг з протоколу);</w:t>
      </w:r>
    </w:p>
    <w:p w14:paraId="72EC320C" w14:textId="308B6CD8" w:rsidR="006F7A17" w:rsidRPr="008B5564" w:rsidRDefault="008B5564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AA1351" w:rsidRPr="008B5564">
        <w:rPr>
          <w:rFonts w:ascii="Times New Roman" w:hAnsi="Times New Roman"/>
          <w:sz w:val="24"/>
          <w:szCs w:val="24"/>
        </w:rPr>
        <w:t>) реквізити рахунку в банківській установі.</w:t>
      </w:r>
    </w:p>
    <w:p w14:paraId="023A4A4C" w14:textId="34CEDBA2" w:rsidR="003D4CF7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uk-UA"/>
        </w:rPr>
      </w:pPr>
      <w:r w:rsidRPr="008B5564">
        <w:rPr>
          <w:rFonts w:ascii="Times New Roman" w:hAnsi="Times New Roman"/>
          <w:sz w:val="24"/>
          <w:szCs w:val="24"/>
        </w:rPr>
        <w:t>У разі подання неповного переліку документів Учасник</w:t>
      </w:r>
      <w:r w:rsidR="00A40BA6" w:rsidRPr="008B5564">
        <w:rPr>
          <w:rFonts w:ascii="Times New Roman" w:hAnsi="Times New Roman"/>
          <w:sz w:val="24"/>
          <w:szCs w:val="24"/>
        </w:rPr>
        <w:t>ом</w:t>
      </w:r>
      <w:r w:rsidRPr="008B5564">
        <w:rPr>
          <w:rFonts w:ascii="Times New Roman" w:hAnsi="Times New Roman"/>
          <w:sz w:val="24"/>
          <w:szCs w:val="24"/>
        </w:rPr>
        <w:t xml:space="preserve"> Програми </w:t>
      </w:r>
      <w:r w:rsidR="003D4CF7" w:rsidRPr="008B5564">
        <w:rPr>
          <w:rFonts w:ascii="Times New Roman" w:hAnsi="Times New Roman"/>
          <w:sz w:val="24"/>
          <w:szCs w:val="24"/>
          <w:lang w:eastAsia="uk-UA"/>
        </w:rPr>
        <w:t>або виявлення недоліків, які можуть бути усунені, заявнику надається визначений строк  (не більше 10 календарних днів) на доопрацювання.</w:t>
      </w:r>
    </w:p>
    <w:p w14:paraId="0AEDEBCC" w14:textId="27DEC521" w:rsidR="003D4CF7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Відповідальність за достовірність наданої інформації несуть безпосередньо Учасники Програми, які звернулися за отриманням компенсації.</w:t>
      </w:r>
    </w:p>
    <w:p w14:paraId="436A7A89" w14:textId="760DCFE8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Секретар комісії перевіряє відповідність поданих документів згідно з переліком, викладеним у Програмі, та передає їх на розгляд комісії.</w:t>
      </w:r>
    </w:p>
    <w:p w14:paraId="66EBB076" w14:textId="77777777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Комісія формує та затверджує перелік Учасників, які відповідають вимогам Програми, та направляє протокол комісії головному розпоряднику бюджетних коштів.</w:t>
      </w:r>
    </w:p>
    <w:p w14:paraId="7ADD7EC6" w14:textId="77777777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На підставі протоколу головний розпорядник бюджетних коштів готує зведений перелік Учасників Програми та проєкт розпорядження міського голови про розподіл часткової компенсації між Учасниками Програми на придбання альтернативних джерел енергії.</w:t>
      </w:r>
    </w:p>
    <w:p w14:paraId="1E555EF4" w14:textId="52806E42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 xml:space="preserve">На підставі розпорядження міського голови головний розпорядник бюджетних коштів здійснює реєстрацію бюджетних та фінансових зобов’язань </w:t>
      </w:r>
      <w:r w:rsidR="00A40BA6" w:rsidRPr="008B5564">
        <w:rPr>
          <w:rStyle w:val="aa"/>
          <w:rFonts w:ascii="Times New Roman" w:hAnsi="Times New Roman"/>
          <w:b w:val="0"/>
          <w:bCs w:val="0"/>
          <w:sz w:val="24"/>
          <w:szCs w:val="24"/>
          <w:shd w:val="clear" w:color="auto" w:fill="FFFFFF"/>
        </w:rPr>
        <w:t>в органах Державної казначейської служби України</w:t>
      </w:r>
      <w:r w:rsidRPr="008B5564">
        <w:rPr>
          <w:rFonts w:ascii="Times New Roman" w:hAnsi="Times New Roman"/>
          <w:sz w:val="24"/>
          <w:szCs w:val="24"/>
        </w:rPr>
        <w:t xml:space="preserve"> для подальшого перерахування коштів Учасникам.</w:t>
      </w:r>
    </w:p>
    <w:p w14:paraId="4C287535" w14:textId="77777777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Відшкодування здійснюється шляхом перерахування коштів на банківський рахунок Учасника Програми.</w:t>
      </w:r>
    </w:p>
    <w:p w14:paraId="47253F6E" w14:textId="77777777" w:rsidR="00AA1351" w:rsidRPr="008B5564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>Ресурсне забезпечення Програми наведено у додатку 2 до Програми.</w:t>
      </w:r>
    </w:p>
    <w:p w14:paraId="7AFF3C3E" w14:textId="4BE72BEB" w:rsidR="00AA1351" w:rsidRDefault="00AA1351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E8CBB4C" w14:textId="77777777" w:rsidR="00C03717" w:rsidRPr="008B5564" w:rsidRDefault="00C03717" w:rsidP="00961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6BF01E" w14:textId="19A964EB" w:rsidR="00562F36" w:rsidRPr="008B5564" w:rsidRDefault="00AA1351" w:rsidP="00961BA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B5564">
        <w:rPr>
          <w:rFonts w:ascii="Times New Roman" w:hAnsi="Times New Roman"/>
          <w:b/>
          <w:sz w:val="24"/>
          <w:szCs w:val="24"/>
        </w:rPr>
        <w:lastRenderedPageBreak/>
        <w:t>5. Перелік завдань Програми та результативні показники</w:t>
      </w:r>
    </w:p>
    <w:p w14:paraId="095B1B54" w14:textId="77777777" w:rsidR="00A80431" w:rsidRPr="008B5564" w:rsidRDefault="00A80431" w:rsidP="00961BA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</w:pPr>
      <w:r w:rsidRPr="008B5564">
        <w:t xml:space="preserve">Основним завданням Програми є оснащення </w:t>
      </w:r>
      <w:r w:rsidRPr="008B5564">
        <w:rPr>
          <w:rStyle w:val="aa"/>
          <w:b w:val="0"/>
          <w:bCs w:val="0"/>
        </w:rPr>
        <w:t>багатоквартирних будинків Чорноморської міської територіальної громади альтернативними джерелами енергії</w:t>
      </w:r>
      <w:r w:rsidRPr="008B5564">
        <w:t xml:space="preserve">. Цільове призначення </w:t>
      </w:r>
      <w:r w:rsidRPr="008B5564">
        <w:rPr>
          <w:rStyle w:val="aa"/>
          <w:b w:val="0"/>
          <w:bCs w:val="0"/>
        </w:rPr>
        <w:t>—</w:t>
      </w:r>
      <w:r w:rsidRPr="008B5564">
        <w:t xml:space="preserve"> забезпечення побутових потреб мешканців багатоквартирних будинків, зокрема </w:t>
      </w:r>
      <w:r w:rsidRPr="008B5564">
        <w:rPr>
          <w:rStyle w:val="aa"/>
          <w:b w:val="0"/>
          <w:bCs w:val="0"/>
        </w:rPr>
        <w:t>електроенергією</w:t>
      </w:r>
      <w:r w:rsidRPr="008B5564">
        <w:t xml:space="preserve">, послугами з водопостачання, водовідведення, теплопостачання, </w:t>
      </w:r>
      <w:r w:rsidRPr="008B5564">
        <w:rPr>
          <w:rStyle w:val="aa"/>
          <w:b w:val="0"/>
          <w:bCs w:val="0"/>
        </w:rPr>
        <w:t>а також забезпечення функціонування</w:t>
      </w:r>
      <w:r w:rsidRPr="008B5564">
        <w:t xml:space="preserve"> ліфтового обладнання, насосного обладнання систем водопостачання та водовідведення, обладнання автономних і дахових </w:t>
      </w:r>
      <w:proofErr w:type="spellStart"/>
      <w:r w:rsidRPr="008B5564">
        <w:t>котелень</w:t>
      </w:r>
      <w:proofErr w:type="spellEnd"/>
      <w:r w:rsidRPr="008B5564">
        <w:t xml:space="preserve">, індивідуальних теплових пунктів, </w:t>
      </w:r>
      <w:proofErr w:type="spellStart"/>
      <w:r w:rsidRPr="008B5564">
        <w:rPr>
          <w:rStyle w:val="aa"/>
          <w:b w:val="0"/>
          <w:bCs w:val="0"/>
        </w:rPr>
        <w:t>загальнобудинкового</w:t>
      </w:r>
      <w:proofErr w:type="spellEnd"/>
      <w:r w:rsidRPr="008B5564">
        <w:t xml:space="preserve"> та аварійного освітлення, </w:t>
      </w:r>
      <w:r w:rsidRPr="008B5564">
        <w:rPr>
          <w:rStyle w:val="aa"/>
          <w:b w:val="0"/>
          <w:bCs w:val="0"/>
        </w:rPr>
        <w:t>інших інженерних систем спільного майна будинку та пунктів незламності</w:t>
      </w:r>
      <w:r w:rsidRPr="008B5564">
        <w:t xml:space="preserve"> у період </w:t>
      </w:r>
      <w:r w:rsidRPr="008B5564">
        <w:rPr>
          <w:rStyle w:val="aa"/>
          <w:b w:val="0"/>
          <w:bCs w:val="0"/>
        </w:rPr>
        <w:t>тривалої</w:t>
      </w:r>
      <w:r w:rsidRPr="008B5564">
        <w:t xml:space="preserve"> відсутності електроенергії.</w:t>
      </w:r>
    </w:p>
    <w:p w14:paraId="07340D4E" w14:textId="77777777" w:rsidR="00A80431" w:rsidRPr="008B5564" w:rsidRDefault="00A80431" w:rsidP="00961BA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</w:pPr>
      <w:r w:rsidRPr="008B5564">
        <w:rPr>
          <w:rStyle w:val="aa"/>
          <w:b w:val="0"/>
          <w:bCs w:val="0"/>
        </w:rPr>
        <w:t>Передбачається реалізовувати зазначені завдання</w:t>
      </w:r>
      <w:r w:rsidRPr="008B5564">
        <w:t xml:space="preserve"> шляхом стимулювання ініціатив об’єднань співвласників </w:t>
      </w:r>
      <w:r w:rsidRPr="008B5564">
        <w:rPr>
          <w:rStyle w:val="aa"/>
          <w:b w:val="0"/>
          <w:bCs w:val="0"/>
        </w:rPr>
        <w:t>багатоквартирного</w:t>
      </w:r>
      <w:r w:rsidRPr="008B5564">
        <w:t xml:space="preserve"> будинку </w:t>
      </w:r>
      <w:r w:rsidRPr="008B5564">
        <w:rPr>
          <w:rStyle w:val="aa"/>
          <w:b w:val="0"/>
          <w:bCs w:val="0"/>
        </w:rPr>
        <w:t>(ОСББ)</w:t>
      </w:r>
      <w:r w:rsidRPr="008B5564">
        <w:t xml:space="preserve">, житлово-будівельних кооперативів </w:t>
      </w:r>
      <w:r w:rsidRPr="008B5564">
        <w:rPr>
          <w:rStyle w:val="aa"/>
          <w:b w:val="0"/>
          <w:bCs w:val="0"/>
        </w:rPr>
        <w:t>(ЖБК)</w:t>
      </w:r>
      <w:r w:rsidRPr="008B5564">
        <w:t xml:space="preserve">, а також </w:t>
      </w:r>
      <w:r w:rsidRPr="008B5564">
        <w:rPr>
          <w:rStyle w:val="aa"/>
          <w:b w:val="0"/>
          <w:bCs w:val="0"/>
        </w:rPr>
        <w:t>управителів</w:t>
      </w:r>
      <w:r w:rsidRPr="008B5564">
        <w:t xml:space="preserve"> щодо закупівлі альтернативних джерел енергії та оснащення ними багатоквартирних житлових будинків на території Чорноморської міської територіальної громади. Підтримка </w:t>
      </w:r>
      <w:r w:rsidRPr="008B5564">
        <w:rPr>
          <w:rStyle w:val="aa"/>
          <w:b w:val="0"/>
          <w:bCs w:val="0"/>
        </w:rPr>
        <w:t>реалізації зазначених завдань</w:t>
      </w:r>
      <w:r w:rsidRPr="008B5564">
        <w:t xml:space="preserve"> здійснюється за рахунок коштів бюджету Чорноморської міської територіальної громади.</w:t>
      </w:r>
    </w:p>
    <w:p w14:paraId="72EF2E1E" w14:textId="7802ACBA" w:rsidR="00A80431" w:rsidRPr="008B5564" w:rsidRDefault="00A80431" w:rsidP="00961BA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</w:pPr>
      <w:r w:rsidRPr="008B5564">
        <w:t xml:space="preserve">У разі ліквідації ОСББ, управляючої компанії,  ЖБК отримане ними обладнання та матеріальні складові системи резервного та/або відновлюваного електропостачання, </w:t>
      </w:r>
      <w:r w:rsidRPr="008B5564">
        <w:rPr>
          <w:rStyle w:val="aa"/>
          <w:b w:val="0"/>
          <w:bCs w:val="0"/>
        </w:rPr>
        <w:t>які</w:t>
      </w:r>
      <w:r w:rsidRPr="008B5564">
        <w:t xml:space="preserve"> придбані із залученням коштів Програми, передаються </w:t>
      </w:r>
      <w:r w:rsidRPr="008B5564">
        <w:rPr>
          <w:rStyle w:val="aa"/>
          <w:b w:val="0"/>
          <w:bCs w:val="0"/>
        </w:rPr>
        <w:t>їхнім</w:t>
      </w:r>
      <w:r w:rsidRPr="008B5564">
        <w:t xml:space="preserve"> правонаступникам (</w:t>
      </w:r>
      <w:r w:rsidRPr="008B5564">
        <w:rPr>
          <w:rStyle w:val="aa"/>
          <w:b w:val="0"/>
          <w:bCs w:val="0"/>
        </w:rPr>
        <w:t>новоствореному</w:t>
      </w:r>
      <w:r w:rsidRPr="008B5564">
        <w:t xml:space="preserve"> ОСББ, управляючій компанії, ЖБК) або співвласникам </w:t>
      </w:r>
      <w:r w:rsidRPr="008B5564">
        <w:rPr>
          <w:rStyle w:val="aa"/>
          <w:b w:val="0"/>
          <w:bCs w:val="0"/>
        </w:rPr>
        <w:t>багатоквартирного</w:t>
      </w:r>
      <w:r w:rsidRPr="008B5564">
        <w:t xml:space="preserve"> будинку.</w:t>
      </w:r>
    </w:p>
    <w:p w14:paraId="3F3C3B0F" w14:textId="6F888B5A" w:rsidR="00A80431" w:rsidRPr="008B5564" w:rsidRDefault="00961BAB" w:rsidP="003D4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</w:p>
    <w:p w14:paraId="63784317" w14:textId="17B2A9CA" w:rsidR="00A80431" w:rsidRPr="008B5564" w:rsidRDefault="00A80431" w:rsidP="003D4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C287B75" w14:textId="7814FF82" w:rsidR="00A80431" w:rsidRPr="008B5564" w:rsidRDefault="00A80431" w:rsidP="003D4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9B0D6B" w14:textId="77777777" w:rsidR="00A80431" w:rsidRPr="008B5564" w:rsidRDefault="00A80431" w:rsidP="003D4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68C5FCA" w14:textId="77777777" w:rsidR="00562F36" w:rsidRPr="008B5564" w:rsidRDefault="00562F36" w:rsidP="003D4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62A67C" w14:textId="08E79002" w:rsidR="00772882" w:rsidRPr="008B5564" w:rsidRDefault="00772882" w:rsidP="003D4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 xml:space="preserve">   Начальник відділу </w:t>
      </w:r>
    </w:p>
    <w:p w14:paraId="6A058FC1" w14:textId="35C99F24" w:rsidR="00364D20" w:rsidRPr="008B5564" w:rsidRDefault="00772882" w:rsidP="003D4C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564">
        <w:rPr>
          <w:rFonts w:ascii="Times New Roman" w:hAnsi="Times New Roman"/>
          <w:sz w:val="24"/>
          <w:szCs w:val="24"/>
        </w:rPr>
        <w:t xml:space="preserve">   комунального господарства та благоустрою                                          Оксана КІЛАР</w:t>
      </w:r>
      <w:r w:rsidR="00364D20" w:rsidRPr="008B5564">
        <w:rPr>
          <w:rFonts w:ascii="Times New Roman" w:eastAsiaTheme="minorEastAsia" w:hAnsi="Times New Roman"/>
          <w:sz w:val="24"/>
          <w:szCs w:val="24"/>
        </w:rPr>
        <w:t xml:space="preserve"> </w:t>
      </w:r>
    </w:p>
    <w:sectPr w:rsidR="00364D20" w:rsidRPr="008B5564" w:rsidSect="00217005">
      <w:headerReference w:type="default" r:id="rId8"/>
      <w:pgSz w:w="11906" w:h="16838"/>
      <w:pgMar w:top="709" w:right="84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BF055" w14:textId="77777777" w:rsidR="00A64415" w:rsidRDefault="00A64415" w:rsidP="007206C8">
      <w:pPr>
        <w:spacing w:after="0" w:line="240" w:lineRule="auto"/>
      </w:pPr>
      <w:r>
        <w:separator/>
      </w:r>
    </w:p>
  </w:endnote>
  <w:endnote w:type="continuationSeparator" w:id="0">
    <w:p w14:paraId="481337AC" w14:textId="77777777" w:rsidR="00A64415" w:rsidRDefault="00A64415" w:rsidP="0072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45780" w14:textId="77777777" w:rsidR="00A64415" w:rsidRDefault="00A64415" w:rsidP="007206C8">
      <w:pPr>
        <w:spacing w:after="0" w:line="240" w:lineRule="auto"/>
      </w:pPr>
      <w:r>
        <w:separator/>
      </w:r>
    </w:p>
  </w:footnote>
  <w:footnote w:type="continuationSeparator" w:id="0">
    <w:p w14:paraId="48A6F209" w14:textId="77777777" w:rsidR="00A64415" w:rsidRDefault="00A64415" w:rsidP="00720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487046"/>
      <w:docPartObj>
        <w:docPartGallery w:val="Page Numbers (Top of Page)"/>
        <w:docPartUnique/>
      </w:docPartObj>
    </w:sdtPr>
    <w:sdtEndPr/>
    <w:sdtContent>
      <w:p w14:paraId="7E5D001C" w14:textId="3113833E" w:rsidR="007206C8" w:rsidRDefault="007206C8">
        <w:pPr>
          <w:pStyle w:val="a4"/>
          <w:jc w:val="center"/>
        </w:pPr>
        <w:r>
          <w:t xml:space="preserve">                                                                          </w:t>
        </w:r>
        <w:r w:rsidRPr="00290AB9">
          <w:rPr>
            <w:rFonts w:ascii="Times New Roman" w:hAnsi="Times New Roman"/>
          </w:rPr>
          <w:fldChar w:fldCharType="begin"/>
        </w:r>
        <w:r w:rsidRPr="00290AB9">
          <w:rPr>
            <w:rFonts w:ascii="Times New Roman" w:hAnsi="Times New Roman"/>
          </w:rPr>
          <w:instrText>PAGE   \* MERGEFORMAT</w:instrText>
        </w:r>
        <w:r w:rsidRPr="00290AB9">
          <w:rPr>
            <w:rFonts w:ascii="Times New Roman" w:hAnsi="Times New Roman"/>
          </w:rPr>
          <w:fldChar w:fldCharType="separate"/>
        </w:r>
        <w:r w:rsidRPr="00290AB9">
          <w:rPr>
            <w:rFonts w:ascii="Times New Roman" w:hAnsi="Times New Roman"/>
          </w:rPr>
          <w:t>2</w:t>
        </w:r>
        <w:r w:rsidRPr="00290AB9">
          <w:rPr>
            <w:rFonts w:ascii="Times New Roman" w:hAnsi="Times New Roman"/>
          </w:rPr>
          <w:fldChar w:fldCharType="end"/>
        </w:r>
        <w:r w:rsidRPr="00290AB9">
          <w:rPr>
            <w:rFonts w:ascii="Times New Roman" w:hAnsi="Times New Roman"/>
          </w:rPr>
          <w:t xml:space="preserve">                                      Продовження додатка</w:t>
        </w:r>
        <w:r w:rsidR="00A80431">
          <w:rPr>
            <w:rFonts w:ascii="Times New Roman" w:hAnsi="Times New Roman"/>
          </w:rPr>
          <w:t xml:space="preserve"> 1</w:t>
        </w:r>
      </w:p>
    </w:sdtContent>
  </w:sdt>
  <w:p w14:paraId="166BCDD2" w14:textId="77777777" w:rsidR="007206C8" w:rsidRDefault="007206C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B48D6"/>
    <w:multiLevelType w:val="hybridMultilevel"/>
    <w:tmpl w:val="5B5EAAB8"/>
    <w:lvl w:ilvl="0" w:tplc="8640C10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8833427"/>
    <w:multiLevelType w:val="multilevel"/>
    <w:tmpl w:val="15C0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0F"/>
    <w:rsid w:val="00005868"/>
    <w:rsid w:val="00022FEF"/>
    <w:rsid w:val="00036E62"/>
    <w:rsid w:val="00063226"/>
    <w:rsid w:val="000641FB"/>
    <w:rsid w:val="0006750E"/>
    <w:rsid w:val="00081F70"/>
    <w:rsid w:val="000B08FF"/>
    <w:rsid w:val="00121E2E"/>
    <w:rsid w:val="001221FE"/>
    <w:rsid w:val="00141EE0"/>
    <w:rsid w:val="00165029"/>
    <w:rsid w:val="001A2335"/>
    <w:rsid w:val="001F0998"/>
    <w:rsid w:val="00217005"/>
    <w:rsid w:val="0025040D"/>
    <w:rsid w:val="002654F8"/>
    <w:rsid w:val="00290AB9"/>
    <w:rsid w:val="002964B8"/>
    <w:rsid w:val="002B3DCF"/>
    <w:rsid w:val="002F0BCD"/>
    <w:rsid w:val="002F6A3B"/>
    <w:rsid w:val="00317BC6"/>
    <w:rsid w:val="003202C3"/>
    <w:rsid w:val="0033730F"/>
    <w:rsid w:val="00346B6C"/>
    <w:rsid w:val="00352030"/>
    <w:rsid w:val="00354241"/>
    <w:rsid w:val="00364D20"/>
    <w:rsid w:val="003A253F"/>
    <w:rsid w:val="003B2526"/>
    <w:rsid w:val="003D4CF7"/>
    <w:rsid w:val="00411DD5"/>
    <w:rsid w:val="004226B3"/>
    <w:rsid w:val="004269C5"/>
    <w:rsid w:val="004C4A7D"/>
    <w:rsid w:val="004C520C"/>
    <w:rsid w:val="004F1AE7"/>
    <w:rsid w:val="00513994"/>
    <w:rsid w:val="00550683"/>
    <w:rsid w:val="00562F36"/>
    <w:rsid w:val="005A3581"/>
    <w:rsid w:val="00642173"/>
    <w:rsid w:val="00663D67"/>
    <w:rsid w:val="006706E7"/>
    <w:rsid w:val="006A2063"/>
    <w:rsid w:val="006A7700"/>
    <w:rsid w:val="006D098D"/>
    <w:rsid w:val="006F7A17"/>
    <w:rsid w:val="00701A1D"/>
    <w:rsid w:val="007206C8"/>
    <w:rsid w:val="00772882"/>
    <w:rsid w:val="007E4E07"/>
    <w:rsid w:val="008161B4"/>
    <w:rsid w:val="00821C13"/>
    <w:rsid w:val="0083025E"/>
    <w:rsid w:val="00856067"/>
    <w:rsid w:val="00856E52"/>
    <w:rsid w:val="00862C3E"/>
    <w:rsid w:val="008A178E"/>
    <w:rsid w:val="008A2206"/>
    <w:rsid w:val="008A60FB"/>
    <w:rsid w:val="008A7E13"/>
    <w:rsid w:val="008B5564"/>
    <w:rsid w:val="008D2EE2"/>
    <w:rsid w:val="008D7C16"/>
    <w:rsid w:val="008E2E9E"/>
    <w:rsid w:val="008E75A4"/>
    <w:rsid w:val="00954BE6"/>
    <w:rsid w:val="00961BAB"/>
    <w:rsid w:val="009A48B3"/>
    <w:rsid w:val="009D007D"/>
    <w:rsid w:val="009E61B2"/>
    <w:rsid w:val="00A31C91"/>
    <w:rsid w:val="00A40BA6"/>
    <w:rsid w:val="00A45FDE"/>
    <w:rsid w:val="00A64415"/>
    <w:rsid w:val="00A674C7"/>
    <w:rsid w:val="00A72ED4"/>
    <w:rsid w:val="00A80431"/>
    <w:rsid w:val="00AA1351"/>
    <w:rsid w:val="00AA4FC6"/>
    <w:rsid w:val="00B15F0E"/>
    <w:rsid w:val="00B30D7F"/>
    <w:rsid w:val="00B84567"/>
    <w:rsid w:val="00B849FA"/>
    <w:rsid w:val="00BA6124"/>
    <w:rsid w:val="00BB67F2"/>
    <w:rsid w:val="00BC15DB"/>
    <w:rsid w:val="00BE529E"/>
    <w:rsid w:val="00BF182F"/>
    <w:rsid w:val="00C03717"/>
    <w:rsid w:val="00C152A6"/>
    <w:rsid w:val="00C240F7"/>
    <w:rsid w:val="00C356AB"/>
    <w:rsid w:val="00C44D21"/>
    <w:rsid w:val="00C63568"/>
    <w:rsid w:val="00C83C08"/>
    <w:rsid w:val="00CA26BC"/>
    <w:rsid w:val="00CA4EF6"/>
    <w:rsid w:val="00CB7D14"/>
    <w:rsid w:val="00CC3E4A"/>
    <w:rsid w:val="00CC4FA5"/>
    <w:rsid w:val="00CD3202"/>
    <w:rsid w:val="00CD7A07"/>
    <w:rsid w:val="00CF6CD1"/>
    <w:rsid w:val="00CF709B"/>
    <w:rsid w:val="00DE6F40"/>
    <w:rsid w:val="00DF0E87"/>
    <w:rsid w:val="00E31FCD"/>
    <w:rsid w:val="00E455E9"/>
    <w:rsid w:val="00E52D6D"/>
    <w:rsid w:val="00E53EA9"/>
    <w:rsid w:val="00E64F72"/>
    <w:rsid w:val="00E9651E"/>
    <w:rsid w:val="00EC019F"/>
    <w:rsid w:val="00EC3978"/>
    <w:rsid w:val="00EF0144"/>
    <w:rsid w:val="00EF6097"/>
    <w:rsid w:val="00F0488B"/>
    <w:rsid w:val="00F359F2"/>
    <w:rsid w:val="00F57F29"/>
    <w:rsid w:val="00F857BC"/>
    <w:rsid w:val="00FC450B"/>
    <w:rsid w:val="00FE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1C880"/>
  <w15:chartTrackingRefBased/>
  <w15:docId w15:val="{9C4282DE-E7CA-4024-8257-EB485B14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882"/>
    <w:pPr>
      <w:spacing w:after="200" w:line="276" w:lineRule="auto"/>
    </w:pPr>
    <w:rPr>
      <w:rFonts w:ascii="Calibri" w:eastAsia="Times New Roman" w:hAnsi="Calibri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7728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3">
    <w:name w:val="No Spacing"/>
    <w:uiPriority w:val="1"/>
    <w:qFormat/>
    <w:rsid w:val="00772882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customStyle="1" w:styleId="Style18">
    <w:name w:val="Style18"/>
    <w:basedOn w:val="a"/>
    <w:uiPriority w:val="99"/>
    <w:rsid w:val="00772882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hAnsi="Times New Roman"/>
      <w:sz w:val="24"/>
      <w:szCs w:val="24"/>
      <w:lang w:val="ru-RU"/>
    </w:rPr>
  </w:style>
  <w:style w:type="paragraph" w:styleId="a4">
    <w:name w:val="header"/>
    <w:basedOn w:val="a"/>
    <w:link w:val="a5"/>
    <w:uiPriority w:val="99"/>
    <w:unhideWhenUsed/>
    <w:rsid w:val="00720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206C8"/>
    <w:rPr>
      <w:rFonts w:ascii="Calibri" w:eastAsia="Times New Roman" w:hAnsi="Calibri" w:cs="Times New Roman"/>
      <w:lang w:val="uk-UA" w:eastAsia="ru-RU"/>
    </w:rPr>
  </w:style>
  <w:style w:type="paragraph" w:styleId="a6">
    <w:name w:val="footer"/>
    <w:basedOn w:val="a"/>
    <w:link w:val="a7"/>
    <w:uiPriority w:val="99"/>
    <w:unhideWhenUsed/>
    <w:rsid w:val="00720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206C8"/>
    <w:rPr>
      <w:rFonts w:ascii="Calibri" w:eastAsia="Times New Roman" w:hAnsi="Calibri" w:cs="Times New Roman"/>
      <w:lang w:val="uk-UA" w:eastAsia="ru-RU"/>
    </w:rPr>
  </w:style>
  <w:style w:type="paragraph" w:styleId="a8">
    <w:name w:val="List Paragraph"/>
    <w:basedOn w:val="a"/>
    <w:uiPriority w:val="34"/>
    <w:qFormat/>
    <w:rsid w:val="00217005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AA13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AA1351"/>
    <w:rPr>
      <w:b/>
      <w:bCs/>
    </w:rPr>
  </w:style>
  <w:style w:type="paragraph" w:customStyle="1" w:styleId="ds-markdown-paragraph">
    <w:name w:val="ds-markdown-paragraph"/>
    <w:basedOn w:val="a"/>
    <w:rsid w:val="00A804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05045-74A1-4FBE-8601-8C272E64B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5534</Words>
  <Characters>3155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8</cp:revision>
  <cp:lastPrinted>2026-09-24T08:04:00Z</cp:lastPrinted>
  <dcterms:created xsi:type="dcterms:W3CDTF">2026-09-21T10:31:00Z</dcterms:created>
  <dcterms:modified xsi:type="dcterms:W3CDTF">2026-09-24T08:04:00Z</dcterms:modified>
</cp:coreProperties>
</file>