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DAE36" w14:textId="6DDF092B" w:rsidR="00C85888" w:rsidRPr="00C85888" w:rsidRDefault="00C85888" w:rsidP="00C85888">
      <w:pPr>
        <w:suppressAutoHyphens/>
        <w:spacing w:after="0" w:line="240" w:lineRule="auto"/>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bookmarkStart w:id="55" w:name="_Hlk241132906"/>
      <w:r w:rsidRPr="00C85888">
        <w:rPr>
          <w:rFonts w:ascii="Book Antiqua" w:eastAsia="Times New Roman" w:hAnsi="Book Antiqua" w:cs="Book Antiqua"/>
          <w:noProof/>
          <w:sz w:val="28"/>
          <w:szCs w:val="28"/>
          <w:lang w:val="uk-UA" w:eastAsia="uk-UA"/>
        </w:rPr>
        <w:drawing>
          <wp:inline distT="0" distB="0" distL="0" distR="0" wp14:anchorId="025E8700" wp14:editId="5D4652B0">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2DC15C0F" w14:textId="77777777" w:rsidR="00C85888" w:rsidRPr="00C85888" w:rsidRDefault="00C85888" w:rsidP="00C85888">
      <w:pPr>
        <w:suppressAutoHyphens/>
        <w:spacing w:after="0" w:line="240" w:lineRule="auto"/>
        <w:jc w:val="center"/>
        <w:rPr>
          <w:rFonts w:ascii="Book Antiqua" w:eastAsia="Times New Roman" w:hAnsi="Book Antiqua" w:cs="Book Antiqua"/>
          <w:b/>
          <w:color w:val="1F3864"/>
          <w:sz w:val="28"/>
          <w:szCs w:val="28"/>
          <w:lang w:eastAsia="zh-CN"/>
        </w:rPr>
      </w:pPr>
      <w:r w:rsidRPr="00C85888">
        <w:rPr>
          <w:rFonts w:ascii="Book Antiqua" w:eastAsia="Times New Roman" w:hAnsi="Book Antiqua" w:cs="Book Antiqua"/>
          <w:b/>
          <w:color w:val="1F3864"/>
          <w:sz w:val="28"/>
          <w:szCs w:val="28"/>
          <w:lang w:eastAsia="zh-CN"/>
        </w:rPr>
        <w:t>УКРАЇНА</w:t>
      </w:r>
    </w:p>
    <w:p w14:paraId="6DF58164" w14:textId="77777777" w:rsidR="00C85888" w:rsidRPr="00C85888" w:rsidRDefault="00C85888" w:rsidP="00C85888">
      <w:pPr>
        <w:suppressAutoHyphens/>
        <w:spacing w:after="0" w:line="240" w:lineRule="auto"/>
        <w:jc w:val="center"/>
        <w:rPr>
          <w:rFonts w:ascii="Book Antiqua" w:eastAsia="Times New Roman" w:hAnsi="Book Antiqua" w:cs="Book Antiqua"/>
          <w:b/>
          <w:color w:val="1F3864"/>
          <w:sz w:val="28"/>
          <w:szCs w:val="28"/>
          <w:lang w:eastAsia="zh-CN"/>
        </w:rPr>
      </w:pPr>
      <w:r w:rsidRPr="00C85888">
        <w:rPr>
          <w:rFonts w:ascii="Book Antiqua" w:eastAsia="Times New Roman" w:hAnsi="Book Antiqua" w:cs="Book Antiqua"/>
          <w:b/>
          <w:color w:val="1F3864"/>
          <w:sz w:val="28"/>
          <w:szCs w:val="28"/>
          <w:lang w:eastAsia="zh-CN"/>
        </w:rPr>
        <w:t>ЧОРНОМОРСЬКИЙ МІСЬКИЙ ГОЛОВА</w:t>
      </w:r>
    </w:p>
    <w:p w14:paraId="7E71C047" w14:textId="77777777" w:rsidR="00C85888" w:rsidRPr="00C85888" w:rsidRDefault="00C85888" w:rsidP="00C85888">
      <w:pPr>
        <w:suppressAutoHyphens/>
        <w:spacing w:after="0" w:line="240" w:lineRule="auto"/>
        <w:jc w:val="center"/>
        <w:rPr>
          <w:rFonts w:ascii="Book Antiqua" w:eastAsia="Times New Roman" w:hAnsi="Book Antiqua" w:cs="Book Antiqua"/>
          <w:b/>
          <w:color w:val="1F3864"/>
          <w:sz w:val="28"/>
          <w:szCs w:val="28"/>
          <w:lang w:eastAsia="zh-CN"/>
        </w:rPr>
      </w:pPr>
      <w:r w:rsidRPr="00C85888">
        <w:rPr>
          <w:rFonts w:ascii="Book Antiqua" w:eastAsia="Times New Roman" w:hAnsi="Book Antiqua" w:cs="Book Antiqua"/>
          <w:b/>
          <w:color w:val="1F3864"/>
          <w:sz w:val="28"/>
          <w:szCs w:val="28"/>
          <w:lang w:val="uk-UA" w:eastAsia="zh-CN"/>
        </w:rPr>
        <w:t xml:space="preserve"> </w:t>
      </w:r>
      <w:r w:rsidRPr="00C85888">
        <w:rPr>
          <w:rFonts w:ascii="Book Antiqua" w:eastAsia="Times New Roman" w:hAnsi="Book Antiqua" w:cs="Book Antiqua"/>
          <w:b/>
          <w:color w:val="1F3864"/>
          <w:sz w:val="28"/>
          <w:szCs w:val="28"/>
          <w:lang w:eastAsia="zh-CN"/>
        </w:rPr>
        <w:t xml:space="preserve">Р О З П О Р Я Д Ж Е Н </w:t>
      </w:r>
      <w:proofErr w:type="spellStart"/>
      <w:r w:rsidRPr="00C85888">
        <w:rPr>
          <w:rFonts w:ascii="Book Antiqua" w:eastAsia="Times New Roman" w:hAnsi="Book Antiqua" w:cs="Book Antiqua"/>
          <w:b/>
          <w:color w:val="1F3864"/>
          <w:sz w:val="28"/>
          <w:szCs w:val="28"/>
          <w:lang w:eastAsia="zh-CN"/>
        </w:rPr>
        <w:t>Н</w:t>
      </w:r>
      <w:proofErr w:type="spellEnd"/>
      <w:r w:rsidRPr="00C85888">
        <w:rPr>
          <w:rFonts w:ascii="Book Antiqua" w:eastAsia="Times New Roman" w:hAnsi="Book Antiqua" w:cs="Book Antiqua"/>
          <w:b/>
          <w:color w:val="1F3864"/>
          <w:sz w:val="28"/>
          <w:szCs w:val="28"/>
          <w:lang w:eastAsia="zh-CN"/>
        </w:rPr>
        <w:t xml:space="preserve"> Я</w:t>
      </w:r>
    </w:p>
    <w:p w14:paraId="6CEA53CF" w14:textId="77777777" w:rsidR="00C85888" w:rsidRPr="00C85888" w:rsidRDefault="00C85888" w:rsidP="00C85888">
      <w:pPr>
        <w:suppressAutoHyphens/>
        <w:spacing w:after="0" w:line="240" w:lineRule="auto"/>
        <w:jc w:val="center"/>
        <w:rPr>
          <w:rFonts w:ascii="Book Antiqua" w:eastAsia="Times New Roman" w:hAnsi="Book Antiqua" w:cs="Book Antiqua"/>
          <w:b/>
          <w:color w:val="1F3864"/>
          <w:sz w:val="28"/>
          <w:szCs w:val="28"/>
          <w:lang w:eastAsia="zh-CN"/>
        </w:rPr>
      </w:pPr>
    </w:p>
    <w:p w14:paraId="749E1B51" w14:textId="77777777" w:rsidR="00C85888" w:rsidRPr="00C85888" w:rsidRDefault="00C85888" w:rsidP="00C85888">
      <w:pPr>
        <w:suppressAutoHyphens/>
        <w:spacing w:after="0" w:line="240" w:lineRule="auto"/>
        <w:rPr>
          <w:rFonts w:ascii="Book Antiqua" w:eastAsia="Times New Roman" w:hAnsi="Book Antiqua" w:cs="Book Antiqua"/>
          <w:b/>
          <w:color w:val="1F3864"/>
          <w:sz w:val="28"/>
          <w:szCs w:val="28"/>
          <w:lang w:eastAsia="zh-CN"/>
        </w:rPr>
      </w:pPr>
    </w:p>
    <w:p w14:paraId="708ADAA6" w14:textId="7D9285CE" w:rsidR="00C85888" w:rsidRPr="00C85888" w:rsidRDefault="00C85888" w:rsidP="00C85888">
      <w:pPr>
        <w:tabs>
          <w:tab w:val="left" w:pos="7785"/>
        </w:tabs>
        <w:suppressAutoHyphens/>
        <w:spacing w:after="0" w:line="240" w:lineRule="auto"/>
        <w:rPr>
          <w:rFonts w:ascii="Times New Roman" w:eastAsia="Times New Roman" w:hAnsi="Times New Roman" w:cs="Times New Roman"/>
          <w:bCs/>
          <w:sz w:val="24"/>
          <w:szCs w:val="24"/>
          <w:lang w:val="uk-UA" w:eastAsia="zh-CN"/>
        </w:rPr>
      </w:pPr>
      <w:r w:rsidRPr="00C8588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0" allowOverlap="1" wp14:anchorId="57D58A04" wp14:editId="75D8145F">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7935A5"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C8588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0" allowOverlap="1" wp14:anchorId="361C9A77" wp14:editId="7936DD10">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ACA7A8"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6" w:name="_Hlk178325149"/>
      <w:r w:rsidRPr="00C85888">
        <w:rPr>
          <w:rFonts w:ascii="Times New Roman" w:eastAsia="Times New Roman" w:hAnsi="Times New Roman" w:cs="Times New Roman"/>
          <w:b/>
          <w:sz w:val="36"/>
          <w:szCs w:val="36"/>
          <w:lang w:eastAsia="zh-CN"/>
        </w:rPr>
        <w:t xml:space="preserve">     </w:t>
      </w:r>
      <w:r w:rsidRPr="00C85888">
        <w:rPr>
          <w:rFonts w:ascii="Times New Roman" w:eastAsia="Times New Roman" w:hAnsi="Times New Roman" w:cs="Times New Roman"/>
          <w:b/>
          <w:sz w:val="36"/>
          <w:szCs w:val="36"/>
          <w:lang w:val="uk-UA" w:eastAsia="zh-CN"/>
        </w:rPr>
        <w:t>01.10.</w:t>
      </w:r>
      <w:r w:rsidRPr="00C85888">
        <w:rPr>
          <w:rFonts w:ascii="Times New Roman" w:eastAsia="Times New Roman" w:hAnsi="Times New Roman" w:cs="Times New Roman"/>
          <w:b/>
          <w:sz w:val="36"/>
          <w:szCs w:val="36"/>
          <w:lang w:eastAsia="zh-CN"/>
        </w:rPr>
        <w:t>202</w:t>
      </w:r>
      <w:r w:rsidRPr="00C85888">
        <w:rPr>
          <w:rFonts w:ascii="Times New Roman" w:eastAsia="Times New Roman" w:hAnsi="Times New Roman" w:cs="Times New Roman"/>
          <w:b/>
          <w:sz w:val="36"/>
          <w:szCs w:val="36"/>
          <w:lang w:val="en-US" w:eastAsia="zh-CN"/>
        </w:rPr>
        <w:t>6</w:t>
      </w:r>
      <w:r w:rsidRPr="00C85888">
        <w:rPr>
          <w:rFonts w:ascii="Times New Roman" w:eastAsia="Times New Roman" w:hAnsi="Times New Roman" w:cs="Times New Roman"/>
          <w:b/>
          <w:sz w:val="36"/>
          <w:szCs w:val="36"/>
          <w:lang w:eastAsia="zh-CN"/>
        </w:rPr>
        <w:t xml:space="preserve">                                                         </w:t>
      </w:r>
      <w:r w:rsidRPr="00C85888">
        <w:rPr>
          <w:rFonts w:ascii="Times New Roman" w:eastAsia="Times New Roman" w:hAnsi="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6"/>
      <w:r w:rsidRPr="00C85888">
        <w:rPr>
          <w:rFonts w:ascii="Times New Roman" w:eastAsia="Times New Roman" w:hAnsi="Times New Roman" w:cs="Times New Roman"/>
          <w:b/>
          <w:sz w:val="36"/>
          <w:szCs w:val="36"/>
          <w:lang w:val="uk-UA" w:eastAsia="zh-CN"/>
        </w:rPr>
        <w:t>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C85888">
        <w:rPr>
          <w:rFonts w:ascii="Times New Roman" w:eastAsia="Times New Roman" w:hAnsi="Times New Roman" w:cs="Times New Roman"/>
          <w:b/>
          <w:sz w:val="36"/>
          <w:szCs w:val="36"/>
          <w:lang w:val="en-US" w:eastAsia="zh-CN"/>
        </w:rPr>
        <w:t>8</w:t>
      </w:r>
      <w:r w:rsidRPr="00C85888">
        <w:rPr>
          <w:rFonts w:ascii="Times New Roman" w:eastAsia="Times New Roman" w:hAnsi="Times New Roman" w:cs="Times New Roman"/>
          <w:b/>
          <w:sz w:val="36"/>
          <w:szCs w:val="36"/>
          <w:lang w:val="uk-UA" w:eastAsia="zh-CN"/>
        </w:rPr>
        <w:t>1</w:t>
      </w:r>
    </w:p>
    <w:p w14:paraId="65825AED" w14:textId="77777777" w:rsidR="0004127D" w:rsidRPr="00D8321C" w:rsidRDefault="0004127D" w:rsidP="006673D0">
      <w:pPr>
        <w:spacing w:after="0" w:line="240" w:lineRule="auto"/>
        <w:rPr>
          <w:rFonts w:ascii="Times New Roman" w:hAnsi="Times New Roman" w:cs="Times New Roman"/>
          <w:sz w:val="24"/>
          <w:szCs w:val="24"/>
          <w:lang w:val="uk-UA"/>
        </w:rPr>
      </w:pPr>
    </w:p>
    <w:tbl>
      <w:tblPr>
        <w:tblW w:w="0" w:type="auto"/>
        <w:tblLook w:val="04A0" w:firstRow="1" w:lastRow="0" w:firstColumn="1" w:lastColumn="0" w:noHBand="0" w:noVBand="1"/>
      </w:tblPr>
      <w:tblGrid>
        <w:gridCol w:w="5211"/>
      </w:tblGrid>
      <w:tr w:rsidR="008366CB" w:rsidRPr="00D8321C" w14:paraId="015AEA27" w14:textId="77777777" w:rsidTr="00F233A9">
        <w:tc>
          <w:tcPr>
            <w:tcW w:w="5211" w:type="dxa"/>
          </w:tcPr>
          <w:p w14:paraId="18B64A2C" w14:textId="2B9CF9E6" w:rsidR="007D7275" w:rsidRPr="00D8321C" w:rsidRDefault="007D7275" w:rsidP="006673D0">
            <w:pPr>
              <w:spacing w:after="0" w:line="240" w:lineRule="auto"/>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скликання </w:t>
            </w:r>
            <w:r w:rsidR="00AF5699" w:rsidRPr="00D8321C">
              <w:rPr>
                <w:rFonts w:ascii="Times New Roman" w:hAnsi="Times New Roman" w:cs="Times New Roman"/>
                <w:sz w:val="24"/>
                <w:szCs w:val="24"/>
                <w:lang w:val="uk-UA"/>
              </w:rPr>
              <w:t>поза</w:t>
            </w:r>
            <w:r w:rsidR="00267892" w:rsidRPr="00D8321C">
              <w:rPr>
                <w:rFonts w:ascii="Times New Roman" w:hAnsi="Times New Roman" w:cs="Times New Roman"/>
                <w:sz w:val="24"/>
                <w:szCs w:val="24"/>
                <w:lang w:val="uk-UA"/>
              </w:rPr>
              <w:t xml:space="preserve">чергової </w:t>
            </w:r>
            <w:r w:rsidR="004B33B0" w:rsidRPr="00D8321C">
              <w:rPr>
                <w:rFonts w:ascii="Times New Roman" w:hAnsi="Times New Roman" w:cs="Times New Roman"/>
                <w:sz w:val="24"/>
                <w:szCs w:val="24"/>
                <w:lang w:val="uk-UA"/>
              </w:rPr>
              <w:t>сімдесят</w:t>
            </w:r>
            <w:r w:rsidR="00897B33" w:rsidRPr="00D8321C">
              <w:rPr>
                <w:rFonts w:ascii="Times New Roman" w:hAnsi="Times New Roman" w:cs="Times New Roman"/>
                <w:sz w:val="24"/>
                <w:szCs w:val="24"/>
                <w:lang w:val="uk-UA"/>
              </w:rPr>
              <w:t xml:space="preserve"> </w:t>
            </w:r>
            <w:r w:rsidR="006673D0" w:rsidRPr="00D8321C">
              <w:rPr>
                <w:rFonts w:ascii="Times New Roman" w:hAnsi="Times New Roman" w:cs="Times New Roman"/>
                <w:sz w:val="24"/>
                <w:szCs w:val="24"/>
                <w:lang w:val="uk-UA"/>
              </w:rPr>
              <w:t xml:space="preserve">сьомої </w:t>
            </w:r>
            <w:r w:rsidR="00DE01F6" w:rsidRPr="00D8321C">
              <w:rPr>
                <w:rFonts w:ascii="Times New Roman" w:hAnsi="Times New Roman" w:cs="Times New Roman"/>
                <w:sz w:val="24"/>
                <w:szCs w:val="24"/>
                <w:lang w:val="uk-UA"/>
              </w:rPr>
              <w:t xml:space="preserve"> </w:t>
            </w:r>
            <w:r w:rsidRPr="00D8321C">
              <w:rPr>
                <w:rFonts w:ascii="Times New Roman" w:hAnsi="Times New Roman" w:cs="Times New Roman"/>
                <w:sz w:val="24"/>
                <w:szCs w:val="24"/>
                <w:lang w:val="uk-UA"/>
              </w:rPr>
              <w:t xml:space="preserve">сесії </w:t>
            </w:r>
            <w:r w:rsidR="005B707C" w:rsidRPr="00D8321C">
              <w:rPr>
                <w:rFonts w:ascii="Times New Roman" w:hAnsi="Times New Roman" w:cs="Times New Roman"/>
                <w:sz w:val="24"/>
                <w:szCs w:val="24"/>
                <w:lang w:val="uk-UA"/>
              </w:rPr>
              <w:t xml:space="preserve"> </w:t>
            </w:r>
            <w:r w:rsidRPr="00D8321C">
              <w:rPr>
                <w:rFonts w:ascii="Times New Roman" w:hAnsi="Times New Roman" w:cs="Times New Roman"/>
                <w:sz w:val="24"/>
                <w:szCs w:val="24"/>
                <w:lang w:val="uk-UA"/>
              </w:rPr>
              <w:t>Чорноморської  міської   ради Одеського району Одеської області VIІI скликання</w:t>
            </w:r>
          </w:p>
          <w:p w14:paraId="24483661" w14:textId="77777777" w:rsidR="007D7275" w:rsidRPr="00D8321C" w:rsidRDefault="007D7275" w:rsidP="006673D0">
            <w:pPr>
              <w:spacing w:after="0" w:line="240" w:lineRule="auto"/>
              <w:jc w:val="both"/>
              <w:rPr>
                <w:rFonts w:ascii="Times New Roman" w:hAnsi="Times New Roman" w:cs="Times New Roman"/>
                <w:sz w:val="24"/>
                <w:szCs w:val="24"/>
                <w:lang w:val="uk-UA"/>
              </w:rPr>
            </w:pPr>
          </w:p>
        </w:tc>
      </w:tr>
    </w:tbl>
    <w:p w14:paraId="2337CDC4" w14:textId="77777777" w:rsidR="00560740" w:rsidRPr="00D8321C" w:rsidRDefault="007D7275" w:rsidP="006673D0">
      <w:pPr>
        <w:tabs>
          <w:tab w:val="left" w:pos="284"/>
          <w:tab w:val="left" w:pos="426"/>
          <w:tab w:val="left" w:pos="709"/>
        </w:tabs>
        <w:spacing w:after="0" w:line="240" w:lineRule="auto"/>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        </w:t>
      </w:r>
    </w:p>
    <w:p w14:paraId="77D59708" w14:textId="7A50D764" w:rsidR="007D7275" w:rsidRPr="00D8321C" w:rsidRDefault="00560740" w:rsidP="006673D0">
      <w:pPr>
        <w:tabs>
          <w:tab w:val="left" w:pos="284"/>
          <w:tab w:val="left" w:pos="426"/>
          <w:tab w:val="left" w:pos="709"/>
        </w:tabs>
        <w:spacing w:after="0" w:line="240" w:lineRule="auto"/>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ab/>
      </w:r>
      <w:r w:rsidRPr="00D8321C">
        <w:rPr>
          <w:rFonts w:ascii="Times New Roman" w:hAnsi="Times New Roman" w:cs="Times New Roman"/>
          <w:sz w:val="24"/>
          <w:szCs w:val="24"/>
          <w:lang w:val="uk-UA"/>
        </w:rPr>
        <w:tab/>
        <w:t xml:space="preserve">   </w:t>
      </w:r>
      <w:r w:rsidR="007D7275" w:rsidRPr="00D8321C">
        <w:rPr>
          <w:rFonts w:ascii="Times New Roman" w:hAnsi="Times New Roman" w:cs="Times New Roman"/>
          <w:sz w:val="24"/>
          <w:szCs w:val="24"/>
          <w:lang w:val="uk-UA"/>
        </w:rPr>
        <w:t>Керуючись статтями 26, 42, 46</w:t>
      </w:r>
      <w:r w:rsidR="0022316A" w:rsidRPr="00D8321C">
        <w:rPr>
          <w:rFonts w:ascii="Times New Roman" w:hAnsi="Times New Roman" w:cs="Times New Roman"/>
          <w:sz w:val="24"/>
          <w:szCs w:val="24"/>
          <w:lang w:val="uk-UA"/>
        </w:rPr>
        <w:t>, 50</w:t>
      </w:r>
      <w:r w:rsidR="007D7275" w:rsidRPr="00D8321C">
        <w:rPr>
          <w:rFonts w:ascii="Times New Roman" w:hAnsi="Times New Roman" w:cs="Times New Roman"/>
          <w:sz w:val="24"/>
          <w:szCs w:val="24"/>
          <w:lang w:val="uk-UA"/>
        </w:rPr>
        <w:t xml:space="preserve"> Закону України «Про місцеве самоврядування в Україні»:</w:t>
      </w:r>
    </w:p>
    <w:p w14:paraId="7B871794" w14:textId="77777777" w:rsidR="006D0F6E" w:rsidRPr="00D8321C" w:rsidRDefault="006D0F6E" w:rsidP="006673D0">
      <w:pPr>
        <w:tabs>
          <w:tab w:val="left" w:pos="284"/>
          <w:tab w:val="left" w:pos="426"/>
          <w:tab w:val="left" w:pos="709"/>
        </w:tabs>
        <w:spacing w:after="0" w:line="240" w:lineRule="auto"/>
        <w:jc w:val="both"/>
        <w:rPr>
          <w:rFonts w:ascii="Times New Roman" w:hAnsi="Times New Roman" w:cs="Times New Roman"/>
          <w:sz w:val="24"/>
          <w:szCs w:val="24"/>
          <w:lang w:val="uk-UA"/>
        </w:rPr>
      </w:pPr>
    </w:p>
    <w:p w14:paraId="68355966" w14:textId="7C85C179" w:rsidR="00B34A41" w:rsidRPr="00D8321C" w:rsidRDefault="00B73CCF" w:rsidP="006673D0">
      <w:pPr>
        <w:spacing w:after="0" w:line="240" w:lineRule="auto"/>
        <w:ind w:firstLine="567"/>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 </w:t>
      </w:r>
      <w:r w:rsidR="007D7275" w:rsidRPr="00D8321C">
        <w:rPr>
          <w:rFonts w:ascii="Times New Roman" w:hAnsi="Times New Roman" w:cs="Times New Roman"/>
          <w:sz w:val="24"/>
          <w:szCs w:val="24"/>
          <w:lang w:val="uk-UA"/>
        </w:rPr>
        <w:t xml:space="preserve">І. Скликати  </w:t>
      </w:r>
      <w:r w:rsidR="00AF5699" w:rsidRPr="00D8321C">
        <w:rPr>
          <w:rFonts w:ascii="Times New Roman" w:hAnsi="Times New Roman" w:cs="Times New Roman"/>
          <w:sz w:val="24"/>
          <w:szCs w:val="24"/>
          <w:lang w:val="uk-UA"/>
        </w:rPr>
        <w:t>поза</w:t>
      </w:r>
      <w:r w:rsidR="00267892" w:rsidRPr="00D8321C">
        <w:rPr>
          <w:rFonts w:ascii="Times New Roman" w:hAnsi="Times New Roman" w:cs="Times New Roman"/>
          <w:sz w:val="24"/>
          <w:szCs w:val="24"/>
          <w:lang w:val="uk-UA"/>
        </w:rPr>
        <w:t xml:space="preserve">чергову </w:t>
      </w:r>
      <w:r w:rsidR="004B33B0" w:rsidRPr="00D8321C">
        <w:rPr>
          <w:rFonts w:ascii="Times New Roman" w:hAnsi="Times New Roman" w:cs="Times New Roman"/>
          <w:sz w:val="24"/>
          <w:szCs w:val="24"/>
          <w:lang w:val="uk-UA"/>
        </w:rPr>
        <w:t>сімдесят</w:t>
      </w:r>
      <w:r w:rsidR="00935A6E" w:rsidRPr="00D8321C">
        <w:rPr>
          <w:rFonts w:ascii="Times New Roman" w:hAnsi="Times New Roman" w:cs="Times New Roman"/>
          <w:sz w:val="24"/>
          <w:szCs w:val="24"/>
          <w:lang w:val="uk-UA"/>
        </w:rPr>
        <w:t xml:space="preserve"> </w:t>
      </w:r>
      <w:r w:rsidR="006673D0" w:rsidRPr="00D8321C">
        <w:rPr>
          <w:rFonts w:ascii="Times New Roman" w:hAnsi="Times New Roman" w:cs="Times New Roman"/>
          <w:sz w:val="24"/>
          <w:szCs w:val="24"/>
          <w:lang w:val="uk-UA"/>
        </w:rPr>
        <w:t>сьому</w:t>
      </w:r>
      <w:r w:rsidR="00D3514C" w:rsidRPr="00D8321C">
        <w:rPr>
          <w:rFonts w:ascii="Times New Roman" w:hAnsi="Times New Roman" w:cs="Times New Roman"/>
          <w:sz w:val="24"/>
          <w:szCs w:val="24"/>
          <w:lang w:val="uk-UA"/>
        </w:rPr>
        <w:t xml:space="preserve"> </w:t>
      </w:r>
      <w:r w:rsidR="007D7275" w:rsidRPr="00D8321C">
        <w:rPr>
          <w:rFonts w:ascii="Times New Roman" w:hAnsi="Times New Roman" w:cs="Times New Roman"/>
          <w:sz w:val="24"/>
          <w:szCs w:val="24"/>
          <w:lang w:val="uk-UA"/>
        </w:rPr>
        <w:t>сесі</w:t>
      </w:r>
      <w:r w:rsidR="0064468E" w:rsidRPr="00D8321C">
        <w:rPr>
          <w:rFonts w:ascii="Times New Roman" w:hAnsi="Times New Roman" w:cs="Times New Roman"/>
          <w:sz w:val="24"/>
          <w:szCs w:val="24"/>
          <w:lang w:val="uk-UA"/>
        </w:rPr>
        <w:t>ю</w:t>
      </w:r>
      <w:r w:rsidR="007D7275" w:rsidRPr="00D8321C">
        <w:rPr>
          <w:rFonts w:ascii="Times New Roman" w:hAnsi="Times New Roman" w:cs="Times New Roman"/>
          <w:sz w:val="24"/>
          <w:szCs w:val="24"/>
          <w:lang w:val="uk-UA"/>
        </w:rPr>
        <w:t xml:space="preserve"> Чорноморської міської ради Одеського району Одеської області VІII скликання </w:t>
      </w:r>
      <w:r w:rsidR="006673D0" w:rsidRPr="00D8321C">
        <w:rPr>
          <w:rFonts w:ascii="Times New Roman" w:hAnsi="Times New Roman" w:cs="Times New Roman"/>
          <w:sz w:val="24"/>
          <w:szCs w:val="24"/>
          <w:lang w:val="uk-UA"/>
        </w:rPr>
        <w:t>02 жовтня</w:t>
      </w:r>
      <w:r w:rsidR="0022316A" w:rsidRPr="00D8321C">
        <w:rPr>
          <w:rFonts w:ascii="Times New Roman" w:hAnsi="Times New Roman" w:cs="Times New Roman"/>
          <w:sz w:val="24"/>
          <w:szCs w:val="24"/>
          <w:lang w:val="uk-UA"/>
        </w:rPr>
        <w:t xml:space="preserve"> </w:t>
      </w:r>
      <w:r w:rsidR="007D7275" w:rsidRPr="00D8321C">
        <w:rPr>
          <w:rFonts w:ascii="Times New Roman" w:hAnsi="Times New Roman" w:cs="Times New Roman"/>
          <w:sz w:val="24"/>
          <w:szCs w:val="24"/>
          <w:lang w:val="uk-UA"/>
        </w:rPr>
        <w:t>202</w:t>
      </w:r>
      <w:r w:rsidR="00897B33" w:rsidRPr="00D8321C">
        <w:rPr>
          <w:rFonts w:ascii="Times New Roman" w:hAnsi="Times New Roman" w:cs="Times New Roman"/>
          <w:sz w:val="24"/>
          <w:szCs w:val="24"/>
          <w:lang w:val="uk-UA"/>
        </w:rPr>
        <w:t>6</w:t>
      </w:r>
      <w:r w:rsidR="007D7275" w:rsidRPr="00D8321C">
        <w:rPr>
          <w:rFonts w:ascii="Times New Roman" w:hAnsi="Times New Roman" w:cs="Times New Roman"/>
          <w:sz w:val="24"/>
          <w:szCs w:val="24"/>
          <w:lang w:val="uk-UA"/>
        </w:rPr>
        <w:t xml:space="preserve"> року </w:t>
      </w:r>
      <w:r w:rsidR="00FD2DAE" w:rsidRPr="00D8321C">
        <w:rPr>
          <w:rFonts w:ascii="Times New Roman" w:hAnsi="Times New Roman" w:cs="Times New Roman"/>
          <w:sz w:val="24"/>
          <w:szCs w:val="24"/>
          <w:lang w:val="uk-UA"/>
        </w:rPr>
        <w:t>о</w:t>
      </w:r>
      <w:r w:rsidR="006964C2" w:rsidRPr="00D8321C">
        <w:rPr>
          <w:rFonts w:ascii="Times New Roman" w:hAnsi="Times New Roman" w:cs="Times New Roman"/>
          <w:sz w:val="24"/>
          <w:szCs w:val="24"/>
          <w:lang w:val="uk-UA"/>
        </w:rPr>
        <w:t xml:space="preserve"> </w:t>
      </w:r>
      <w:r w:rsidR="00AF6DFF" w:rsidRPr="00D8321C">
        <w:rPr>
          <w:rFonts w:ascii="Times New Roman" w:hAnsi="Times New Roman" w:cs="Times New Roman"/>
          <w:sz w:val="24"/>
          <w:szCs w:val="24"/>
          <w:lang w:val="uk-UA"/>
        </w:rPr>
        <w:t>1</w:t>
      </w:r>
      <w:r w:rsidR="00DE01F6" w:rsidRPr="00D8321C">
        <w:rPr>
          <w:rFonts w:ascii="Times New Roman" w:hAnsi="Times New Roman" w:cs="Times New Roman"/>
          <w:sz w:val="24"/>
          <w:szCs w:val="24"/>
          <w:lang w:val="uk-UA"/>
        </w:rPr>
        <w:t>1</w:t>
      </w:r>
      <w:r w:rsidR="00D3514C" w:rsidRPr="00D8321C">
        <w:rPr>
          <w:rFonts w:ascii="Times New Roman" w:hAnsi="Times New Roman" w:cs="Times New Roman"/>
          <w:sz w:val="24"/>
          <w:szCs w:val="24"/>
          <w:lang w:val="uk-UA"/>
        </w:rPr>
        <w:t>:</w:t>
      </w:r>
      <w:r w:rsidR="00AF6DFF" w:rsidRPr="00D8321C">
        <w:rPr>
          <w:rFonts w:ascii="Times New Roman" w:hAnsi="Times New Roman" w:cs="Times New Roman"/>
          <w:sz w:val="24"/>
          <w:szCs w:val="24"/>
          <w:lang w:val="uk-UA"/>
        </w:rPr>
        <w:t>00</w:t>
      </w:r>
      <w:r w:rsidR="009449A4" w:rsidRPr="00D8321C">
        <w:rPr>
          <w:rFonts w:ascii="Times New Roman" w:hAnsi="Times New Roman" w:cs="Times New Roman"/>
          <w:sz w:val="24"/>
          <w:szCs w:val="24"/>
          <w:lang w:val="uk-UA"/>
        </w:rPr>
        <w:t xml:space="preserve"> </w:t>
      </w:r>
      <w:r w:rsidR="007D7275" w:rsidRPr="00D8321C">
        <w:rPr>
          <w:rFonts w:ascii="Times New Roman" w:hAnsi="Times New Roman" w:cs="Times New Roman"/>
          <w:sz w:val="24"/>
          <w:szCs w:val="24"/>
          <w:lang w:val="uk-UA"/>
        </w:rPr>
        <w:t>в приміщенні  міської  ради.</w:t>
      </w:r>
    </w:p>
    <w:p w14:paraId="5DB73023" w14:textId="77777777" w:rsidR="00930543" w:rsidRPr="00D8321C" w:rsidRDefault="00930543" w:rsidP="006673D0">
      <w:pPr>
        <w:spacing w:after="0" w:line="240" w:lineRule="auto"/>
        <w:ind w:firstLine="567"/>
        <w:jc w:val="both"/>
        <w:rPr>
          <w:rFonts w:ascii="Times New Roman" w:hAnsi="Times New Roman" w:cs="Times New Roman"/>
          <w:sz w:val="24"/>
          <w:szCs w:val="24"/>
          <w:lang w:val="uk-UA"/>
        </w:rPr>
      </w:pPr>
    </w:p>
    <w:p w14:paraId="56743CD4" w14:textId="5061FA49" w:rsidR="006673D0" w:rsidRPr="00D8321C" w:rsidRDefault="00D50232" w:rsidP="00D8321C">
      <w:pPr>
        <w:pStyle w:val="a5"/>
        <w:tabs>
          <w:tab w:val="left" w:pos="851"/>
        </w:tabs>
        <w:ind w:left="0" w:firstLine="567"/>
      </w:pPr>
      <w:r w:rsidRPr="00D8321C">
        <w:t xml:space="preserve">ІІ. Рекомендувати для розгляду пленарного засідання </w:t>
      </w:r>
      <w:r w:rsidR="00AF5699" w:rsidRPr="00D8321C">
        <w:t>поза</w:t>
      </w:r>
      <w:r w:rsidRPr="00D8321C">
        <w:t xml:space="preserve">чергової  </w:t>
      </w:r>
      <w:r w:rsidR="004B33B0" w:rsidRPr="00D8321C">
        <w:t>сімдесят</w:t>
      </w:r>
      <w:r w:rsidR="003825A7" w:rsidRPr="00D8321C">
        <w:t xml:space="preserve"> </w:t>
      </w:r>
      <w:r w:rsidR="006673D0" w:rsidRPr="00D8321C">
        <w:t xml:space="preserve">сьомої </w:t>
      </w:r>
      <w:r w:rsidR="00D3514C" w:rsidRPr="00D8321C">
        <w:t xml:space="preserve"> </w:t>
      </w:r>
      <w:r w:rsidRPr="00D8321C">
        <w:t xml:space="preserve">сесії Чорноморської міської ради Одеського району Одеської області VIIІ скликання </w:t>
      </w:r>
      <w:r w:rsidR="00AC5CCC" w:rsidRPr="00D8321C">
        <w:t>так</w:t>
      </w:r>
      <w:r w:rsidR="004B33B0" w:rsidRPr="00D8321C">
        <w:t>і</w:t>
      </w:r>
      <w:r w:rsidR="00AC5CCC" w:rsidRPr="00D8321C">
        <w:t xml:space="preserve"> </w:t>
      </w:r>
      <w:r w:rsidRPr="00D8321C">
        <w:t>питання</w:t>
      </w:r>
      <w:r w:rsidR="00AC5CCC" w:rsidRPr="00D8321C">
        <w:t>:</w:t>
      </w:r>
    </w:p>
    <w:tbl>
      <w:tblPr>
        <w:tblStyle w:val="a7"/>
        <w:tblW w:w="952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959"/>
      </w:tblGrid>
      <w:tr w:rsidR="00D8321C" w:rsidRPr="00D8321C" w14:paraId="45A1CE7B" w14:textId="77777777" w:rsidTr="00D8321C">
        <w:tc>
          <w:tcPr>
            <w:tcW w:w="567" w:type="dxa"/>
          </w:tcPr>
          <w:p w14:paraId="74FD92C9"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w:t>
            </w:r>
          </w:p>
        </w:tc>
        <w:tc>
          <w:tcPr>
            <w:tcW w:w="8959" w:type="dxa"/>
          </w:tcPr>
          <w:p w14:paraId="5EF05961" w14:textId="1AA4A24F" w:rsidR="00D8321C" w:rsidRPr="00D8321C" w:rsidRDefault="00D8321C" w:rsidP="00EF1229">
            <w:pPr>
              <w:ind w:right="-22"/>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КУЗЬМІНУ Тарасу Леонідовичу.</w:t>
            </w:r>
          </w:p>
        </w:tc>
      </w:tr>
      <w:tr w:rsidR="00D8321C" w:rsidRPr="00D8321C" w14:paraId="34C72E6E" w14:textId="77777777" w:rsidTr="00D8321C">
        <w:tc>
          <w:tcPr>
            <w:tcW w:w="567" w:type="dxa"/>
          </w:tcPr>
          <w:p w14:paraId="6B7B2244"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w:t>
            </w:r>
          </w:p>
        </w:tc>
        <w:tc>
          <w:tcPr>
            <w:tcW w:w="8959" w:type="dxa"/>
          </w:tcPr>
          <w:p w14:paraId="0CC3209F" w14:textId="38F37F00" w:rsidR="00D8321C" w:rsidRPr="00D8321C" w:rsidRDefault="00D8321C" w:rsidP="00EF1229">
            <w:pPr>
              <w:ind w:right="-22"/>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ГРИЩУКУ Сергію Володимировичу.</w:t>
            </w:r>
          </w:p>
        </w:tc>
      </w:tr>
      <w:tr w:rsidR="00D8321C" w:rsidRPr="00D8321C" w14:paraId="1225A5ED" w14:textId="77777777" w:rsidTr="00D8321C">
        <w:tc>
          <w:tcPr>
            <w:tcW w:w="567" w:type="dxa"/>
          </w:tcPr>
          <w:p w14:paraId="584D146A"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3.</w:t>
            </w:r>
          </w:p>
        </w:tc>
        <w:tc>
          <w:tcPr>
            <w:tcW w:w="8959" w:type="dxa"/>
          </w:tcPr>
          <w:p w14:paraId="649DBB41" w14:textId="12EE8211" w:rsidR="00D8321C" w:rsidRPr="00D8321C" w:rsidRDefault="00D8321C" w:rsidP="00EF1229">
            <w:pPr>
              <w:ind w:right="-22"/>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w:t>
            </w:r>
            <w:r w:rsidRPr="00D8321C">
              <w:rPr>
                <w:rFonts w:ascii="Times New Roman" w:hAnsi="Times New Roman" w:cs="Times New Roman"/>
                <w:sz w:val="24"/>
                <w:szCs w:val="24"/>
                <w:shd w:val="clear" w:color="auto" w:fill="FFFFFF"/>
                <w:lang w:val="uk-UA"/>
              </w:rPr>
              <w:t>ЗЕНЧЕНКУ Віталію Валерійовичу.</w:t>
            </w:r>
          </w:p>
        </w:tc>
      </w:tr>
      <w:tr w:rsidR="00D8321C" w:rsidRPr="00D8321C" w14:paraId="52711661" w14:textId="77777777" w:rsidTr="00D8321C">
        <w:tc>
          <w:tcPr>
            <w:tcW w:w="567" w:type="dxa"/>
          </w:tcPr>
          <w:p w14:paraId="495B2B7F"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4.</w:t>
            </w:r>
          </w:p>
        </w:tc>
        <w:tc>
          <w:tcPr>
            <w:tcW w:w="8959" w:type="dxa"/>
          </w:tcPr>
          <w:p w14:paraId="2CC31107" w14:textId="25674069" w:rsidR="00D8321C" w:rsidRPr="00D8321C" w:rsidRDefault="00D8321C" w:rsidP="00EF1229">
            <w:pPr>
              <w:ind w:right="-22"/>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w:t>
            </w:r>
            <w:r w:rsidRPr="00D8321C">
              <w:rPr>
                <w:rFonts w:ascii="Times New Roman" w:hAnsi="Times New Roman" w:cs="Times New Roman"/>
                <w:sz w:val="24"/>
                <w:szCs w:val="24"/>
                <w:shd w:val="clear" w:color="auto" w:fill="FFFFFF"/>
                <w:lang w:val="uk-UA"/>
              </w:rPr>
              <w:t xml:space="preserve">ЗРІВЦЮ Валерію Івановичу. </w:t>
            </w:r>
          </w:p>
        </w:tc>
      </w:tr>
      <w:tr w:rsidR="00D8321C" w:rsidRPr="00D8321C" w14:paraId="43D33677" w14:textId="77777777" w:rsidTr="00D8321C">
        <w:tc>
          <w:tcPr>
            <w:tcW w:w="567" w:type="dxa"/>
          </w:tcPr>
          <w:p w14:paraId="57746319"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5.</w:t>
            </w:r>
          </w:p>
        </w:tc>
        <w:tc>
          <w:tcPr>
            <w:tcW w:w="8959" w:type="dxa"/>
          </w:tcPr>
          <w:p w14:paraId="5F39B4A0" w14:textId="06AE6824" w:rsidR="00D8321C" w:rsidRPr="00D8321C" w:rsidRDefault="00D8321C" w:rsidP="00EF1229">
            <w:pPr>
              <w:ind w:right="-22"/>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w:t>
            </w:r>
            <w:r w:rsidRPr="00D8321C">
              <w:rPr>
                <w:rFonts w:ascii="Times New Roman" w:hAnsi="Times New Roman" w:cs="Times New Roman"/>
                <w:sz w:val="24"/>
                <w:szCs w:val="24"/>
                <w:shd w:val="clear" w:color="auto" w:fill="FFFFFF"/>
                <w:lang w:val="uk-UA"/>
              </w:rPr>
              <w:t>ІВАНЦОВУ Олександру Володимировичу.</w:t>
            </w:r>
          </w:p>
        </w:tc>
      </w:tr>
      <w:tr w:rsidR="00D8321C" w:rsidRPr="00D8321C" w14:paraId="19188CF9" w14:textId="77777777" w:rsidTr="00D8321C">
        <w:tc>
          <w:tcPr>
            <w:tcW w:w="567" w:type="dxa"/>
          </w:tcPr>
          <w:p w14:paraId="18DD52FE"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6.</w:t>
            </w:r>
          </w:p>
        </w:tc>
        <w:tc>
          <w:tcPr>
            <w:tcW w:w="8959" w:type="dxa"/>
          </w:tcPr>
          <w:p w14:paraId="1FA5075F" w14:textId="3C975B41" w:rsidR="00D8321C" w:rsidRPr="00D8321C" w:rsidRDefault="00D8321C" w:rsidP="00EF1229">
            <w:pPr>
              <w:ind w:right="-22"/>
              <w:jc w:val="both"/>
              <w:rPr>
                <w:rFonts w:ascii="Times New Roman" w:hAnsi="Times New Roman" w:cs="Times New Roman"/>
                <w:sz w:val="24"/>
                <w:szCs w:val="24"/>
                <w:shd w:val="clear" w:color="auto" w:fill="FFFFFF"/>
                <w:lang w:val="uk-UA"/>
              </w:rPr>
            </w:pPr>
            <w:r w:rsidRPr="00D8321C">
              <w:rPr>
                <w:rFonts w:ascii="Times New Roman" w:hAnsi="Times New Roman" w:cs="Times New Roman"/>
                <w:sz w:val="24"/>
                <w:szCs w:val="24"/>
                <w:lang w:val="uk-UA"/>
              </w:rPr>
              <w:t xml:space="preserve">Про  присвоєння  звання «Почесний  громадянин Чорноморської міської  територіальної  громади» </w:t>
            </w:r>
            <w:r w:rsidRPr="00D8321C">
              <w:rPr>
                <w:rFonts w:ascii="Times New Roman" w:hAnsi="Times New Roman" w:cs="Times New Roman"/>
                <w:sz w:val="24"/>
                <w:szCs w:val="24"/>
                <w:shd w:val="clear" w:color="auto" w:fill="FFFFFF"/>
                <w:lang w:val="uk-UA"/>
              </w:rPr>
              <w:t>ПОПОВУ Дмитру Олександровичу.</w:t>
            </w:r>
          </w:p>
        </w:tc>
      </w:tr>
      <w:tr w:rsidR="00D8321C" w:rsidRPr="00D8321C" w14:paraId="43B66ACF" w14:textId="77777777" w:rsidTr="00D8321C">
        <w:tc>
          <w:tcPr>
            <w:tcW w:w="567" w:type="dxa"/>
          </w:tcPr>
          <w:p w14:paraId="5DE4EE8B"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 xml:space="preserve">7. </w:t>
            </w:r>
          </w:p>
        </w:tc>
        <w:tc>
          <w:tcPr>
            <w:tcW w:w="8959" w:type="dxa"/>
          </w:tcPr>
          <w:p w14:paraId="45CF7B35" w14:textId="0329FD29" w:rsidR="00D8321C" w:rsidRPr="00D8321C" w:rsidRDefault="00D8321C" w:rsidP="00EF1229">
            <w:pPr>
              <w:ind w:right="-22"/>
              <w:jc w:val="both"/>
              <w:rPr>
                <w:rFonts w:ascii="Times New Roman" w:hAnsi="Times New Roman" w:cs="Times New Roman"/>
                <w:sz w:val="24"/>
                <w:szCs w:val="24"/>
                <w:shd w:val="clear" w:color="auto" w:fill="FFFFFF"/>
                <w:lang w:val="uk-UA"/>
              </w:rPr>
            </w:pPr>
            <w:r w:rsidRPr="00D8321C">
              <w:rPr>
                <w:rFonts w:ascii="Times New Roman" w:hAnsi="Times New Roman" w:cs="Times New Roman"/>
                <w:sz w:val="24"/>
                <w:szCs w:val="24"/>
                <w:lang w:val="uk-UA"/>
              </w:rPr>
              <w:t>Про  присвоєння  звання «Почесний  громадянин Чорноморської міської  територіальної  громади» БУЖЕРІ Олександру Олексійовичу</w:t>
            </w:r>
            <w:r w:rsidRPr="00D8321C">
              <w:rPr>
                <w:rFonts w:ascii="Times New Roman" w:hAnsi="Times New Roman" w:cs="Times New Roman"/>
                <w:sz w:val="24"/>
                <w:szCs w:val="24"/>
                <w:shd w:val="clear" w:color="auto" w:fill="FFFFFF"/>
                <w:lang w:val="uk-UA"/>
              </w:rPr>
              <w:t>.</w:t>
            </w:r>
          </w:p>
        </w:tc>
      </w:tr>
      <w:tr w:rsidR="00D8321C" w:rsidRPr="00D8321C" w14:paraId="1A420505" w14:textId="77777777" w:rsidTr="00D8321C">
        <w:tc>
          <w:tcPr>
            <w:tcW w:w="567" w:type="dxa"/>
          </w:tcPr>
          <w:p w14:paraId="482C56C6"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8.</w:t>
            </w:r>
          </w:p>
        </w:tc>
        <w:tc>
          <w:tcPr>
            <w:tcW w:w="8959" w:type="dxa"/>
          </w:tcPr>
          <w:p w14:paraId="591874B4" w14:textId="7C76632A" w:rsidR="00D8321C" w:rsidRPr="00D8321C" w:rsidRDefault="00D8321C" w:rsidP="00D8321C">
            <w:pPr>
              <w:autoSpaceDE w:val="0"/>
              <w:autoSpaceDN w:val="0"/>
              <w:adjustRightInd w:val="0"/>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Про внесення змін до Міської цільової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2026-2027 роки, затвердженої рішенням Чорноморської міської ради Одеського району Одеської області від 06.02.2026 № 1043-VIII.</w:t>
            </w:r>
          </w:p>
        </w:tc>
      </w:tr>
      <w:tr w:rsidR="00D8321C" w:rsidRPr="00D8321C" w14:paraId="6B258EA1" w14:textId="77777777" w:rsidTr="00D8321C">
        <w:tc>
          <w:tcPr>
            <w:tcW w:w="567" w:type="dxa"/>
          </w:tcPr>
          <w:p w14:paraId="71C74C4F"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9.</w:t>
            </w:r>
          </w:p>
        </w:tc>
        <w:tc>
          <w:tcPr>
            <w:tcW w:w="8959" w:type="dxa"/>
          </w:tcPr>
          <w:p w14:paraId="4B17CD23" w14:textId="4AE5FF45" w:rsidR="00D8321C" w:rsidRPr="00D8321C" w:rsidRDefault="00D8321C" w:rsidP="00D8321C">
            <w:pPr>
              <w:pStyle w:val="af"/>
              <w:spacing w:before="0" w:beforeAutospacing="0" w:after="0" w:afterAutospacing="0"/>
              <w:jc w:val="both"/>
              <w:textAlignment w:val="baseline"/>
              <w:rPr>
                <w:bCs/>
                <w:lang w:val="uk-UA"/>
              </w:rPr>
            </w:pPr>
            <w:bookmarkStart w:id="57" w:name="_Hlk138234348"/>
            <w:r w:rsidRPr="00D8321C">
              <w:rPr>
                <w:bCs/>
                <w:lang w:val="uk-UA"/>
              </w:rPr>
              <w:t>Про внесення змін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VIII</w:t>
            </w:r>
            <w:bookmarkEnd w:id="57"/>
            <w:r w:rsidRPr="00D8321C">
              <w:rPr>
                <w:bCs/>
                <w:lang w:val="uk-UA"/>
              </w:rPr>
              <w:t>.</w:t>
            </w:r>
          </w:p>
        </w:tc>
      </w:tr>
      <w:tr w:rsidR="00D8321C" w:rsidRPr="00D8321C" w14:paraId="6C15E020" w14:textId="77777777" w:rsidTr="00D8321C">
        <w:tc>
          <w:tcPr>
            <w:tcW w:w="567" w:type="dxa"/>
          </w:tcPr>
          <w:p w14:paraId="1ADDAB4E"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10.</w:t>
            </w:r>
          </w:p>
        </w:tc>
        <w:tc>
          <w:tcPr>
            <w:tcW w:w="8959" w:type="dxa"/>
          </w:tcPr>
          <w:p w14:paraId="670CAB56" w14:textId="40CADA7F" w:rsidR="00D8321C" w:rsidRPr="00D8321C" w:rsidRDefault="00D8321C" w:rsidP="00EF1229">
            <w:pPr>
              <w:suppressAutoHyphens/>
              <w:jc w:val="both"/>
              <w:rPr>
                <w:rFonts w:ascii="Times New Roman" w:hAnsi="Times New Roman" w:cs="Times New Roman"/>
                <w:spacing w:val="-2"/>
                <w:sz w:val="24"/>
                <w:szCs w:val="24"/>
                <w:lang w:val="uk-UA"/>
              </w:rPr>
            </w:pPr>
            <w:r w:rsidRPr="00D8321C">
              <w:rPr>
                <w:rFonts w:ascii="Times New Roman" w:hAnsi="Times New Roman" w:cs="Times New Roman"/>
                <w:bCs/>
                <w:sz w:val="24"/>
                <w:szCs w:val="24"/>
                <w:lang w:val="uk-UA" w:eastAsia="zh-CN"/>
              </w:rPr>
              <w:t xml:space="preserve">Про внесення змін до </w:t>
            </w:r>
            <w:r w:rsidRPr="00D8321C">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D8321C">
              <w:rPr>
                <w:rFonts w:ascii="Times New Roman" w:hAnsi="Times New Roman" w:cs="Times New Roman"/>
                <w:spacing w:val="-2"/>
                <w:sz w:val="24"/>
                <w:szCs w:val="24"/>
                <w:lang w:val="uk-UA"/>
              </w:rPr>
              <w:t xml:space="preserve"> 2026 рік, </w:t>
            </w:r>
            <w:r w:rsidRPr="00D8321C">
              <w:rPr>
                <w:rFonts w:ascii="Times New Roman" w:hAnsi="Times New Roman" w:cs="Times New Roman"/>
                <w:spacing w:val="-2"/>
                <w:sz w:val="24"/>
                <w:szCs w:val="24"/>
                <w:lang w:val="uk-UA"/>
              </w:rPr>
              <w:lastRenderedPageBreak/>
              <w:t>затвердженої рішенням Чорноморської міської ради Одеського району Одеської області від 24.12.2025 № 1006-VIII (зі змінами).</w:t>
            </w:r>
          </w:p>
        </w:tc>
      </w:tr>
      <w:tr w:rsidR="00D8321C" w:rsidRPr="00D8321C" w14:paraId="14C6DCC5" w14:textId="77777777" w:rsidTr="00D8321C">
        <w:tc>
          <w:tcPr>
            <w:tcW w:w="567" w:type="dxa"/>
          </w:tcPr>
          <w:p w14:paraId="1E441C52"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lastRenderedPageBreak/>
              <w:t>11.</w:t>
            </w:r>
          </w:p>
        </w:tc>
        <w:tc>
          <w:tcPr>
            <w:tcW w:w="8959" w:type="dxa"/>
          </w:tcPr>
          <w:p w14:paraId="19F2DAF6" w14:textId="791972DA" w:rsidR="00D8321C" w:rsidRPr="00D8321C" w:rsidRDefault="00D8321C" w:rsidP="00EF1229">
            <w:pPr>
              <w:suppressAutoHyphens/>
              <w:jc w:val="both"/>
              <w:rPr>
                <w:rFonts w:ascii="Times New Roman" w:eastAsia="MS Mincho" w:hAnsi="Times New Roman" w:cs="Times New Roman"/>
                <w:sz w:val="24"/>
                <w:szCs w:val="24"/>
                <w:lang w:val="uk-UA" w:eastAsia="ru-RU"/>
              </w:rPr>
            </w:pPr>
            <w:r w:rsidRPr="00D8321C">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tc>
      </w:tr>
      <w:tr w:rsidR="00D8321C" w:rsidRPr="00D8321C" w14:paraId="0B615EB8" w14:textId="77777777" w:rsidTr="00D8321C">
        <w:tc>
          <w:tcPr>
            <w:tcW w:w="567" w:type="dxa"/>
          </w:tcPr>
          <w:p w14:paraId="2C103D65"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12.</w:t>
            </w:r>
          </w:p>
        </w:tc>
        <w:tc>
          <w:tcPr>
            <w:tcW w:w="8959" w:type="dxa"/>
          </w:tcPr>
          <w:p w14:paraId="33742FFA" w14:textId="2CF7CA4A" w:rsidR="00D8321C" w:rsidRPr="00D8321C" w:rsidRDefault="00D8321C" w:rsidP="00D8321C">
            <w:pPr>
              <w:jc w:val="both"/>
              <w:rPr>
                <w:rFonts w:ascii="Times New Roman" w:eastAsia="MS Mincho" w:hAnsi="Times New Roman" w:cs="Times New Roman"/>
                <w:sz w:val="24"/>
                <w:szCs w:val="24"/>
                <w:lang w:val="uk-UA" w:eastAsia="ru-RU"/>
              </w:rPr>
            </w:pPr>
            <w:r w:rsidRPr="00D8321C">
              <w:rPr>
                <w:rFonts w:ascii="Times New Roman" w:eastAsia="MS Mincho" w:hAnsi="Times New Roman" w:cs="Times New Roman"/>
                <w:sz w:val="24"/>
                <w:szCs w:val="24"/>
                <w:lang w:val="uk-UA" w:eastAsia="ru-RU"/>
              </w:rPr>
              <w:t xml:space="preserve">Про внесення змін до </w:t>
            </w:r>
            <w:r w:rsidRPr="00D8321C">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D8321C">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tc>
      </w:tr>
      <w:tr w:rsidR="00D8321C" w:rsidRPr="00D8321C" w14:paraId="06182452" w14:textId="77777777" w:rsidTr="00D8321C">
        <w:tc>
          <w:tcPr>
            <w:tcW w:w="567" w:type="dxa"/>
          </w:tcPr>
          <w:p w14:paraId="317B649A"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13.</w:t>
            </w:r>
          </w:p>
        </w:tc>
        <w:tc>
          <w:tcPr>
            <w:tcW w:w="8959" w:type="dxa"/>
          </w:tcPr>
          <w:p w14:paraId="5B8E8884" w14:textId="7092A9C5" w:rsidR="00D8321C" w:rsidRPr="00D8321C" w:rsidRDefault="00D8321C" w:rsidP="00EF1229">
            <w:pPr>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Про внесення змін до Міської цільової програми забезпечення жителів Чорноморської міської територіальної громади засобами для ендопротезування суглобів на 2026 рік, затвердженої рішенням Чорноморської міської ради Одеського району Одеської області від 06.02.2026 № 1037-VІІІ.</w:t>
            </w:r>
          </w:p>
        </w:tc>
      </w:tr>
      <w:tr w:rsidR="00D8321C" w:rsidRPr="00D8321C" w14:paraId="172ECB0E" w14:textId="77777777" w:rsidTr="00D8321C">
        <w:tc>
          <w:tcPr>
            <w:tcW w:w="567" w:type="dxa"/>
          </w:tcPr>
          <w:p w14:paraId="673614A2"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14.</w:t>
            </w:r>
          </w:p>
        </w:tc>
        <w:tc>
          <w:tcPr>
            <w:tcW w:w="8959" w:type="dxa"/>
          </w:tcPr>
          <w:p w14:paraId="6223EC58" w14:textId="09D63E49" w:rsidR="00D8321C" w:rsidRPr="00D8321C" w:rsidRDefault="00D8321C" w:rsidP="00EF1229">
            <w:pPr>
              <w:jc w:val="both"/>
              <w:rPr>
                <w:rFonts w:ascii="Times New Roman" w:eastAsia="MS Mincho" w:hAnsi="Times New Roman" w:cs="Times New Roman"/>
                <w:sz w:val="24"/>
                <w:szCs w:val="24"/>
                <w:lang w:val="uk-UA" w:eastAsia="ru-RU"/>
              </w:rPr>
            </w:pPr>
            <w:r w:rsidRPr="00D8321C">
              <w:rPr>
                <w:rFonts w:ascii="Times New Roman" w:eastAsia="MS Mincho" w:hAnsi="Times New Roman" w:cs="Times New Roman"/>
                <w:sz w:val="24"/>
                <w:szCs w:val="24"/>
                <w:lang w:val="uk-UA" w:eastAsia="ru-RU"/>
              </w:rPr>
              <w:t xml:space="preserve">Про внесення змін до </w:t>
            </w:r>
            <w:r w:rsidRPr="00D8321C">
              <w:rPr>
                <w:rFonts w:ascii="Times New Roman" w:hAnsi="Times New Roman" w:cs="Times New Roman"/>
                <w:sz w:val="24"/>
                <w:szCs w:val="24"/>
                <w:lang w:val="uk-UA"/>
              </w:rPr>
              <w:t xml:space="preserve">Міської цільової програми </w:t>
            </w:r>
            <w:r w:rsidRPr="00D8321C">
              <w:rPr>
                <w:rFonts w:ascii="Times New Roman" w:eastAsia="MS Mincho" w:hAnsi="Times New Roman" w:cs="Times New Roman"/>
                <w:sz w:val="24"/>
                <w:szCs w:val="24"/>
                <w:lang w:val="uk-UA"/>
              </w:rPr>
              <w:t>«</w:t>
            </w:r>
            <w:r w:rsidRPr="00D8321C">
              <w:rPr>
                <w:rFonts w:ascii="Times New Roman" w:hAnsi="Times New Roman" w:cs="Times New Roman"/>
                <w:sz w:val="24"/>
                <w:szCs w:val="24"/>
                <w:lang w:val="uk-UA"/>
              </w:rPr>
              <w:t>Здоров’я населення   Чорноморської  міської територіальної громади»  на 2026 - 2030 роки,</w:t>
            </w:r>
            <w:r w:rsidRPr="00D8321C">
              <w:rPr>
                <w:rFonts w:ascii="Times New Roman" w:eastAsia="MS Mincho" w:hAnsi="Times New Roman" w:cs="Times New Roman"/>
                <w:sz w:val="24"/>
                <w:szCs w:val="24"/>
                <w:lang w:val="uk-UA" w:eastAsia="ru-RU"/>
              </w:rPr>
              <w:t xml:space="preserve"> затвердженої рішенням Чорноморської міської ради Одеського району  Одеської області від 24.12.2025 № 1003 –VIІІ (зі змінами).</w:t>
            </w:r>
          </w:p>
        </w:tc>
      </w:tr>
      <w:tr w:rsidR="00D8321C" w:rsidRPr="00D8321C" w14:paraId="3877D965" w14:textId="77777777" w:rsidTr="00D8321C">
        <w:tc>
          <w:tcPr>
            <w:tcW w:w="567" w:type="dxa"/>
          </w:tcPr>
          <w:p w14:paraId="79309ED1"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15.</w:t>
            </w:r>
          </w:p>
        </w:tc>
        <w:tc>
          <w:tcPr>
            <w:tcW w:w="8959" w:type="dxa"/>
          </w:tcPr>
          <w:p w14:paraId="791BBEE9" w14:textId="279DE649" w:rsidR="00D8321C" w:rsidRPr="00D8321C" w:rsidRDefault="00D8321C" w:rsidP="00D8321C">
            <w:pPr>
              <w:pStyle w:val="ad"/>
              <w:spacing w:after="0"/>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D8321C">
              <w:rPr>
                <w:rFonts w:ascii="Times New Roman" w:hAnsi="Times New Roman" w:cs="Times New Roman"/>
                <w:sz w:val="24"/>
                <w:szCs w:val="24"/>
                <w:lang w:val="uk-UA"/>
              </w:rPr>
              <w:t>№ 1012-VIII (зі змінами).</w:t>
            </w:r>
          </w:p>
        </w:tc>
      </w:tr>
      <w:tr w:rsidR="00D8321C" w:rsidRPr="00D8321C" w14:paraId="47B88CC5" w14:textId="77777777" w:rsidTr="00D8321C">
        <w:tc>
          <w:tcPr>
            <w:tcW w:w="567" w:type="dxa"/>
          </w:tcPr>
          <w:p w14:paraId="68DBCF21"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16.</w:t>
            </w:r>
          </w:p>
        </w:tc>
        <w:tc>
          <w:tcPr>
            <w:tcW w:w="8959" w:type="dxa"/>
          </w:tcPr>
          <w:p w14:paraId="27C83C28" w14:textId="7244DBA3" w:rsidR="00D8321C" w:rsidRPr="00D8321C" w:rsidRDefault="00D8321C" w:rsidP="00D8321C">
            <w:pPr>
              <w:pStyle w:val="ad"/>
              <w:spacing w:after="0"/>
              <w:jc w:val="both"/>
              <w:rPr>
                <w:rFonts w:ascii="Times New Roman" w:hAnsi="Times New Roman" w:cs="Times New Roman"/>
                <w:sz w:val="24"/>
                <w:szCs w:val="24"/>
                <w:lang w:val="uk-UA"/>
              </w:rPr>
            </w:pPr>
            <w:r w:rsidRPr="00D8321C">
              <w:rPr>
                <w:rStyle w:val="xfm55604281"/>
                <w:rFonts w:ascii="Times New Roman" w:hAnsi="Times New Roman" w:cs="Times New Roman"/>
                <w:sz w:val="24"/>
                <w:szCs w:val="24"/>
                <w:lang w:val="uk-UA"/>
              </w:rPr>
              <w:t xml:space="preserve">Про внесення змін до Міської цільової програми  фінансової підтримки Чорноморського міського суду Одеської області на 2026 рік, затвердженої рішенням Чорноморської міської ради Одеського району Одеської області від 24.12.2025 </w:t>
            </w:r>
            <w:r>
              <w:rPr>
                <w:rStyle w:val="xfm55604281"/>
                <w:rFonts w:ascii="Times New Roman" w:hAnsi="Times New Roman" w:cs="Times New Roman"/>
                <w:sz w:val="24"/>
                <w:szCs w:val="24"/>
                <w:lang w:val="uk-UA"/>
              </w:rPr>
              <w:t xml:space="preserve">                  </w:t>
            </w:r>
            <w:r w:rsidRPr="00D8321C">
              <w:rPr>
                <w:rStyle w:val="xfm55604281"/>
                <w:rFonts w:ascii="Times New Roman" w:hAnsi="Times New Roman" w:cs="Times New Roman"/>
                <w:sz w:val="24"/>
                <w:szCs w:val="24"/>
                <w:lang w:val="uk-UA"/>
              </w:rPr>
              <w:t>№ 1011-VІІІ.</w:t>
            </w:r>
          </w:p>
        </w:tc>
      </w:tr>
      <w:tr w:rsidR="00D8321C" w:rsidRPr="00D8321C" w14:paraId="73ABB805" w14:textId="77777777" w:rsidTr="00D8321C">
        <w:tc>
          <w:tcPr>
            <w:tcW w:w="567" w:type="dxa"/>
          </w:tcPr>
          <w:p w14:paraId="0DFD2AED"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17.</w:t>
            </w:r>
          </w:p>
        </w:tc>
        <w:tc>
          <w:tcPr>
            <w:tcW w:w="8959" w:type="dxa"/>
          </w:tcPr>
          <w:p w14:paraId="5C98F995" w14:textId="3E94805C" w:rsidR="00D8321C" w:rsidRPr="00D8321C" w:rsidRDefault="00D8321C" w:rsidP="00EF1229">
            <w:pPr>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внесення змін до рішення </w:t>
            </w:r>
            <w:r w:rsidRPr="00D8321C">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D8321C">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tc>
      </w:tr>
      <w:tr w:rsidR="00D8321C" w:rsidRPr="00D8321C" w14:paraId="6DD8F3BE" w14:textId="77777777" w:rsidTr="00D8321C">
        <w:tc>
          <w:tcPr>
            <w:tcW w:w="567" w:type="dxa"/>
          </w:tcPr>
          <w:p w14:paraId="1DBF916D"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 xml:space="preserve">18. </w:t>
            </w:r>
          </w:p>
        </w:tc>
        <w:tc>
          <w:tcPr>
            <w:tcW w:w="8959" w:type="dxa"/>
          </w:tcPr>
          <w:p w14:paraId="4108134B" w14:textId="2AAD2E6E" w:rsidR="00D8321C" w:rsidRPr="00D8321C" w:rsidRDefault="00D8321C" w:rsidP="00EF1229">
            <w:pPr>
              <w:jc w:val="both"/>
              <w:rPr>
                <w:rFonts w:ascii="Times New Roman" w:hAnsi="Times New Roman" w:cs="Times New Roman"/>
                <w:sz w:val="24"/>
                <w:szCs w:val="24"/>
                <w:lang w:val="uk-UA"/>
              </w:rPr>
            </w:pPr>
            <w:r w:rsidRPr="00D8321C">
              <w:rPr>
                <w:rFonts w:ascii="Times New Roman" w:eastAsia="MS Mincho" w:hAnsi="Times New Roman" w:cs="Times New Roman"/>
                <w:sz w:val="24"/>
                <w:szCs w:val="24"/>
                <w:lang w:val="uk-UA"/>
              </w:rPr>
              <w:t xml:space="preserve">Про </w:t>
            </w:r>
            <w:r w:rsidRPr="00D8321C">
              <w:rPr>
                <w:rFonts w:ascii="Times New Roman" w:hAnsi="Times New Roman" w:cs="Times New Roman"/>
                <w:sz w:val="24"/>
                <w:szCs w:val="24"/>
                <w:lang w:val="uk-UA"/>
              </w:rPr>
              <w:t xml:space="preserve">затвердження договорів про передачу міжбюджетних трансфертів. </w:t>
            </w:r>
          </w:p>
        </w:tc>
      </w:tr>
      <w:tr w:rsidR="00D8321C" w:rsidRPr="00D8321C" w14:paraId="67C27FBC" w14:textId="77777777" w:rsidTr="00D8321C">
        <w:tc>
          <w:tcPr>
            <w:tcW w:w="567" w:type="dxa"/>
          </w:tcPr>
          <w:p w14:paraId="370BB583"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19.</w:t>
            </w:r>
          </w:p>
        </w:tc>
        <w:tc>
          <w:tcPr>
            <w:tcW w:w="8959" w:type="dxa"/>
          </w:tcPr>
          <w:p w14:paraId="2EEA260D" w14:textId="7D01D8EB" w:rsidR="00D8321C" w:rsidRPr="00D8321C" w:rsidRDefault="00D8321C" w:rsidP="00EF1229">
            <w:pPr>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внесення змін до списку присяжних Чорноморського міського суду Одеської області, затвердженого  рішенням Чорноморської міської ради Одеського району Одеської області від </w:t>
            </w:r>
            <w:r w:rsidRPr="00D8321C">
              <w:rPr>
                <w:rFonts w:ascii="Times New Roman" w:hAnsi="Times New Roman" w:cs="Times New Roman"/>
                <w:bCs/>
                <w:sz w:val="24"/>
                <w:szCs w:val="24"/>
                <w:lang w:val="uk-UA"/>
              </w:rPr>
              <w:t>11.11.2025 № 973-VIII.</w:t>
            </w:r>
          </w:p>
        </w:tc>
      </w:tr>
      <w:tr w:rsidR="00D8321C" w:rsidRPr="00D8321C" w14:paraId="77774028" w14:textId="77777777" w:rsidTr="00D8321C">
        <w:tc>
          <w:tcPr>
            <w:tcW w:w="567" w:type="dxa"/>
          </w:tcPr>
          <w:p w14:paraId="2BAB4649"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20.</w:t>
            </w:r>
          </w:p>
        </w:tc>
        <w:tc>
          <w:tcPr>
            <w:tcW w:w="8959" w:type="dxa"/>
          </w:tcPr>
          <w:p w14:paraId="6DB297D2" w14:textId="4F4565F1" w:rsidR="00D8321C" w:rsidRPr="00D8321C" w:rsidRDefault="00D8321C" w:rsidP="00EF1229">
            <w:pPr>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Про внесення змін до положення про Алею Пам’яті, затвердженого рішенням Чорноморської міської ради Одеського районну Одеської області від 30.10.2024 № 710-VIII.  </w:t>
            </w:r>
          </w:p>
        </w:tc>
      </w:tr>
      <w:tr w:rsidR="00D8321C" w:rsidRPr="00D8321C" w14:paraId="6D90D775" w14:textId="77777777" w:rsidTr="00D8321C">
        <w:tc>
          <w:tcPr>
            <w:tcW w:w="567" w:type="dxa"/>
          </w:tcPr>
          <w:p w14:paraId="34E53BE3"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21.</w:t>
            </w:r>
          </w:p>
        </w:tc>
        <w:tc>
          <w:tcPr>
            <w:tcW w:w="8959" w:type="dxa"/>
          </w:tcPr>
          <w:p w14:paraId="38F6C282" w14:textId="14B0F519" w:rsidR="00D8321C" w:rsidRPr="00D8321C" w:rsidRDefault="00D8321C" w:rsidP="00EF1229">
            <w:pPr>
              <w:jc w:val="both"/>
              <w:rPr>
                <w:rStyle w:val="xfm08858730"/>
                <w:rFonts w:ascii="Times New Roman" w:hAnsi="Times New Roman" w:cs="Times New Roman"/>
                <w:sz w:val="24"/>
                <w:szCs w:val="24"/>
                <w:lang w:val="uk-UA"/>
              </w:rPr>
            </w:pPr>
            <w:r w:rsidRPr="00D8321C">
              <w:rPr>
                <w:rFonts w:ascii="Times New Roman" w:hAnsi="Times New Roman" w:cs="Times New Roman"/>
                <w:sz w:val="24"/>
                <w:szCs w:val="24"/>
                <w:lang w:val="uk-UA"/>
              </w:rPr>
              <w:t>Про затвердження Меморандуму про співпрацю між містом Лор’ян та Чорноморською міською територіальною громадою на період 2026–2030 років.</w:t>
            </w:r>
          </w:p>
        </w:tc>
      </w:tr>
      <w:tr w:rsidR="00D8321C" w:rsidRPr="00D8321C" w14:paraId="1C683FB0" w14:textId="77777777" w:rsidTr="00D8321C">
        <w:tc>
          <w:tcPr>
            <w:tcW w:w="567" w:type="dxa"/>
          </w:tcPr>
          <w:p w14:paraId="68A6825C"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22.</w:t>
            </w:r>
          </w:p>
        </w:tc>
        <w:tc>
          <w:tcPr>
            <w:tcW w:w="8959" w:type="dxa"/>
          </w:tcPr>
          <w:p w14:paraId="04326563" w14:textId="1134D6FA" w:rsidR="00D8321C" w:rsidRPr="00D8321C" w:rsidRDefault="00D8321C" w:rsidP="00EF1229">
            <w:pPr>
              <w:jc w:val="both"/>
              <w:rPr>
                <w:rFonts w:ascii="Times New Roman" w:hAnsi="Times New Roman" w:cs="Times New Roman"/>
                <w:sz w:val="24"/>
                <w:szCs w:val="24"/>
                <w:lang w:val="uk-UA"/>
              </w:rPr>
            </w:pPr>
            <w:r w:rsidRPr="00D8321C">
              <w:rPr>
                <w:rStyle w:val="xfm08858730"/>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p>
        </w:tc>
      </w:tr>
      <w:tr w:rsidR="00D8321C" w:rsidRPr="00D8321C" w14:paraId="2F8A5FC8" w14:textId="77777777" w:rsidTr="00D8321C">
        <w:tc>
          <w:tcPr>
            <w:tcW w:w="567" w:type="dxa"/>
          </w:tcPr>
          <w:p w14:paraId="666009AB"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23.</w:t>
            </w:r>
          </w:p>
        </w:tc>
        <w:tc>
          <w:tcPr>
            <w:tcW w:w="8959" w:type="dxa"/>
          </w:tcPr>
          <w:p w14:paraId="2FDF9601" w14:textId="1CF91DEE" w:rsidR="00D8321C" w:rsidRPr="00D8321C" w:rsidRDefault="00D8321C" w:rsidP="00D8321C">
            <w:pPr>
              <w:pStyle w:val="ac"/>
              <w:jc w:val="both"/>
              <w:rPr>
                <w:rFonts w:ascii="Times New Roman" w:hAnsi="Times New Roman" w:cs="Times New Roman"/>
                <w:sz w:val="24"/>
                <w:szCs w:val="24"/>
                <w:lang w:val="uk-UA"/>
              </w:rPr>
            </w:pPr>
            <w:r w:rsidRPr="00D8321C">
              <w:rPr>
                <w:rFonts w:ascii="Times New Roman" w:hAnsi="Times New Roman" w:cs="Times New Roman"/>
                <w:sz w:val="24"/>
                <w:szCs w:val="24"/>
                <w:lang w:val="uk-UA"/>
              </w:rPr>
              <w:t>Про   ініціювання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формування конкурсної комісії.</w:t>
            </w:r>
          </w:p>
        </w:tc>
      </w:tr>
      <w:tr w:rsidR="00D8321C" w:rsidRPr="00D8321C" w14:paraId="6696B356" w14:textId="77777777" w:rsidTr="00D8321C">
        <w:tc>
          <w:tcPr>
            <w:tcW w:w="567" w:type="dxa"/>
          </w:tcPr>
          <w:p w14:paraId="6A895711"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24.</w:t>
            </w:r>
          </w:p>
        </w:tc>
        <w:tc>
          <w:tcPr>
            <w:tcW w:w="8959" w:type="dxa"/>
          </w:tcPr>
          <w:p w14:paraId="304F204B" w14:textId="79969411" w:rsidR="00D8321C" w:rsidRPr="00D8321C" w:rsidRDefault="00D8321C" w:rsidP="00D8321C">
            <w:pPr>
              <w:pStyle w:val="ac"/>
              <w:jc w:val="both"/>
              <w:rPr>
                <w:rFonts w:ascii="Times New Roman" w:hAnsi="Times New Roman" w:cs="Times New Roman"/>
                <w:bCs/>
                <w:sz w:val="24"/>
                <w:szCs w:val="24"/>
                <w:lang w:val="uk-UA"/>
              </w:rPr>
            </w:pPr>
            <w:r w:rsidRPr="00D8321C">
              <w:rPr>
                <w:rFonts w:ascii="Times New Roman" w:hAnsi="Times New Roman" w:cs="Times New Roman"/>
                <w:bCs/>
                <w:sz w:val="24"/>
                <w:szCs w:val="24"/>
                <w:lang w:val="uk-UA"/>
              </w:rPr>
              <w:t xml:space="preserve">Про припинення  юридичної особи - комунального підприємства «Чорноморський аквапарк» </w:t>
            </w:r>
            <w:r w:rsidRPr="00D8321C">
              <w:rPr>
                <w:rFonts w:ascii="Times New Roman" w:hAnsi="Times New Roman" w:cs="Times New Roman"/>
                <w:sz w:val="24"/>
                <w:szCs w:val="24"/>
                <w:lang w:val="uk-UA"/>
              </w:rPr>
              <w:t>Чорноморської міської ради Одеського району Одеської області</w:t>
            </w:r>
            <w:r w:rsidRPr="00D8321C">
              <w:rPr>
                <w:rFonts w:ascii="Times New Roman" w:hAnsi="Times New Roman" w:cs="Times New Roman"/>
                <w:bCs/>
                <w:sz w:val="24"/>
                <w:szCs w:val="24"/>
                <w:lang w:val="uk-UA"/>
              </w:rPr>
              <w:t xml:space="preserve"> шляхом  ліквідації.</w:t>
            </w:r>
          </w:p>
        </w:tc>
      </w:tr>
      <w:tr w:rsidR="00D8321C" w:rsidRPr="00D8321C" w14:paraId="375F9136" w14:textId="77777777" w:rsidTr="00D8321C">
        <w:tc>
          <w:tcPr>
            <w:tcW w:w="567" w:type="dxa"/>
          </w:tcPr>
          <w:p w14:paraId="3E6ADF21"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25.</w:t>
            </w:r>
          </w:p>
        </w:tc>
        <w:tc>
          <w:tcPr>
            <w:tcW w:w="8959" w:type="dxa"/>
          </w:tcPr>
          <w:p w14:paraId="606254E4" w14:textId="4D8E84FB" w:rsidR="00D8321C" w:rsidRPr="00D8321C" w:rsidRDefault="00D8321C" w:rsidP="003F14E7">
            <w:pPr>
              <w:pStyle w:val="Standard"/>
              <w:ind w:right="33"/>
              <w:jc w:val="both"/>
              <w:rPr>
                <w:rFonts w:cs="Times New Roman"/>
                <w:lang w:val="uk-UA"/>
              </w:rPr>
            </w:pPr>
            <w:r w:rsidRPr="00D8321C">
              <w:rPr>
                <w:rFonts w:cs="Times New Roman"/>
                <w:lang w:val="uk-UA"/>
              </w:rPr>
              <w:t xml:space="preserve">Про передачу відділу культури Чорноморської міської ради Одеського району Одеської області   комунального майна (будівлі спортивно-публічного призначення </w:t>
            </w:r>
            <w:r w:rsidRPr="00D8321C">
              <w:rPr>
                <w:rFonts w:cs="Times New Roman"/>
                <w:lang w:val="uk-UA"/>
              </w:rPr>
              <w:lastRenderedPageBreak/>
              <w:t xml:space="preserve">загальною площею 1963,8 </w:t>
            </w:r>
            <w:proofErr w:type="spellStart"/>
            <w:r w:rsidRPr="00D8321C">
              <w:rPr>
                <w:rFonts w:cs="Times New Roman"/>
                <w:lang w:val="uk-UA"/>
              </w:rPr>
              <w:t>кв</w:t>
            </w:r>
            <w:proofErr w:type="spellEnd"/>
            <w:r w:rsidRPr="00D8321C">
              <w:rPr>
                <w:rFonts w:cs="Times New Roman"/>
                <w:lang w:val="uk-UA"/>
              </w:rPr>
              <w:t>. м,  розташованої за адресою: Одеська область, Одеський район, місто Чорноморськ, вул. Праці, будинок 2).</w:t>
            </w:r>
          </w:p>
        </w:tc>
      </w:tr>
      <w:tr w:rsidR="00D8321C" w:rsidRPr="00D8321C" w14:paraId="2BCF975F" w14:textId="77777777" w:rsidTr="00D8321C">
        <w:tc>
          <w:tcPr>
            <w:tcW w:w="567" w:type="dxa"/>
          </w:tcPr>
          <w:p w14:paraId="68528B0C"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lastRenderedPageBreak/>
              <w:t>26.</w:t>
            </w:r>
          </w:p>
        </w:tc>
        <w:tc>
          <w:tcPr>
            <w:tcW w:w="8959" w:type="dxa"/>
          </w:tcPr>
          <w:p w14:paraId="2EBD360F" w14:textId="142422CF" w:rsidR="00D8321C" w:rsidRPr="00D8321C" w:rsidRDefault="00D8321C" w:rsidP="00D8321C">
            <w:pPr>
              <w:pStyle w:val="ad"/>
              <w:spacing w:after="0"/>
              <w:jc w:val="both"/>
              <w:rPr>
                <w:rFonts w:ascii="Times New Roman" w:hAnsi="Times New Roman" w:cs="Times New Roman"/>
                <w:sz w:val="24"/>
                <w:szCs w:val="24"/>
                <w:lang w:val="uk-UA" w:eastAsia="ru-RU"/>
              </w:rPr>
            </w:pPr>
            <w:bookmarkStart w:id="58" w:name="_Hlk240870836"/>
            <w:r w:rsidRPr="00D8321C">
              <w:rPr>
                <w:rFonts w:ascii="Times New Roman" w:hAnsi="Times New Roman" w:cs="Times New Roman"/>
                <w:sz w:val="24"/>
                <w:szCs w:val="24"/>
                <w:lang w:val="uk-UA" w:eastAsia="ru-RU"/>
              </w:rPr>
              <w:t>Про визнання рішення Чорноморської міської ради Одеського району Одеської області від 31.01.2023 № 321-VIII «</w:t>
            </w:r>
            <w:r w:rsidRPr="00D8321C">
              <w:rPr>
                <w:rFonts w:ascii="Times New Roman" w:hAnsi="Times New Roman" w:cs="Times New Roman"/>
                <w:sz w:val="24"/>
                <w:szCs w:val="24"/>
                <w:lang w:val="uk-UA"/>
              </w:rPr>
              <w:t xml:space="preserve">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w:t>
            </w:r>
            <w:r w:rsidRPr="00D8321C">
              <w:rPr>
                <w:rFonts w:ascii="Times New Roman" w:hAnsi="Times New Roman" w:cs="Times New Roman"/>
                <w:sz w:val="24"/>
                <w:szCs w:val="24"/>
                <w:lang w:val="uk-UA" w:eastAsia="ru-RU"/>
              </w:rPr>
              <w:t>таким, що втратило чинність.</w:t>
            </w:r>
            <w:bookmarkEnd w:id="58"/>
          </w:p>
        </w:tc>
      </w:tr>
      <w:tr w:rsidR="00D8321C" w:rsidRPr="00D8321C" w14:paraId="6E4154EB" w14:textId="77777777" w:rsidTr="00D8321C">
        <w:tc>
          <w:tcPr>
            <w:tcW w:w="567" w:type="dxa"/>
          </w:tcPr>
          <w:p w14:paraId="55EEDAA5"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27.</w:t>
            </w:r>
          </w:p>
        </w:tc>
        <w:tc>
          <w:tcPr>
            <w:tcW w:w="8959" w:type="dxa"/>
          </w:tcPr>
          <w:p w14:paraId="056E29AC" w14:textId="2A5052A3" w:rsidR="00D8321C" w:rsidRPr="00D8321C" w:rsidRDefault="00D8321C" w:rsidP="00D8321C">
            <w:pPr>
              <w:pStyle w:val="af"/>
              <w:tabs>
                <w:tab w:val="left" w:pos="3686"/>
                <w:tab w:val="left" w:pos="3828"/>
              </w:tabs>
              <w:spacing w:before="0" w:beforeAutospacing="0" w:after="0" w:afterAutospacing="0"/>
              <w:jc w:val="both"/>
              <w:rPr>
                <w:lang w:val="uk-UA"/>
              </w:rPr>
            </w:pPr>
            <w:r w:rsidRPr="00D8321C">
              <w:rPr>
                <w:rStyle w:val="af0"/>
                <w:b w:val="0"/>
                <w:bCs w:val="0"/>
                <w:lang w:val="uk-UA"/>
              </w:rPr>
              <w:t xml:space="preserve">Про включення об’єкта комунальної власності до Переліку другого типу  (частина нежитлового приміщення </w:t>
            </w:r>
            <w:proofErr w:type="spellStart"/>
            <w:r w:rsidRPr="00D8321C">
              <w:rPr>
                <w:rStyle w:val="af0"/>
                <w:b w:val="0"/>
                <w:bCs w:val="0"/>
                <w:lang w:val="uk-UA"/>
              </w:rPr>
              <w:t>каб</w:t>
            </w:r>
            <w:proofErr w:type="spellEnd"/>
            <w:r w:rsidRPr="00D8321C">
              <w:rPr>
                <w:rStyle w:val="af0"/>
                <w:b w:val="0"/>
                <w:bCs w:val="0"/>
                <w:lang w:val="uk-UA"/>
              </w:rPr>
              <w:t xml:space="preserve">. 102 та нежитлові приміщення </w:t>
            </w:r>
            <w:proofErr w:type="spellStart"/>
            <w:r w:rsidRPr="00D8321C">
              <w:rPr>
                <w:rStyle w:val="af0"/>
                <w:b w:val="0"/>
                <w:bCs w:val="0"/>
                <w:lang w:val="uk-UA"/>
              </w:rPr>
              <w:t>каб</w:t>
            </w:r>
            <w:proofErr w:type="spellEnd"/>
            <w:r w:rsidRPr="00D8321C">
              <w:rPr>
                <w:rStyle w:val="af0"/>
                <w:b w:val="0"/>
                <w:bCs w:val="0"/>
                <w:lang w:val="uk-UA"/>
              </w:rPr>
              <w:t>. 501</w:t>
            </w:r>
            <w:r w:rsidRPr="00D8321C">
              <w:rPr>
                <w:b/>
                <w:bCs/>
                <w:lang w:val="uk-UA"/>
              </w:rPr>
              <w:t xml:space="preserve"> </w:t>
            </w:r>
            <w:r w:rsidRPr="00D8321C">
              <w:rPr>
                <w:rStyle w:val="af0"/>
                <w:b w:val="0"/>
                <w:bCs w:val="0"/>
                <w:lang w:val="uk-UA"/>
              </w:rPr>
              <w:t>за адресою: м. Чорноморськ, вул. Захисників України, буд. 3).</w:t>
            </w:r>
          </w:p>
        </w:tc>
      </w:tr>
      <w:tr w:rsidR="00D8321C" w:rsidRPr="00D8321C" w14:paraId="62771416" w14:textId="77777777" w:rsidTr="00D8321C">
        <w:tc>
          <w:tcPr>
            <w:tcW w:w="567" w:type="dxa"/>
          </w:tcPr>
          <w:p w14:paraId="5B63A65E"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28.</w:t>
            </w:r>
          </w:p>
        </w:tc>
        <w:tc>
          <w:tcPr>
            <w:tcW w:w="8959" w:type="dxa"/>
          </w:tcPr>
          <w:p w14:paraId="22744B3C" w14:textId="300F422E" w:rsidR="00D8321C" w:rsidRPr="00D8321C" w:rsidRDefault="00D8321C" w:rsidP="00D8321C">
            <w:pPr>
              <w:tabs>
                <w:tab w:val="left" w:pos="4111"/>
                <w:tab w:val="left" w:pos="4962"/>
              </w:tabs>
              <w:jc w:val="both"/>
              <w:rPr>
                <w:rStyle w:val="af0"/>
                <w:rFonts w:ascii="Times New Roman" w:hAnsi="Times New Roman" w:cs="Times New Roman"/>
                <w:b w:val="0"/>
                <w:bCs w:val="0"/>
                <w:sz w:val="24"/>
                <w:szCs w:val="24"/>
                <w:lang w:val="uk-UA"/>
              </w:rPr>
            </w:pPr>
            <w:r w:rsidRPr="00D8321C">
              <w:rPr>
                <w:rFonts w:ascii="Times New Roman" w:hAnsi="Times New Roman" w:cs="Times New Roman"/>
                <w:sz w:val="24"/>
                <w:szCs w:val="24"/>
                <w:lang w:val="uk-UA"/>
              </w:rPr>
              <w:t>Про виключення об’єкта  комунальної власності  з Переліку другого типу (частина нежитлового приміщення кабінету № 501 за адресою: м. Чорноморськ,  вул. Захисників України, 3)</w:t>
            </w:r>
          </w:p>
        </w:tc>
      </w:tr>
      <w:tr w:rsidR="00D8321C" w:rsidRPr="00D8321C" w14:paraId="7A2CC45F" w14:textId="77777777" w:rsidTr="00D8321C">
        <w:tc>
          <w:tcPr>
            <w:tcW w:w="567" w:type="dxa"/>
          </w:tcPr>
          <w:p w14:paraId="0D4A814A"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29.</w:t>
            </w:r>
          </w:p>
        </w:tc>
        <w:tc>
          <w:tcPr>
            <w:tcW w:w="8959" w:type="dxa"/>
          </w:tcPr>
          <w:p w14:paraId="28665DE4" w14:textId="18BEBE5E" w:rsidR="00D8321C" w:rsidRPr="00D8321C" w:rsidRDefault="00D8321C" w:rsidP="00D8321C">
            <w:pPr>
              <w:pBdr>
                <w:top w:val="nil"/>
                <w:left w:val="nil"/>
                <w:bottom w:val="nil"/>
                <w:right w:val="nil"/>
                <w:between w:val="nil"/>
              </w:pBdr>
              <w:jc w:val="both"/>
              <w:rPr>
                <w:rFonts w:ascii="Times New Roman" w:hAnsi="Times New Roman" w:cs="Times New Roman"/>
                <w:bCs/>
                <w:color w:val="000000"/>
                <w:sz w:val="24"/>
                <w:szCs w:val="24"/>
                <w:lang w:val="uk-UA"/>
              </w:rPr>
            </w:pPr>
            <w:r w:rsidRPr="00D8321C">
              <w:rPr>
                <w:rFonts w:ascii="Times New Roman" w:hAnsi="Times New Roman" w:cs="Times New Roman"/>
                <w:bCs/>
                <w:color w:val="000000"/>
                <w:sz w:val="24"/>
                <w:szCs w:val="24"/>
                <w:lang w:val="uk-UA"/>
              </w:rPr>
              <w:t>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tc>
      </w:tr>
      <w:tr w:rsidR="00D8321C" w:rsidRPr="00D8321C" w14:paraId="1F2C8655" w14:textId="77777777" w:rsidTr="00D8321C">
        <w:tc>
          <w:tcPr>
            <w:tcW w:w="567" w:type="dxa"/>
          </w:tcPr>
          <w:p w14:paraId="22767AD5"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 xml:space="preserve">30. </w:t>
            </w:r>
          </w:p>
        </w:tc>
        <w:tc>
          <w:tcPr>
            <w:tcW w:w="8959" w:type="dxa"/>
          </w:tcPr>
          <w:p w14:paraId="28BABE8A" w14:textId="21E9CF70" w:rsidR="00D8321C" w:rsidRPr="00D8321C" w:rsidRDefault="00D8321C" w:rsidP="00D8321C">
            <w:pPr>
              <w:pStyle w:val="af"/>
              <w:shd w:val="clear" w:color="auto" w:fill="FFFFFF"/>
              <w:spacing w:before="0" w:beforeAutospacing="0" w:after="0" w:afterAutospacing="0"/>
              <w:jc w:val="both"/>
              <w:textAlignment w:val="baseline"/>
              <w:rPr>
                <w:bdr w:val="none" w:sz="0" w:space="0" w:color="auto" w:frame="1"/>
                <w:lang w:val="uk-UA"/>
              </w:rPr>
            </w:pPr>
            <w:r w:rsidRPr="00D8321C">
              <w:rPr>
                <w:rStyle w:val="af0"/>
                <w:b w:val="0"/>
                <w:bCs w:val="0"/>
                <w:bdr w:val="none" w:sz="0" w:space="0" w:color="auto" w:frame="1"/>
                <w:lang w:val="uk-UA"/>
              </w:rPr>
              <w:t xml:space="preserve">Про надання згоди  комунальному підприємству «Чорноморськтеплоенерго» Чорноморської міської ради Одеського району Одеської області на укладання з Товариством з обмеженою відповідальністю «Газопостачальна компанія «Нафтогаз </w:t>
            </w:r>
            <w:proofErr w:type="spellStart"/>
            <w:r w:rsidRPr="00D8321C">
              <w:rPr>
                <w:rStyle w:val="af0"/>
                <w:b w:val="0"/>
                <w:bCs w:val="0"/>
                <w:bdr w:val="none" w:sz="0" w:space="0" w:color="auto" w:frame="1"/>
                <w:lang w:val="uk-UA"/>
              </w:rPr>
              <w:t>Трейдинг</w:t>
            </w:r>
            <w:proofErr w:type="spellEnd"/>
            <w:r w:rsidRPr="00D8321C">
              <w:rPr>
                <w:rStyle w:val="af0"/>
                <w:b w:val="0"/>
                <w:bCs w:val="0"/>
                <w:bdr w:val="none" w:sz="0" w:space="0" w:color="auto" w:frame="1"/>
                <w:lang w:val="uk-UA"/>
              </w:rPr>
              <w:t>» договору постачання природного газу на період з 1 жовтня 202</w:t>
            </w:r>
            <w:r w:rsidR="003F14E7">
              <w:rPr>
                <w:rStyle w:val="af0"/>
                <w:b w:val="0"/>
                <w:bCs w:val="0"/>
                <w:bdr w:val="none" w:sz="0" w:space="0" w:color="auto" w:frame="1"/>
                <w:lang w:val="uk-UA"/>
              </w:rPr>
              <w:t>6</w:t>
            </w:r>
            <w:r w:rsidRPr="00D8321C">
              <w:rPr>
                <w:rStyle w:val="af0"/>
                <w:b w:val="0"/>
                <w:bCs w:val="0"/>
                <w:bdr w:val="none" w:sz="0" w:space="0" w:color="auto" w:frame="1"/>
                <w:lang w:val="uk-UA"/>
              </w:rPr>
              <w:t xml:space="preserve"> року по 31 березня 2027 року (включно).</w:t>
            </w:r>
          </w:p>
        </w:tc>
      </w:tr>
      <w:tr w:rsidR="00D8321C" w:rsidRPr="00D8321C" w14:paraId="705D9658" w14:textId="77777777" w:rsidTr="00D8321C">
        <w:tc>
          <w:tcPr>
            <w:tcW w:w="567" w:type="dxa"/>
          </w:tcPr>
          <w:p w14:paraId="0A2A2853" w14:textId="77777777" w:rsidR="00D8321C" w:rsidRPr="00D8321C" w:rsidRDefault="00D8321C" w:rsidP="00EF1229">
            <w:pPr>
              <w:jc w:val="right"/>
              <w:rPr>
                <w:rFonts w:ascii="Times New Roman" w:hAnsi="Times New Roman" w:cs="Times New Roman"/>
                <w:b/>
                <w:bCs/>
                <w:sz w:val="24"/>
                <w:szCs w:val="24"/>
                <w:lang w:val="uk-UA"/>
              </w:rPr>
            </w:pPr>
            <w:r w:rsidRPr="00D8321C">
              <w:rPr>
                <w:rFonts w:ascii="Times New Roman" w:hAnsi="Times New Roman" w:cs="Times New Roman"/>
                <w:b/>
                <w:bCs/>
                <w:sz w:val="24"/>
                <w:szCs w:val="24"/>
                <w:lang w:val="uk-UA"/>
              </w:rPr>
              <w:t>31.</w:t>
            </w:r>
          </w:p>
        </w:tc>
        <w:tc>
          <w:tcPr>
            <w:tcW w:w="8959" w:type="dxa"/>
          </w:tcPr>
          <w:p w14:paraId="20C994C9" w14:textId="118A56DB" w:rsidR="00D8321C" w:rsidRPr="00D8321C" w:rsidRDefault="00D8321C" w:rsidP="00EF1229">
            <w:pPr>
              <w:pBdr>
                <w:top w:val="nil"/>
                <w:left w:val="nil"/>
                <w:bottom w:val="nil"/>
                <w:right w:val="nil"/>
                <w:between w:val="nil"/>
              </w:pBdr>
              <w:jc w:val="both"/>
              <w:rPr>
                <w:rFonts w:ascii="Times New Roman" w:hAnsi="Times New Roman" w:cs="Times New Roman"/>
                <w:bCs/>
                <w:color w:val="000000"/>
                <w:sz w:val="24"/>
                <w:szCs w:val="24"/>
                <w:lang w:val="uk-UA"/>
              </w:rPr>
            </w:pPr>
            <w:r w:rsidRPr="00D8321C">
              <w:rPr>
                <w:rFonts w:ascii="Times New Roman" w:hAnsi="Times New Roman" w:cs="Times New Roman"/>
                <w:sz w:val="24"/>
                <w:szCs w:val="24"/>
                <w:lang w:val="uk-UA"/>
              </w:rPr>
              <w:t>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w:t>
            </w:r>
            <w:r w:rsidRPr="00D8321C">
              <w:rPr>
                <w:rFonts w:ascii="Times New Roman" w:hAnsi="Times New Roman" w:cs="Times New Roman"/>
                <w:bCs/>
                <w:color w:val="000000"/>
                <w:sz w:val="24"/>
                <w:szCs w:val="24"/>
                <w:lang w:val="uk-UA"/>
              </w:rPr>
              <w:t>.</w:t>
            </w:r>
          </w:p>
        </w:tc>
      </w:tr>
    </w:tbl>
    <w:p w14:paraId="59CBA81F" w14:textId="77777777" w:rsidR="00D8321C" w:rsidRPr="00D8321C" w:rsidRDefault="00D8321C" w:rsidP="00D8321C">
      <w:pPr>
        <w:pStyle w:val="a5"/>
        <w:tabs>
          <w:tab w:val="left" w:pos="851"/>
        </w:tabs>
        <w:ind w:left="0" w:firstLine="567"/>
      </w:pPr>
    </w:p>
    <w:p w14:paraId="12712230" w14:textId="19393A32" w:rsidR="006673D0" w:rsidRPr="00D8321C" w:rsidRDefault="006673D0" w:rsidP="006673D0">
      <w:pPr>
        <w:pStyle w:val="a5"/>
        <w:tabs>
          <w:tab w:val="left" w:pos="851"/>
        </w:tabs>
        <w:ind w:left="0" w:firstLine="567"/>
      </w:pPr>
    </w:p>
    <w:p w14:paraId="437A50D4" w14:textId="467BA57D" w:rsidR="006673D0" w:rsidRPr="00D8321C" w:rsidRDefault="006673D0" w:rsidP="006673D0">
      <w:pPr>
        <w:pStyle w:val="a5"/>
        <w:tabs>
          <w:tab w:val="left" w:pos="851"/>
        </w:tabs>
        <w:ind w:left="0" w:firstLine="567"/>
      </w:pPr>
    </w:p>
    <w:p w14:paraId="10888966" w14:textId="77777777" w:rsidR="006673D0" w:rsidRPr="00D8321C" w:rsidRDefault="006673D0" w:rsidP="006673D0">
      <w:pPr>
        <w:pStyle w:val="a5"/>
        <w:tabs>
          <w:tab w:val="left" w:pos="851"/>
        </w:tabs>
        <w:ind w:left="0" w:firstLine="567"/>
      </w:pPr>
    </w:p>
    <w:p w14:paraId="28968A3A" w14:textId="1545177A" w:rsidR="00A8328B" w:rsidRPr="00D8321C" w:rsidRDefault="0022316A" w:rsidP="006673D0">
      <w:pPr>
        <w:spacing w:after="0" w:line="240" w:lineRule="auto"/>
        <w:jc w:val="center"/>
        <w:rPr>
          <w:rFonts w:ascii="Times New Roman" w:hAnsi="Times New Roman" w:cs="Times New Roman"/>
          <w:sz w:val="24"/>
          <w:szCs w:val="24"/>
          <w:lang w:val="uk-UA"/>
        </w:rPr>
      </w:pPr>
      <w:r w:rsidRPr="00D8321C">
        <w:rPr>
          <w:rFonts w:ascii="Times New Roman" w:hAnsi="Times New Roman" w:cs="Times New Roman"/>
          <w:sz w:val="24"/>
          <w:szCs w:val="24"/>
          <w:lang w:val="uk-UA"/>
        </w:rPr>
        <w:t xml:space="preserve">Секретар міської ради </w:t>
      </w:r>
      <w:r w:rsidRPr="00D8321C">
        <w:rPr>
          <w:rFonts w:ascii="Times New Roman" w:hAnsi="Times New Roman" w:cs="Times New Roman"/>
          <w:sz w:val="24"/>
          <w:szCs w:val="24"/>
          <w:lang w:val="uk-UA"/>
        </w:rPr>
        <w:tab/>
      </w:r>
      <w:r w:rsidRPr="00D8321C">
        <w:rPr>
          <w:rFonts w:ascii="Times New Roman" w:hAnsi="Times New Roman" w:cs="Times New Roman"/>
          <w:sz w:val="24"/>
          <w:szCs w:val="24"/>
          <w:lang w:val="uk-UA"/>
        </w:rPr>
        <w:tab/>
      </w:r>
      <w:r w:rsidRPr="00D8321C">
        <w:rPr>
          <w:rFonts w:ascii="Times New Roman" w:hAnsi="Times New Roman" w:cs="Times New Roman"/>
          <w:sz w:val="24"/>
          <w:szCs w:val="24"/>
          <w:lang w:val="uk-UA"/>
        </w:rPr>
        <w:tab/>
      </w:r>
      <w:r w:rsidRPr="00D8321C">
        <w:rPr>
          <w:rFonts w:ascii="Times New Roman" w:hAnsi="Times New Roman" w:cs="Times New Roman"/>
          <w:sz w:val="24"/>
          <w:szCs w:val="24"/>
          <w:lang w:val="uk-UA"/>
        </w:rPr>
        <w:tab/>
      </w:r>
      <w:r w:rsidRPr="00D8321C">
        <w:rPr>
          <w:rFonts w:ascii="Times New Roman" w:hAnsi="Times New Roman" w:cs="Times New Roman"/>
          <w:sz w:val="24"/>
          <w:szCs w:val="24"/>
          <w:lang w:val="uk-UA"/>
        </w:rPr>
        <w:tab/>
        <w:t xml:space="preserve">Олена ШОЛАР </w:t>
      </w:r>
    </w:p>
    <w:sectPr w:rsidR="00A8328B" w:rsidRPr="00D8321C" w:rsidSect="004F5AB8">
      <w:headerReference w:type="even" r:id="rId9"/>
      <w:headerReference w:type="default" r:id="rId10"/>
      <w:headerReference w:type="first" r:id="rId11"/>
      <w:pgSz w:w="11906" w:h="16838"/>
      <w:pgMar w:top="851" w:right="707"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19312" w14:textId="77777777" w:rsidR="00791790" w:rsidRDefault="00791790" w:rsidP="00557939">
      <w:pPr>
        <w:spacing w:after="0" w:line="240" w:lineRule="auto"/>
      </w:pPr>
      <w:r>
        <w:separator/>
      </w:r>
    </w:p>
  </w:endnote>
  <w:endnote w:type="continuationSeparator" w:id="0">
    <w:p w14:paraId="366DF7D7" w14:textId="77777777" w:rsidR="00791790" w:rsidRDefault="00791790" w:rsidP="00557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3A465" w14:textId="77777777" w:rsidR="00791790" w:rsidRDefault="00791790" w:rsidP="00557939">
      <w:pPr>
        <w:spacing w:after="0" w:line="240" w:lineRule="auto"/>
      </w:pPr>
      <w:r>
        <w:separator/>
      </w:r>
    </w:p>
  </w:footnote>
  <w:footnote w:type="continuationSeparator" w:id="0">
    <w:p w14:paraId="55FF3EA0" w14:textId="77777777" w:rsidR="00791790" w:rsidRDefault="00791790" w:rsidP="00557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7331"/>
      <w:docPartObj>
        <w:docPartGallery w:val="Page Numbers (Top of Page)"/>
        <w:docPartUnique/>
      </w:docPartObj>
    </w:sdtPr>
    <w:sdtEndPr/>
    <w:sdtContent>
      <w:p w14:paraId="05A57616" w14:textId="715FCFCC" w:rsidR="004B3D08" w:rsidRDefault="004B3D08">
        <w:pPr>
          <w:pStyle w:val="a8"/>
          <w:jc w:val="right"/>
        </w:pPr>
        <w:r>
          <w:fldChar w:fldCharType="begin"/>
        </w:r>
        <w:r>
          <w:instrText>PAGE   \* MERGEFORMAT</w:instrText>
        </w:r>
        <w:r>
          <w:fldChar w:fldCharType="separate"/>
        </w:r>
        <w:r>
          <w:rPr>
            <w:lang w:val="uk-UA"/>
          </w:rPr>
          <w:t>2</w:t>
        </w:r>
        <w:r>
          <w:fldChar w:fldCharType="end"/>
        </w:r>
      </w:p>
    </w:sdtContent>
  </w:sdt>
  <w:p w14:paraId="154D7A9D" w14:textId="77777777" w:rsidR="004B3D08" w:rsidRDefault="004B3D0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56073"/>
      <w:docPartObj>
        <w:docPartGallery w:val="Page Numbers (Top of Page)"/>
        <w:docPartUnique/>
      </w:docPartObj>
    </w:sdtPr>
    <w:sdtEndPr>
      <w:rPr>
        <w:rFonts w:ascii="Times New Roman" w:hAnsi="Times New Roman" w:cs="Times New Roman"/>
      </w:rPr>
    </w:sdtEndPr>
    <w:sdtContent>
      <w:p w14:paraId="7A5AA28A" w14:textId="6BC8BEAF" w:rsidR="005868B1" w:rsidRPr="00930543" w:rsidRDefault="005868B1">
        <w:pPr>
          <w:pStyle w:val="a8"/>
          <w:jc w:val="center"/>
          <w:rPr>
            <w:rFonts w:ascii="Times New Roman" w:hAnsi="Times New Roman" w:cs="Times New Roman"/>
          </w:rPr>
        </w:pPr>
        <w:r w:rsidRPr="00930543">
          <w:rPr>
            <w:rFonts w:ascii="Times New Roman" w:hAnsi="Times New Roman" w:cs="Times New Roman"/>
          </w:rPr>
          <w:fldChar w:fldCharType="begin"/>
        </w:r>
        <w:r w:rsidRPr="00930543">
          <w:rPr>
            <w:rFonts w:ascii="Times New Roman" w:hAnsi="Times New Roman" w:cs="Times New Roman"/>
          </w:rPr>
          <w:instrText>PAGE   \* MERGEFORMAT</w:instrText>
        </w:r>
        <w:r w:rsidRPr="00930543">
          <w:rPr>
            <w:rFonts w:ascii="Times New Roman" w:hAnsi="Times New Roman" w:cs="Times New Roman"/>
          </w:rPr>
          <w:fldChar w:fldCharType="separate"/>
        </w:r>
        <w:r w:rsidRPr="00930543">
          <w:rPr>
            <w:rFonts w:ascii="Times New Roman" w:hAnsi="Times New Roman" w:cs="Times New Roman"/>
            <w:lang w:val="uk-UA"/>
          </w:rPr>
          <w:t>2</w:t>
        </w:r>
        <w:r w:rsidRPr="00930543">
          <w:rPr>
            <w:rFonts w:ascii="Times New Roman" w:hAnsi="Times New Roman" w:cs="Times New Roman"/>
          </w:rPr>
          <w:fldChar w:fldCharType="end"/>
        </w:r>
      </w:p>
    </w:sdtContent>
  </w:sdt>
  <w:p w14:paraId="06FA036E" w14:textId="77777777" w:rsidR="005868B1" w:rsidRDefault="005868B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7B0F" w14:textId="07069FFA" w:rsidR="006D0F6E" w:rsidRDefault="006D0F6E">
    <w:pPr>
      <w:pStyle w:val="a8"/>
      <w:jc w:val="center"/>
    </w:pPr>
  </w:p>
  <w:p w14:paraId="238C19B9" w14:textId="77777777" w:rsidR="006D0F6E" w:rsidRDefault="006D0F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CF0"/>
    <w:multiLevelType w:val="hybridMultilevel"/>
    <w:tmpl w:val="62CEDA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7085E"/>
    <w:multiLevelType w:val="hybridMultilevel"/>
    <w:tmpl w:val="4BD6AD3A"/>
    <w:lvl w:ilvl="0" w:tplc="0B40EC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9E32FA"/>
    <w:multiLevelType w:val="hybridMultilevel"/>
    <w:tmpl w:val="36C47C18"/>
    <w:lvl w:ilvl="0" w:tplc="7248A0B8">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54633F7"/>
    <w:multiLevelType w:val="hybridMultilevel"/>
    <w:tmpl w:val="66CE66B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E820B39"/>
    <w:multiLevelType w:val="hybridMultilevel"/>
    <w:tmpl w:val="ADA65C62"/>
    <w:lvl w:ilvl="0" w:tplc="5B02EE54">
      <w:numFmt w:val="bullet"/>
      <w:lvlText w:val="-"/>
      <w:lvlJc w:val="left"/>
      <w:pPr>
        <w:ind w:left="927" w:hanging="360"/>
      </w:pPr>
      <w:rPr>
        <w:rFonts w:ascii="Times New Roman" w:eastAsiaTheme="minorHAns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6" w15:restartNumberingAfterBreak="0">
    <w:nsid w:val="509C408D"/>
    <w:multiLevelType w:val="hybridMultilevel"/>
    <w:tmpl w:val="FD6E004E"/>
    <w:lvl w:ilvl="0" w:tplc="FC20EEC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101D0D"/>
    <w:multiLevelType w:val="multilevel"/>
    <w:tmpl w:val="6B101D0D"/>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152" w:hanging="360"/>
      </w:pPr>
      <w:rPr>
        <w:rFonts w:ascii="Courier New" w:hAnsi="Courier New" w:cs="Courier New" w:hint="default"/>
      </w:rPr>
    </w:lvl>
    <w:lvl w:ilvl="2">
      <w:start w:val="1"/>
      <w:numFmt w:val="bullet"/>
      <w:lvlText w:val=""/>
      <w:lvlJc w:val="left"/>
      <w:pPr>
        <w:ind w:left="1872" w:hanging="360"/>
      </w:pPr>
      <w:rPr>
        <w:rFonts w:ascii="Wingdings" w:hAnsi="Wingdings" w:hint="default"/>
      </w:rPr>
    </w:lvl>
    <w:lvl w:ilvl="3">
      <w:start w:val="1"/>
      <w:numFmt w:val="bullet"/>
      <w:lvlText w:val=""/>
      <w:lvlJc w:val="left"/>
      <w:pPr>
        <w:ind w:left="2592" w:hanging="360"/>
      </w:pPr>
      <w:rPr>
        <w:rFonts w:ascii="Symbol" w:hAnsi="Symbol" w:hint="default"/>
      </w:rPr>
    </w:lvl>
    <w:lvl w:ilvl="4">
      <w:start w:val="1"/>
      <w:numFmt w:val="bullet"/>
      <w:lvlText w:val="o"/>
      <w:lvlJc w:val="left"/>
      <w:pPr>
        <w:ind w:left="3312" w:hanging="360"/>
      </w:pPr>
      <w:rPr>
        <w:rFonts w:ascii="Courier New" w:hAnsi="Courier New" w:cs="Courier New" w:hint="default"/>
      </w:rPr>
    </w:lvl>
    <w:lvl w:ilvl="5">
      <w:start w:val="1"/>
      <w:numFmt w:val="bullet"/>
      <w:lvlText w:val=""/>
      <w:lvlJc w:val="left"/>
      <w:pPr>
        <w:ind w:left="4032" w:hanging="360"/>
      </w:pPr>
      <w:rPr>
        <w:rFonts w:ascii="Wingdings" w:hAnsi="Wingdings" w:hint="default"/>
      </w:rPr>
    </w:lvl>
    <w:lvl w:ilvl="6">
      <w:start w:val="1"/>
      <w:numFmt w:val="bullet"/>
      <w:lvlText w:val=""/>
      <w:lvlJc w:val="left"/>
      <w:pPr>
        <w:ind w:left="4752" w:hanging="360"/>
      </w:pPr>
      <w:rPr>
        <w:rFonts w:ascii="Symbol" w:hAnsi="Symbol" w:hint="default"/>
      </w:rPr>
    </w:lvl>
    <w:lvl w:ilvl="7">
      <w:start w:val="1"/>
      <w:numFmt w:val="bullet"/>
      <w:lvlText w:val="o"/>
      <w:lvlJc w:val="left"/>
      <w:pPr>
        <w:ind w:left="5472" w:hanging="360"/>
      </w:pPr>
      <w:rPr>
        <w:rFonts w:ascii="Courier New" w:hAnsi="Courier New" w:cs="Courier New" w:hint="default"/>
      </w:rPr>
    </w:lvl>
    <w:lvl w:ilvl="8">
      <w:start w:val="1"/>
      <w:numFmt w:val="bullet"/>
      <w:lvlText w:val=""/>
      <w:lvlJc w:val="left"/>
      <w:pPr>
        <w:ind w:left="6192" w:hanging="360"/>
      </w:pPr>
      <w:rPr>
        <w:rFonts w:ascii="Wingdings" w:hAnsi="Wingdings" w:hint="default"/>
      </w:rPr>
    </w:lvl>
  </w:abstractNum>
  <w:num w:numId="1">
    <w:abstractNumId w:val="1"/>
  </w:num>
  <w:num w:numId="2">
    <w:abstractNumId w:val="4"/>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9DC"/>
    <w:rsid w:val="00002E1D"/>
    <w:rsid w:val="00010043"/>
    <w:rsid w:val="00011360"/>
    <w:rsid w:val="00015EDC"/>
    <w:rsid w:val="00023F68"/>
    <w:rsid w:val="000253FE"/>
    <w:rsid w:val="000379A4"/>
    <w:rsid w:val="0004127D"/>
    <w:rsid w:val="00042758"/>
    <w:rsid w:val="0005481E"/>
    <w:rsid w:val="00071F63"/>
    <w:rsid w:val="00075FFC"/>
    <w:rsid w:val="0008327E"/>
    <w:rsid w:val="0008473F"/>
    <w:rsid w:val="00085CDA"/>
    <w:rsid w:val="000909DC"/>
    <w:rsid w:val="000966B3"/>
    <w:rsid w:val="000B3D4C"/>
    <w:rsid w:val="000F2CDD"/>
    <w:rsid w:val="00105420"/>
    <w:rsid w:val="0010709A"/>
    <w:rsid w:val="00113161"/>
    <w:rsid w:val="00122C45"/>
    <w:rsid w:val="0012578D"/>
    <w:rsid w:val="0013282B"/>
    <w:rsid w:val="0013367B"/>
    <w:rsid w:val="00145A6C"/>
    <w:rsid w:val="00150371"/>
    <w:rsid w:val="001616DD"/>
    <w:rsid w:val="00171043"/>
    <w:rsid w:val="001757D4"/>
    <w:rsid w:val="00177C70"/>
    <w:rsid w:val="001817EA"/>
    <w:rsid w:val="00187062"/>
    <w:rsid w:val="001A7A6B"/>
    <w:rsid w:val="001B37A1"/>
    <w:rsid w:val="001B3B1A"/>
    <w:rsid w:val="001B3F75"/>
    <w:rsid w:val="001B7CD0"/>
    <w:rsid w:val="001C09E9"/>
    <w:rsid w:val="001C7F23"/>
    <w:rsid w:val="001D3B1E"/>
    <w:rsid w:val="001D6F1B"/>
    <w:rsid w:val="001F76F1"/>
    <w:rsid w:val="00215D4B"/>
    <w:rsid w:val="00216F6A"/>
    <w:rsid w:val="002171BE"/>
    <w:rsid w:val="0022316A"/>
    <w:rsid w:val="00231F73"/>
    <w:rsid w:val="00234222"/>
    <w:rsid w:val="002473B7"/>
    <w:rsid w:val="00251B64"/>
    <w:rsid w:val="00251FD1"/>
    <w:rsid w:val="0026517C"/>
    <w:rsid w:val="00266448"/>
    <w:rsid w:val="00267892"/>
    <w:rsid w:val="0027518E"/>
    <w:rsid w:val="00275755"/>
    <w:rsid w:val="00285B15"/>
    <w:rsid w:val="00285C41"/>
    <w:rsid w:val="00290BFD"/>
    <w:rsid w:val="002A1475"/>
    <w:rsid w:val="002A274B"/>
    <w:rsid w:val="002B0EF5"/>
    <w:rsid w:val="002B674D"/>
    <w:rsid w:val="002C0556"/>
    <w:rsid w:val="002C36B8"/>
    <w:rsid w:val="002D2FC1"/>
    <w:rsid w:val="002D6822"/>
    <w:rsid w:val="002E58DD"/>
    <w:rsid w:val="002E790A"/>
    <w:rsid w:val="002F57AC"/>
    <w:rsid w:val="002F605B"/>
    <w:rsid w:val="00305173"/>
    <w:rsid w:val="00311048"/>
    <w:rsid w:val="00336CF4"/>
    <w:rsid w:val="003473A5"/>
    <w:rsid w:val="003825A7"/>
    <w:rsid w:val="00383F5A"/>
    <w:rsid w:val="003850AA"/>
    <w:rsid w:val="003861E3"/>
    <w:rsid w:val="003927C7"/>
    <w:rsid w:val="00394E68"/>
    <w:rsid w:val="003A54CC"/>
    <w:rsid w:val="003A5B8A"/>
    <w:rsid w:val="003B3932"/>
    <w:rsid w:val="003B50A9"/>
    <w:rsid w:val="003B779F"/>
    <w:rsid w:val="003C4D85"/>
    <w:rsid w:val="003C5DA4"/>
    <w:rsid w:val="003C6A63"/>
    <w:rsid w:val="003D5DA9"/>
    <w:rsid w:val="003E3F05"/>
    <w:rsid w:val="003E5C46"/>
    <w:rsid w:val="003F14E7"/>
    <w:rsid w:val="00417EB5"/>
    <w:rsid w:val="0042269A"/>
    <w:rsid w:val="0042790B"/>
    <w:rsid w:val="00437966"/>
    <w:rsid w:val="00442E1B"/>
    <w:rsid w:val="0044573B"/>
    <w:rsid w:val="00446738"/>
    <w:rsid w:val="00453932"/>
    <w:rsid w:val="004700CE"/>
    <w:rsid w:val="00476CF2"/>
    <w:rsid w:val="004818E4"/>
    <w:rsid w:val="004847B4"/>
    <w:rsid w:val="00490AEF"/>
    <w:rsid w:val="00490C7D"/>
    <w:rsid w:val="004919D2"/>
    <w:rsid w:val="004A0FBF"/>
    <w:rsid w:val="004A5EB8"/>
    <w:rsid w:val="004A712E"/>
    <w:rsid w:val="004B0688"/>
    <w:rsid w:val="004B2A17"/>
    <w:rsid w:val="004B33B0"/>
    <w:rsid w:val="004B3D08"/>
    <w:rsid w:val="004C092C"/>
    <w:rsid w:val="004C15A6"/>
    <w:rsid w:val="004D53C9"/>
    <w:rsid w:val="004F5AB8"/>
    <w:rsid w:val="004F7D9A"/>
    <w:rsid w:val="00531AF1"/>
    <w:rsid w:val="0053606F"/>
    <w:rsid w:val="00537C50"/>
    <w:rsid w:val="005466E6"/>
    <w:rsid w:val="00554C1C"/>
    <w:rsid w:val="0055683E"/>
    <w:rsid w:val="00556D81"/>
    <w:rsid w:val="00557305"/>
    <w:rsid w:val="005578FC"/>
    <w:rsid w:val="00557939"/>
    <w:rsid w:val="00560740"/>
    <w:rsid w:val="00573A07"/>
    <w:rsid w:val="00577A1C"/>
    <w:rsid w:val="00577F78"/>
    <w:rsid w:val="00582609"/>
    <w:rsid w:val="005868B1"/>
    <w:rsid w:val="00590566"/>
    <w:rsid w:val="00590C19"/>
    <w:rsid w:val="005A02FD"/>
    <w:rsid w:val="005B1455"/>
    <w:rsid w:val="005B707C"/>
    <w:rsid w:val="005C003E"/>
    <w:rsid w:val="005D2338"/>
    <w:rsid w:val="005D4720"/>
    <w:rsid w:val="005F34DE"/>
    <w:rsid w:val="006056AE"/>
    <w:rsid w:val="00610B6C"/>
    <w:rsid w:val="006118C6"/>
    <w:rsid w:val="006247F3"/>
    <w:rsid w:val="00641C35"/>
    <w:rsid w:val="00643FA1"/>
    <w:rsid w:val="0064468E"/>
    <w:rsid w:val="00666327"/>
    <w:rsid w:val="006671E7"/>
    <w:rsid w:val="006673D0"/>
    <w:rsid w:val="0066799C"/>
    <w:rsid w:val="006720FC"/>
    <w:rsid w:val="00676339"/>
    <w:rsid w:val="00681C46"/>
    <w:rsid w:val="00691351"/>
    <w:rsid w:val="0069341B"/>
    <w:rsid w:val="006945B1"/>
    <w:rsid w:val="006964C2"/>
    <w:rsid w:val="006A4B7E"/>
    <w:rsid w:val="006B461D"/>
    <w:rsid w:val="006D0273"/>
    <w:rsid w:val="006D02DC"/>
    <w:rsid w:val="006D0F6E"/>
    <w:rsid w:val="006D1250"/>
    <w:rsid w:val="006D13AB"/>
    <w:rsid w:val="006D2627"/>
    <w:rsid w:val="006D69CE"/>
    <w:rsid w:val="006D6DC1"/>
    <w:rsid w:val="006D6E64"/>
    <w:rsid w:val="006F2450"/>
    <w:rsid w:val="00715903"/>
    <w:rsid w:val="00717B84"/>
    <w:rsid w:val="00741938"/>
    <w:rsid w:val="00741A4F"/>
    <w:rsid w:val="0075544A"/>
    <w:rsid w:val="00756639"/>
    <w:rsid w:val="00765CF1"/>
    <w:rsid w:val="00771D88"/>
    <w:rsid w:val="007740EA"/>
    <w:rsid w:val="00790EE7"/>
    <w:rsid w:val="00791790"/>
    <w:rsid w:val="00794E02"/>
    <w:rsid w:val="00794FE7"/>
    <w:rsid w:val="00796A5D"/>
    <w:rsid w:val="007A1C7B"/>
    <w:rsid w:val="007A4468"/>
    <w:rsid w:val="007C36DC"/>
    <w:rsid w:val="007D6543"/>
    <w:rsid w:val="007D7275"/>
    <w:rsid w:val="007E3098"/>
    <w:rsid w:val="007E79C1"/>
    <w:rsid w:val="007F6990"/>
    <w:rsid w:val="00801E7F"/>
    <w:rsid w:val="00804CBA"/>
    <w:rsid w:val="00816FEB"/>
    <w:rsid w:val="00824019"/>
    <w:rsid w:val="008317CC"/>
    <w:rsid w:val="00832C8A"/>
    <w:rsid w:val="00833697"/>
    <w:rsid w:val="008366CB"/>
    <w:rsid w:val="00843FA0"/>
    <w:rsid w:val="008462A7"/>
    <w:rsid w:val="008470DF"/>
    <w:rsid w:val="00850999"/>
    <w:rsid w:val="00871757"/>
    <w:rsid w:val="0087198E"/>
    <w:rsid w:val="0088537B"/>
    <w:rsid w:val="00897B33"/>
    <w:rsid w:val="008A1ED9"/>
    <w:rsid w:val="008B177D"/>
    <w:rsid w:val="008C043D"/>
    <w:rsid w:val="008C66E0"/>
    <w:rsid w:val="008C696F"/>
    <w:rsid w:val="008C71EA"/>
    <w:rsid w:val="008E62C6"/>
    <w:rsid w:val="00914C63"/>
    <w:rsid w:val="00916999"/>
    <w:rsid w:val="009220F9"/>
    <w:rsid w:val="00927033"/>
    <w:rsid w:val="00930543"/>
    <w:rsid w:val="00935A6E"/>
    <w:rsid w:val="009449A4"/>
    <w:rsid w:val="0094593D"/>
    <w:rsid w:val="00954E40"/>
    <w:rsid w:val="009648E3"/>
    <w:rsid w:val="00982705"/>
    <w:rsid w:val="009948A5"/>
    <w:rsid w:val="00997C1D"/>
    <w:rsid w:val="009A047C"/>
    <w:rsid w:val="009A6083"/>
    <w:rsid w:val="009B3180"/>
    <w:rsid w:val="009B4F64"/>
    <w:rsid w:val="009C0F7C"/>
    <w:rsid w:val="009D1DCF"/>
    <w:rsid w:val="009E252D"/>
    <w:rsid w:val="009E2840"/>
    <w:rsid w:val="009F033D"/>
    <w:rsid w:val="009F3F75"/>
    <w:rsid w:val="00A01F26"/>
    <w:rsid w:val="00A11A17"/>
    <w:rsid w:val="00A12000"/>
    <w:rsid w:val="00A17137"/>
    <w:rsid w:val="00A30E2D"/>
    <w:rsid w:val="00A5017C"/>
    <w:rsid w:val="00A565B6"/>
    <w:rsid w:val="00A8328B"/>
    <w:rsid w:val="00A8662E"/>
    <w:rsid w:val="00A87778"/>
    <w:rsid w:val="00A902D8"/>
    <w:rsid w:val="00A939B5"/>
    <w:rsid w:val="00AA1298"/>
    <w:rsid w:val="00AA519B"/>
    <w:rsid w:val="00AB6D49"/>
    <w:rsid w:val="00AC5CCC"/>
    <w:rsid w:val="00AD69C6"/>
    <w:rsid w:val="00AE5624"/>
    <w:rsid w:val="00AF5699"/>
    <w:rsid w:val="00AF6DFF"/>
    <w:rsid w:val="00B04911"/>
    <w:rsid w:val="00B12712"/>
    <w:rsid w:val="00B20641"/>
    <w:rsid w:val="00B31DAF"/>
    <w:rsid w:val="00B34A41"/>
    <w:rsid w:val="00B354CD"/>
    <w:rsid w:val="00B36A2D"/>
    <w:rsid w:val="00B43665"/>
    <w:rsid w:val="00B43DE0"/>
    <w:rsid w:val="00B54E55"/>
    <w:rsid w:val="00B63430"/>
    <w:rsid w:val="00B73CCF"/>
    <w:rsid w:val="00B84761"/>
    <w:rsid w:val="00B90A73"/>
    <w:rsid w:val="00B94002"/>
    <w:rsid w:val="00B96BA6"/>
    <w:rsid w:val="00BA36BE"/>
    <w:rsid w:val="00BA45F8"/>
    <w:rsid w:val="00BC3B13"/>
    <w:rsid w:val="00BC51F2"/>
    <w:rsid w:val="00BE696E"/>
    <w:rsid w:val="00BF4EB3"/>
    <w:rsid w:val="00BF5890"/>
    <w:rsid w:val="00BF75B6"/>
    <w:rsid w:val="00C022FA"/>
    <w:rsid w:val="00C2078E"/>
    <w:rsid w:val="00C30A41"/>
    <w:rsid w:val="00C34F8F"/>
    <w:rsid w:val="00C6336C"/>
    <w:rsid w:val="00C679B1"/>
    <w:rsid w:val="00C83077"/>
    <w:rsid w:val="00C85888"/>
    <w:rsid w:val="00C869F9"/>
    <w:rsid w:val="00CA4EA9"/>
    <w:rsid w:val="00CA7617"/>
    <w:rsid w:val="00CB4371"/>
    <w:rsid w:val="00CB676B"/>
    <w:rsid w:val="00CC1040"/>
    <w:rsid w:val="00CC2E61"/>
    <w:rsid w:val="00CE071D"/>
    <w:rsid w:val="00CE3CD1"/>
    <w:rsid w:val="00CE71FD"/>
    <w:rsid w:val="00D03DEC"/>
    <w:rsid w:val="00D12631"/>
    <w:rsid w:val="00D12A27"/>
    <w:rsid w:val="00D15353"/>
    <w:rsid w:val="00D179E8"/>
    <w:rsid w:val="00D202A8"/>
    <w:rsid w:val="00D22735"/>
    <w:rsid w:val="00D3514C"/>
    <w:rsid w:val="00D42DDB"/>
    <w:rsid w:val="00D50232"/>
    <w:rsid w:val="00D717C8"/>
    <w:rsid w:val="00D7630B"/>
    <w:rsid w:val="00D80CAB"/>
    <w:rsid w:val="00D8321C"/>
    <w:rsid w:val="00D84C3F"/>
    <w:rsid w:val="00DA4A62"/>
    <w:rsid w:val="00DB01D7"/>
    <w:rsid w:val="00DB56D7"/>
    <w:rsid w:val="00DD4DAF"/>
    <w:rsid w:val="00DE01F6"/>
    <w:rsid w:val="00DF2473"/>
    <w:rsid w:val="00E02739"/>
    <w:rsid w:val="00E34EB3"/>
    <w:rsid w:val="00E45883"/>
    <w:rsid w:val="00E53D79"/>
    <w:rsid w:val="00E57813"/>
    <w:rsid w:val="00E61F47"/>
    <w:rsid w:val="00E8482A"/>
    <w:rsid w:val="00E93C61"/>
    <w:rsid w:val="00E959D6"/>
    <w:rsid w:val="00EA1E83"/>
    <w:rsid w:val="00EB2AE9"/>
    <w:rsid w:val="00EC4E79"/>
    <w:rsid w:val="00ED1285"/>
    <w:rsid w:val="00ED692B"/>
    <w:rsid w:val="00EE0BA9"/>
    <w:rsid w:val="00EE20B6"/>
    <w:rsid w:val="00EE2545"/>
    <w:rsid w:val="00EE298C"/>
    <w:rsid w:val="00EF6808"/>
    <w:rsid w:val="00F012C7"/>
    <w:rsid w:val="00F233A9"/>
    <w:rsid w:val="00F2424F"/>
    <w:rsid w:val="00F26A97"/>
    <w:rsid w:val="00F27D79"/>
    <w:rsid w:val="00F43E6D"/>
    <w:rsid w:val="00F45157"/>
    <w:rsid w:val="00F54DEF"/>
    <w:rsid w:val="00F67AE5"/>
    <w:rsid w:val="00F725B5"/>
    <w:rsid w:val="00F764C1"/>
    <w:rsid w:val="00F80D9A"/>
    <w:rsid w:val="00F83775"/>
    <w:rsid w:val="00F87898"/>
    <w:rsid w:val="00F87BD9"/>
    <w:rsid w:val="00F9260D"/>
    <w:rsid w:val="00F928B6"/>
    <w:rsid w:val="00F94F83"/>
    <w:rsid w:val="00F9690F"/>
    <w:rsid w:val="00F97222"/>
    <w:rsid w:val="00FA4221"/>
    <w:rsid w:val="00FC2700"/>
    <w:rsid w:val="00FC4738"/>
    <w:rsid w:val="00FC7ED0"/>
    <w:rsid w:val="00FD2DAE"/>
    <w:rsid w:val="00FE352D"/>
    <w:rsid w:val="00FF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4A5AC"/>
  <w15:docId w15:val="{340526AE-4984-41AC-BB00-1F5B29BD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8366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qFormat/>
    <w:rsid w:val="000F2CDD"/>
    <w:pPr>
      <w:keepNext/>
      <w:spacing w:after="0" w:line="240" w:lineRule="auto"/>
      <w:ind w:right="43"/>
      <w:outlineLvl w:val="4"/>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7D7275"/>
    <w:pPr>
      <w:spacing w:after="200" w:line="276" w:lineRule="auto"/>
      <w:ind w:left="720"/>
      <w:contextualSpacing/>
    </w:pPr>
  </w:style>
  <w:style w:type="paragraph" w:styleId="a5">
    <w:name w:val="Body Text Indent"/>
    <w:basedOn w:val="a"/>
    <w:link w:val="a6"/>
    <w:rsid w:val="007D7275"/>
    <w:pPr>
      <w:spacing w:after="0" w:line="240" w:lineRule="auto"/>
      <w:ind w:left="360"/>
      <w:jc w:val="both"/>
    </w:pPr>
    <w:rPr>
      <w:rFonts w:ascii="Times New Roman" w:eastAsia="Times New Roman" w:hAnsi="Times New Roman" w:cs="Times New Roman"/>
      <w:sz w:val="24"/>
      <w:szCs w:val="24"/>
      <w:lang w:val="uk-UA"/>
    </w:rPr>
  </w:style>
  <w:style w:type="character" w:customStyle="1" w:styleId="a6">
    <w:name w:val="Основний текст з відступом Знак"/>
    <w:basedOn w:val="a0"/>
    <w:link w:val="a5"/>
    <w:rsid w:val="007D7275"/>
    <w:rPr>
      <w:rFonts w:ascii="Times New Roman" w:eastAsia="Times New Roman" w:hAnsi="Times New Roman" w:cs="Times New Roman"/>
      <w:sz w:val="24"/>
      <w:szCs w:val="24"/>
      <w:lang w:val="uk-UA"/>
    </w:rPr>
  </w:style>
  <w:style w:type="character" w:customStyle="1" w:styleId="a4">
    <w:name w:val="Абзац списку Знак"/>
    <w:aliases w:val="CA bullets Знак"/>
    <w:basedOn w:val="a0"/>
    <w:link w:val="a3"/>
    <w:uiPriority w:val="34"/>
    <w:locked/>
    <w:rsid w:val="007D7275"/>
  </w:style>
  <w:style w:type="table" w:styleId="a7">
    <w:name w:val="Table Grid"/>
    <w:basedOn w:val="a1"/>
    <w:uiPriority w:val="39"/>
    <w:rsid w:val="007D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08858730">
    <w:name w:val="xfm_08858730"/>
    <w:basedOn w:val="a0"/>
    <w:rsid w:val="007D7275"/>
  </w:style>
  <w:style w:type="paragraph" w:styleId="a8">
    <w:name w:val="header"/>
    <w:basedOn w:val="a"/>
    <w:link w:val="a9"/>
    <w:uiPriority w:val="99"/>
    <w:unhideWhenUsed/>
    <w:rsid w:val="00557939"/>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557939"/>
  </w:style>
  <w:style w:type="paragraph" w:styleId="aa">
    <w:name w:val="footer"/>
    <w:basedOn w:val="a"/>
    <w:link w:val="ab"/>
    <w:uiPriority w:val="99"/>
    <w:unhideWhenUsed/>
    <w:rsid w:val="00557939"/>
    <w:pPr>
      <w:tabs>
        <w:tab w:val="center" w:pos="4677"/>
        <w:tab w:val="right" w:pos="9355"/>
      </w:tabs>
      <w:spacing w:after="0" w:line="240" w:lineRule="auto"/>
    </w:pPr>
  </w:style>
  <w:style w:type="character" w:customStyle="1" w:styleId="ab">
    <w:name w:val="Нижній колонтитул Знак"/>
    <w:basedOn w:val="a0"/>
    <w:link w:val="aa"/>
    <w:uiPriority w:val="99"/>
    <w:rsid w:val="00557939"/>
  </w:style>
  <w:style w:type="paragraph" w:styleId="ac">
    <w:name w:val="No Spacing"/>
    <w:uiPriority w:val="1"/>
    <w:qFormat/>
    <w:rsid w:val="00BC51F2"/>
    <w:pPr>
      <w:spacing w:after="0" w:line="240" w:lineRule="auto"/>
    </w:pPr>
  </w:style>
  <w:style w:type="paragraph" w:styleId="ad">
    <w:name w:val="Body Text"/>
    <w:basedOn w:val="a"/>
    <w:link w:val="ae"/>
    <w:uiPriority w:val="99"/>
    <w:unhideWhenUsed/>
    <w:rsid w:val="00285B15"/>
    <w:pPr>
      <w:spacing w:after="120"/>
    </w:pPr>
  </w:style>
  <w:style w:type="character" w:customStyle="1" w:styleId="ae">
    <w:name w:val="Основний текст Знак"/>
    <w:basedOn w:val="a0"/>
    <w:link w:val="ad"/>
    <w:uiPriority w:val="99"/>
    <w:rsid w:val="00285B15"/>
  </w:style>
  <w:style w:type="paragraph" w:styleId="af">
    <w:name w:val="Normal (Web)"/>
    <w:basedOn w:val="a"/>
    <w:uiPriority w:val="99"/>
    <w:unhideWhenUsed/>
    <w:qFormat/>
    <w:rsid w:val="00285B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12A2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semiHidden/>
    <w:unhideWhenUsed/>
    <w:rsid w:val="007D6543"/>
    <w:pPr>
      <w:spacing w:after="120" w:line="480" w:lineRule="auto"/>
    </w:pPr>
  </w:style>
  <w:style w:type="character" w:customStyle="1" w:styleId="20">
    <w:name w:val="Основний текст 2 Знак"/>
    <w:basedOn w:val="a0"/>
    <w:link w:val="2"/>
    <w:uiPriority w:val="99"/>
    <w:semiHidden/>
    <w:rsid w:val="007D6543"/>
  </w:style>
  <w:style w:type="paragraph" w:styleId="HTML">
    <w:name w:val="HTML Preformatted"/>
    <w:basedOn w:val="a"/>
    <w:link w:val="HTML0"/>
    <w:uiPriority w:val="99"/>
    <w:unhideWhenUsed/>
    <w:rsid w:val="006D0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rsid w:val="006D0F6E"/>
    <w:rPr>
      <w:rFonts w:ascii="Courier New" w:eastAsia="Times New Roman" w:hAnsi="Courier New" w:cs="Courier New"/>
      <w:sz w:val="20"/>
      <w:szCs w:val="20"/>
      <w:lang w:val="uk-UA" w:eastAsia="uk-UA"/>
    </w:rPr>
  </w:style>
  <w:style w:type="character" w:customStyle="1" w:styleId="FontStyle31">
    <w:name w:val="Font Style31"/>
    <w:uiPriority w:val="99"/>
    <w:rsid w:val="00741938"/>
    <w:rPr>
      <w:rFonts w:ascii="Times New Roman" w:hAnsi="Times New Roman" w:cs="Times New Roman"/>
      <w:b/>
      <w:bCs/>
      <w:sz w:val="18"/>
      <w:szCs w:val="18"/>
    </w:rPr>
  </w:style>
  <w:style w:type="character" w:customStyle="1" w:styleId="50">
    <w:name w:val="Заголовок 5 Знак"/>
    <w:basedOn w:val="a0"/>
    <w:link w:val="5"/>
    <w:rsid w:val="000F2CDD"/>
    <w:rPr>
      <w:rFonts w:ascii="Times New Roman" w:eastAsia="Times New Roman" w:hAnsi="Times New Roman" w:cs="Times New Roman"/>
      <w:sz w:val="24"/>
      <w:szCs w:val="20"/>
      <w:lang w:val="uk-UA" w:eastAsia="ru-RU"/>
    </w:rPr>
  </w:style>
  <w:style w:type="character" w:styleId="af0">
    <w:name w:val="Strong"/>
    <w:basedOn w:val="a0"/>
    <w:uiPriority w:val="22"/>
    <w:qFormat/>
    <w:rsid w:val="000F2CDD"/>
    <w:rPr>
      <w:b/>
      <w:bCs/>
    </w:rPr>
  </w:style>
  <w:style w:type="paragraph" w:styleId="af1">
    <w:name w:val="Title"/>
    <w:basedOn w:val="a"/>
    <w:link w:val="af2"/>
    <w:qFormat/>
    <w:rsid w:val="00FC4738"/>
    <w:pPr>
      <w:spacing w:after="0" w:line="240" w:lineRule="auto"/>
      <w:jc w:val="center"/>
    </w:pPr>
    <w:rPr>
      <w:rFonts w:ascii="Times New Roman" w:eastAsia="Times New Roman" w:hAnsi="Times New Roman" w:cs="Times New Roman"/>
      <w:sz w:val="28"/>
      <w:szCs w:val="24"/>
      <w:lang w:val="uk-UA" w:eastAsia="ru-RU"/>
    </w:rPr>
  </w:style>
  <w:style w:type="character" w:customStyle="1" w:styleId="af2">
    <w:name w:val="Назва Знак"/>
    <w:basedOn w:val="a0"/>
    <w:link w:val="af1"/>
    <w:rsid w:val="00FC4738"/>
    <w:rPr>
      <w:rFonts w:ascii="Times New Roman" w:eastAsia="Times New Roman" w:hAnsi="Times New Roman" w:cs="Times New Roman"/>
      <w:sz w:val="28"/>
      <w:szCs w:val="24"/>
      <w:lang w:val="uk-UA" w:eastAsia="ru-RU"/>
    </w:rPr>
  </w:style>
  <w:style w:type="character" w:customStyle="1" w:styleId="af3">
    <w:name w:val="Шрифт абзацу за промовчанням"/>
    <w:rsid w:val="00790EE7"/>
  </w:style>
  <w:style w:type="paragraph" w:customStyle="1" w:styleId="af4">
    <w:name w:val="По умолчанию"/>
    <w:rsid w:val="00982705"/>
    <w:pPr>
      <w:spacing w:before="160" w:after="0" w:line="288" w:lineRule="auto"/>
    </w:pPr>
    <w:rPr>
      <w:rFonts w:ascii="Helvetica Neue" w:eastAsia="Arial Unicode MS" w:hAnsi="Helvetica Neue" w:cs="Arial Unicode MS"/>
      <w:color w:val="000000"/>
      <w:sz w:val="24"/>
      <w:szCs w:val="24"/>
      <w:u w:color="000000"/>
      <w:lang w:eastAsia="ru-RU"/>
    </w:rPr>
  </w:style>
  <w:style w:type="character" w:customStyle="1" w:styleId="xfm38825370">
    <w:name w:val="xfm_38825370"/>
    <w:basedOn w:val="a0"/>
    <w:rsid w:val="00982705"/>
  </w:style>
  <w:style w:type="character" w:customStyle="1" w:styleId="xfm65045023">
    <w:name w:val="xfm_65045023"/>
    <w:basedOn w:val="a0"/>
    <w:rsid w:val="00824019"/>
  </w:style>
  <w:style w:type="character" w:customStyle="1" w:styleId="21">
    <w:name w:val="Основной текст (2)_"/>
    <w:link w:val="22"/>
    <w:locked/>
    <w:rsid w:val="00A01F26"/>
    <w:rPr>
      <w:sz w:val="26"/>
      <w:szCs w:val="26"/>
      <w:shd w:val="clear" w:color="auto" w:fill="FFFFFF"/>
    </w:rPr>
  </w:style>
  <w:style w:type="paragraph" w:customStyle="1" w:styleId="22">
    <w:name w:val="Основной текст (2)"/>
    <w:basedOn w:val="a"/>
    <w:link w:val="21"/>
    <w:rsid w:val="00A01F26"/>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930543"/>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1">
    <w:name w:val="Шрифт абзацу за промовчанням1"/>
    <w:rsid w:val="00EE2545"/>
  </w:style>
  <w:style w:type="character" w:customStyle="1" w:styleId="40">
    <w:name w:val="Заголовок 4 Знак"/>
    <w:basedOn w:val="a0"/>
    <w:link w:val="4"/>
    <w:uiPriority w:val="9"/>
    <w:semiHidden/>
    <w:rsid w:val="008366CB"/>
    <w:rPr>
      <w:rFonts w:asciiTheme="majorHAnsi" w:eastAsiaTheme="majorEastAsia" w:hAnsiTheme="majorHAnsi" w:cstheme="majorBidi"/>
      <w:i/>
      <w:iCs/>
      <w:color w:val="2F5496" w:themeColor="accent1" w:themeShade="BF"/>
    </w:rPr>
  </w:style>
  <w:style w:type="character" w:customStyle="1" w:styleId="xfm55604281">
    <w:name w:val="xfm_55604281"/>
    <w:basedOn w:val="a0"/>
    <w:rsid w:val="0066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2909">
      <w:bodyDiv w:val="1"/>
      <w:marLeft w:val="0"/>
      <w:marRight w:val="0"/>
      <w:marTop w:val="0"/>
      <w:marBottom w:val="0"/>
      <w:divBdr>
        <w:top w:val="none" w:sz="0" w:space="0" w:color="auto"/>
        <w:left w:val="none" w:sz="0" w:space="0" w:color="auto"/>
        <w:bottom w:val="none" w:sz="0" w:space="0" w:color="auto"/>
        <w:right w:val="none" w:sz="0" w:space="0" w:color="auto"/>
      </w:divBdr>
    </w:div>
    <w:div w:id="244339447">
      <w:bodyDiv w:val="1"/>
      <w:marLeft w:val="0"/>
      <w:marRight w:val="0"/>
      <w:marTop w:val="0"/>
      <w:marBottom w:val="0"/>
      <w:divBdr>
        <w:top w:val="none" w:sz="0" w:space="0" w:color="auto"/>
        <w:left w:val="none" w:sz="0" w:space="0" w:color="auto"/>
        <w:bottom w:val="none" w:sz="0" w:space="0" w:color="auto"/>
        <w:right w:val="none" w:sz="0" w:space="0" w:color="auto"/>
      </w:divBdr>
    </w:div>
    <w:div w:id="412354660">
      <w:bodyDiv w:val="1"/>
      <w:marLeft w:val="0"/>
      <w:marRight w:val="0"/>
      <w:marTop w:val="0"/>
      <w:marBottom w:val="0"/>
      <w:divBdr>
        <w:top w:val="none" w:sz="0" w:space="0" w:color="auto"/>
        <w:left w:val="none" w:sz="0" w:space="0" w:color="auto"/>
        <w:bottom w:val="none" w:sz="0" w:space="0" w:color="auto"/>
        <w:right w:val="none" w:sz="0" w:space="0" w:color="auto"/>
      </w:divBdr>
    </w:div>
    <w:div w:id="517699180">
      <w:bodyDiv w:val="1"/>
      <w:marLeft w:val="0"/>
      <w:marRight w:val="0"/>
      <w:marTop w:val="0"/>
      <w:marBottom w:val="0"/>
      <w:divBdr>
        <w:top w:val="none" w:sz="0" w:space="0" w:color="auto"/>
        <w:left w:val="none" w:sz="0" w:space="0" w:color="auto"/>
        <w:bottom w:val="none" w:sz="0" w:space="0" w:color="auto"/>
        <w:right w:val="none" w:sz="0" w:space="0" w:color="auto"/>
      </w:divBdr>
    </w:div>
    <w:div w:id="609818474">
      <w:bodyDiv w:val="1"/>
      <w:marLeft w:val="0"/>
      <w:marRight w:val="0"/>
      <w:marTop w:val="0"/>
      <w:marBottom w:val="0"/>
      <w:divBdr>
        <w:top w:val="none" w:sz="0" w:space="0" w:color="auto"/>
        <w:left w:val="none" w:sz="0" w:space="0" w:color="auto"/>
        <w:bottom w:val="none" w:sz="0" w:space="0" w:color="auto"/>
        <w:right w:val="none" w:sz="0" w:space="0" w:color="auto"/>
      </w:divBdr>
    </w:div>
    <w:div w:id="619066465">
      <w:bodyDiv w:val="1"/>
      <w:marLeft w:val="0"/>
      <w:marRight w:val="0"/>
      <w:marTop w:val="0"/>
      <w:marBottom w:val="0"/>
      <w:divBdr>
        <w:top w:val="none" w:sz="0" w:space="0" w:color="auto"/>
        <w:left w:val="none" w:sz="0" w:space="0" w:color="auto"/>
        <w:bottom w:val="none" w:sz="0" w:space="0" w:color="auto"/>
        <w:right w:val="none" w:sz="0" w:space="0" w:color="auto"/>
      </w:divBdr>
    </w:div>
    <w:div w:id="650133267">
      <w:bodyDiv w:val="1"/>
      <w:marLeft w:val="0"/>
      <w:marRight w:val="0"/>
      <w:marTop w:val="0"/>
      <w:marBottom w:val="0"/>
      <w:divBdr>
        <w:top w:val="none" w:sz="0" w:space="0" w:color="auto"/>
        <w:left w:val="none" w:sz="0" w:space="0" w:color="auto"/>
        <w:bottom w:val="none" w:sz="0" w:space="0" w:color="auto"/>
        <w:right w:val="none" w:sz="0" w:space="0" w:color="auto"/>
      </w:divBdr>
    </w:div>
    <w:div w:id="668748627">
      <w:bodyDiv w:val="1"/>
      <w:marLeft w:val="0"/>
      <w:marRight w:val="0"/>
      <w:marTop w:val="0"/>
      <w:marBottom w:val="0"/>
      <w:divBdr>
        <w:top w:val="none" w:sz="0" w:space="0" w:color="auto"/>
        <w:left w:val="none" w:sz="0" w:space="0" w:color="auto"/>
        <w:bottom w:val="none" w:sz="0" w:space="0" w:color="auto"/>
        <w:right w:val="none" w:sz="0" w:space="0" w:color="auto"/>
      </w:divBdr>
    </w:div>
    <w:div w:id="722754697">
      <w:bodyDiv w:val="1"/>
      <w:marLeft w:val="0"/>
      <w:marRight w:val="0"/>
      <w:marTop w:val="0"/>
      <w:marBottom w:val="0"/>
      <w:divBdr>
        <w:top w:val="none" w:sz="0" w:space="0" w:color="auto"/>
        <w:left w:val="none" w:sz="0" w:space="0" w:color="auto"/>
        <w:bottom w:val="none" w:sz="0" w:space="0" w:color="auto"/>
        <w:right w:val="none" w:sz="0" w:space="0" w:color="auto"/>
      </w:divBdr>
    </w:div>
    <w:div w:id="736784784">
      <w:bodyDiv w:val="1"/>
      <w:marLeft w:val="0"/>
      <w:marRight w:val="0"/>
      <w:marTop w:val="0"/>
      <w:marBottom w:val="0"/>
      <w:divBdr>
        <w:top w:val="none" w:sz="0" w:space="0" w:color="auto"/>
        <w:left w:val="none" w:sz="0" w:space="0" w:color="auto"/>
        <w:bottom w:val="none" w:sz="0" w:space="0" w:color="auto"/>
        <w:right w:val="none" w:sz="0" w:space="0" w:color="auto"/>
      </w:divBdr>
    </w:div>
    <w:div w:id="737827749">
      <w:bodyDiv w:val="1"/>
      <w:marLeft w:val="0"/>
      <w:marRight w:val="0"/>
      <w:marTop w:val="0"/>
      <w:marBottom w:val="0"/>
      <w:divBdr>
        <w:top w:val="none" w:sz="0" w:space="0" w:color="auto"/>
        <w:left w:val="none" w:sz="0" w:space="0" w:color="auto"/>
        <w:bottom w:val="none" w:sz="0" w:space="0" w:color="auto"/>
        <w:right w:val="none" w:sz="0" w:space="0" w:color="auto"/>
      </w:divBdr>
    </w:div>
    <w:div w:id="793329203">
      <w:bodyDiv w:val="1"/>
      <w:marLeft w:val="0"/>
      <w:marRight w:val="0"/>
      <w:marTop w:val="0"/>
      <w:marBottom w:val="0"/>
      <w:divBdr>
        <w:top w:val="none" w:sz="0" w:space="0" w:color="auto"/>
        <w:left w:val="none" w:sz="0" w:space="0" w:color="auto"/>
        <w:bottom w:val="none" w:sz="0" w:space="0" w:color="auto"/>
        <w:right w:val="none" w:sz="0" w:space="0" w:color="auto"/>
      </w:divBdr>
    </w:div>
    <w:div w:id="878592890">
      <w:bodyDiv w:val="1"/>
      <w:marLeft w:val="0"/>
      <w:marRight w:val="0"/>
      <w:marTop w:val="0"/>
      <w:marBottom w:val="0"/>
      <w:divBdr>
        <w:top w:val="none" w:sz="0" w:space="0" w:color="auto"/>
        <w:left w:val="none" w:sz="0" w:space="0" w:color="auto"/>
        <w:bottom w:val="none" w:sz="0" w:space="0" w:color="auto"/>
        <w:right w:val="none" w:sz="0" w:space="0" w:color="auto"/>
      </w:divBdr>
    </w:div>
    <w:div w:id="993265645">
      <w:bodyDiv w:val="1"/>
      <w:marLeft w:val="0"/>
      <w:marRight w:val="0"/>
      <w:marTop w:val="0"/>
      <w:marBottom w:val="0"/>
      <w:divBdr>
        <w:top w:val="none" w:sz="0" w:space="0" w:color="auto"/>
        <w:left w:val="none" w:sz="0" w:space="0" w:color="auto"/>
        <w:bottom w:val="none" w:sz="0" w:space="0" w:color="auto"/>
        <w:right w:val="none" w:sz="0" w:space="0" w:color="auto"/>
      </w:divBdr>
    </w:div>
    <w:div w:id="998384290">
      <w:bodyDiv w:val="1"/>
      <w:marLeft w:val="0"/>
      <w:marRight w:val="0"/>
      <w:marTop w:val="0"/>
      <w:marBottom w:val="0"/>
      <w:divBdr>
        <w:top w:val="none" w:sz="0" w:space="0" w:color="auto"/>
        <w:left w:val="none" w:sz="0" w:space="0" w:color="auto"/>
        <w:bottom w:val="none" w:sz="0" w:space="0" w:color="auto"/>
        <w:right w:val="none" w:sz="0" w:space="0" w:color="auto"/>
      </w:divBdr>
    </w:div>
    <w:div w:id="1126001379">
      <w:bodyDiv w:val="1"/>
      <w:marLeft w:val="0"/>
      <w:marRight w:val="0"/>
      <w:marTop w:val="0"/>
      <w:marBottom w:val="0"/>
      <w:divBdr>
        <w:top w:val="none" w:sz="0" w:space="0" w:color="auto"/>
        <w:left w:val="none" w:sz="0" w:space="0" w:color="auto"/>
        <w:bottom w:val="none" w:sz="0" w:space="0" w:color="auto"/>
        <w:right w:val="none" w:sz="0" w:space="0" w:color="auto"/>
      </w:divBdr>
    </w:div>
    <w:div w:id="1171413957">
      <w:bodyDiv w:val="1"/>
      <w:marLeft w:val="0"/>
      <w:marRight w:val="0"/>
      <w:marTop w:val="0"/>
      <w:marBottom w:val="0"/>
      <w:divBdr>
        <w:top w:val="none" w:sz="0" w:space="0" w:color="auto"/>
        <w:left w:val="none" w:sz="0" w:space="0" w:color="auto"/>
        <w:bottom w:val="none" w:sz="0" w:space="0" w:color="auto"/>
        <w:right w:val="none" w:sz="0" w:space="0" w:color="auto"/>
      </w:divBdr>
    </w:div>
    <w:div w:id="1265453357">
      <w:bodyDiv w:val="1"/>
      <w:marLeft w:val="0"/>
      <w:marRight w:val="0"/>
      <w:marTop w:val="0"/>
      <w:marBottom w:val="0"/>
      <w:divBdr>
        <w:top w:val="none" w:sz="0" w:space="0" w:color="auto"/>
        <w:left w:val="none" w:sz="0" w:space="0" w:color="auto"/>
        <w:bottom w:val="none" w:sz="0" w:space="0" w:color="auto"/>
        <w:right w:val="none" w:sz="0" w:space="0" w:color="auto"/>
      </w:divBdr>
    </w:div>
    <w:div w:id="1291783633">
      <w:bodyDiv w:val="1"/>
      <w:marLeft w:val="0"/>
      <w:marRight w:val="0"/>
      <w:marTop w:val="0"/>
      <w:marBottom w:val="0"/>
      <w:divBdr>
        <w:top w:val="none" w:sz="0" w:space="0" w:color="auto"/>
        <w:left w:val="none" w:sz="0" w:space="0" w:color="auto"/>
        <w:bottom w:val="none" w:sz="0" w:space="0" w:color="auto"/>
        <w:right w:val="none" w:sz="0" w:space="0" w:color="auto"/>
      </w:divBdr>
    </w:div>
    <w:div w:id="1297880590">
      <w:bodyDiv w:val="1"/>
      <w:marLeft w:val="0"/>
      <w:marRight w:val="0"/>
      <w:marTop w:val="0"/>
      <w:marBottom w:val="0"/>
      <w:divBdr>
        <w:top w:val="none" w:sz="0" w:space="0" w:color="auto"/>
        <w:left w:val="none" w:sz="0" w:space="0" w:color="auto"/>
        <w:bottom w:val="none" w:sz="0" w:space="0" w:color="auto"/>
        <w:right w:val="none" w:sz="0" w:space="0" w:color="auto"/>
      </w:divBdr>
    </w:div>
    <w:div w:id="1313099859">
      <w:bodyDiv w:val="1"/>
      <w:marLeft w:val="0"/>
      <w:marRight w:val="0"/>
      <w:marTop w:val="0"/>
      <w:marBottom w:val="0"/>
      <w:divBdr>
        <w:top w:val="none" w:sz="0" w:space="0" w:color="auto"/>
        <w:left w:val="none" w:sz="0" w:space="0" w:color="auto"/>
        <w:bottom w:val="none" w:sz="0" w:space="0" w:color="auto"/>
        <w:right w:val="none" w:sz="0" w:space="0" w:color="auto"/>
      </w:divBdr>
    </w:div>
    <w:div w:id="1336300327">
      <w:bodyDiv w:val="1"/>
      <w:marLeft w:val="0"/>
      <w:marRight w:val="0"/>
      <w:marTop w:val="0"/>
      <w:marBottom w:val="0"/>
      <w:divBdr>
        <w:top w:val="none" w:sz="0" w:space="0" w:color="auto"/>
        <w:left w:val="none" w:sz="0" w:space="0" w:color="auto"/>
        <w:bottom w:val="none" w:sz="0" w:space="0" w:color="auto"/>
        <w:right w:val="none" w:sz="0" w:space="0" w:color="auto"/>
      </w:divBdr>
    </w:div>
    <w:div w:id="1448236377">
      <w:bodyDiv w:val="1"/>
      <w:marLeft w:val="0"/>
      <w:marRight w:val="0"/>
      <w:marTop w:val="0"/>
      <w:marBottom w:val="0"/>
      <w:divBdr>
        <w:top w:val="none" w:sz="0" w:space="0" w:color="auto"/>
        <w:left w:val="none" w:sz="0" w:space="0" w:color="auto"/>
        <w:bottom w:val="none" w:sz="0" w:space="0" w:color="auto"/>
        <w:right w:val="none" w:sz="0" w:space="0" w:color="auto"/>
      </w:divBdr>
    </w:div>
    <w:div w:id="1498036699">
      <w:bodyDiv w:val="1"/>
      <w:marLeft w:val="0"/>
      <w:marRight w:val="0"/>
      <w:marTop w:val="0"/>
      <w:marBottom w:val="0"/>
      <w:divBdr>
        <w:top w:val="none" w:sz="0" w:space="0" w:color="auto"/>
        <w:left w:val="none" w:sz="0" w:space="0" w:color="auto"/>
        <w:bottom w:val="none" w:sz="0" w:space="0" w:color="auto"/>
        <w:right w:val="none" w:sz="0" w:space="0" w:color="auto"/>
      </w:divBdr>
    </w:div>
    <w:div w:id="1507138135">
      <w:bodyDiv w:val="1"/>
      <w:marLeft w:val="0"/>
      <w:marRight w:val="0"/>
      <w:marTop w:val="0"/>
      <w:marBottom w:val="0"/>
      <w:divBdr>
        <w:top w:val="none" w:sz="0" w:space="0" w:color="auto"/>
        <w:left w:val="none" w:sz="0" w:space="0" w:color="auto"/>
        <w:bottom w:val="none" w:sz="0" w:space="0" w:color="auto"/>
        <w:right w:val="none" w:sz="0" w:space="0" w:color="auto"/>
      </w:divBdr>
    </w:div>
    <w:div w:id="1537429342">
      <w:bodyDiv w:val="1"/>
      <w:marLeft w:val="0"/>
      <w:marRight w:val="0"/>
      <w:marTop w:val="0"/>
      <w:marBottom w:val="0"/>
      <w:divBdr>
        <w:top w:val="none" w:sz="0" w:space="0" w:color="auto"/>
        <w:left w:val="none" w:sz="0" w:space="0" w:color="auto"/>
        <w:bottom w:val="none" w:sz="0" w:space="0" w:color="auto"/>
        <w:right w:val="none" w:sz="0" w:space="0" w:color="auto"/>
      </w:divBdr>
    </w:div>
    <w:div w:id="1595091628">
      <w:bodyDiv w:val="1"/>
      <w:marLeft w:val="0"/>
      <w:marRight w:val="0"/>
      <w:marTop w:val="0"/>
      <w:marBottom w:val="0"/>
      <w:divBdr>
        <w:top w:val="none" w:sz="0" w:space="0" w:color="auto"/>
        <w:left w:val="none" w:sz="0" w:space="0" w:color="auto"/>
        <w:bottom w:val="none" w:sz="0" w:space="0" w:color="auto"/>
        <w:right w:val="none" w:sz="0" w:space="0" w:color="auto"/>
      </w:divBdr>
    </w:div>
    <w:div w:id="1601376727">
      <w:bodyDiv w:val="1"/>
      <w:marLeft w:val="0"/>
      <w:marRight w:val="0"/>
      <w:marTop w:val="0"/>
      <w:marBottom w:val="0"/>
      <w:divBdr>
        <w:top w:val="none" w:sz="0" w:space="0" w:color="auto"/>
        <w:left w:val="none" w:sz="0" w:space="0" w:color="auto"/>
        <w:bottom w:val="none" w:sz="0" w:space="0" w:color="auto"/>
        <w:right w:val="none" w:sz="0" w:space="0" w:color="auto"/>
      </w:divBdr>
    </w:div>
    <w:div w:id="1613584565">
      <w:bodyDiv w:val="1"/>
      <w:marLeft w:val="0"/>
      <w:marRight w:val="0"/>
      <w:marTop w:val="0"/>
      <w:marBottom w:val="0"/>
      <w:divBdr>
        <w:top w:val="none" w:sz="0" w:space="0" w:color="auto"/>
        <w:left w:val="none" w:sz="0" w:space="0" w:color="auto"/>
        <w:bottom w:val="none" w:sz="0" w:space="0" w:color="auto"/>
        <w:right w:val="none" w:sz="0" w:space="0" w:color="auto"/>
      </w:divBdr>
    </w:div>
    <w:div w:id="1626765973">
      <w:bodyDiv w:val="1"/>
      <w:marLeft w:val="0"/>
      <w:marRight w:val="0"/>
      <w:marTop w:val="0"/>
      <w:marBottom w:val="0"/>
      <w:divBdr>
        <w:top w:val="none" w:sz="0" w:space="0" w:color="auto"/>
        <w:left w:val="none" w:sz="0" w:space="0" w:color="auto"/>
        <w:bottom w:val="none" w:sz="0" w:space="0" w:color="auto"/>
        <w:right w:val="none" w:sz="0" w:space="0" w:color="auto"/>
      </w:divBdr>
    </w:div>
    <w:div w:id="1670252263">
      <w:bodyDiv w:val="1"/>
      <w:marLeft w:val="0"/>
      <w:marRight w:val="0"/>
      <w:marTop w:val="0"/>
      <w:marBottom w:val="0"/>
      <w:divBdr>
        <w:top w:val="none" w:sz="0" w:space="0" w:color="auto"/>
        <w:left w:val="none" w:sz="0" w:space="0" w:color="auto"/>
        <w:bottom w:val="none" w:sz="0" w:space="0" w:color="auto"/>
        <w:right w:val="none" w:sz="0" w:space="0" w:color="auto"/>
      </w:divBdr>
    </w:div>
    <w:div w:id="1724018440">
      <w:bodyDiv w:val="1"/>
      <w:marLeft w:val="0"/>
      <w:marRight w:val="0"/>
      <w:marTop w:val="0"/>
      <w:marBottom w:val="0"/>
      <w:divBdr>
        <w:top w:val="none" w:sz="0" w:space="0" w:color="auto"/>
        <w:left w:val="none" w:sz="0" w:space="0" w:color="auto"/>
        <w:bottom w:val="none" w:sz="0" w:space="0" w:color="auto"/>
        <w:right w:val="none" w:sz="0" w:space="0" w:color="auto"/>
      </w:divBdr>
    </w:div>
    <w:div w:id="1822963700">
      <w:bodyDiv w:val="1"/>
      <w:marLeft w:val="0"/>
      <w:marRight w:val="0"/>
      <w:marTop w:val="0"/>
      <w:marBottom w:val="0"/>
      <w:divBdr>
        <w:top w:val="none" w:sz="0" w:space="0" w:color="auto"/>
        <w:left w:val="none" w:sz="0" w:space="0" w:color="auto"/>
        <w:bottom w:val="none" w:sz="0" w:space="0" w:color="auto"/>
        <w:right w:val="none" w:sz="0" w:space="0" w:color="auto"/>
      </w:divBdr>
    </w:div>
    <w:div w:id="1849176507">
      <w:bodyDiv w:val="1"/>
      <w:marLeft w:val="0"/>
      <w:marRight w:val="0"/>
      <w:marTop w:val="0"/>
      <w:marBottom w:val="0"/>
      <w:divBdr>
        <w:top w:val="none" w:sz="0" w:space="0" w:color="auto"/>
        <w:left w:val="none" w:sz="0" w:space="0" w:color="auto"/>
        <w:bottom w:val="none" w:sz="0" w:space="0" w:color="auto"/>
        <w:right w:val="none" w:sz="0" w:space="0" w:color="auto"/>
      </w:divBdr>
    </w:div>
    <w:div w:id="1872496680">
      <w:bodyDiv w:val="1"/>
      <w:marLeft w:val="0"/>
      <w:marRight w:val="0"/>
      <w:marTop w:val="0"/>
      <w:marBottom w:val="0"/>
      <w:divBdr>
        <w:top w:val="none" w:sz="0" w:space="0" w:color="auto"/>
        <w:left w:val="none" w:sz="0" w:space="0" w:color="auto"/>
        <w:bottom w:val="none" w:sz="0" w:space="0" w:color="auto"/>
        <w:right w:val="none" w:sz="0" w:space="0" w:color="auto"/>
      </w:divBdr>
    </w:div>
    <w:div w:id="1901938207">
      <w:bodyDiv w:val="1"/>
      <w:marLeft w:val="0"/>
      <w:marRight w:val="0"/>
      <w:marTop w:val="0"/>
      <w:marBottom w:val="0"/>
      <w:divBdr>
        <w:top w:val="none" w:sz="0" w:space="0" w:color="auto"/>
        <w:left w:val="none" w:sz="0" w:space="0" w:color="auto"/>
        <w:bottom w:val="none" w:sz="0" w:space="0" w:color="auto"/>
        <w:right w:val="none" w:sz="0" w:space="0" w:color="auto"/>
      </w:divBdr>
    </w:div>
    <w:div w:id="1993556117">
      <w:bodyDiv w:val="1"/>
      <w:marLeft w:val="0"/>
      <w:marRight w:val="0"/>
      <w:marTop w:val="0"/>
      <w:marBottom w:val="0"/>
      <w:divBdr>
        <w:top w:val="none" w:sz="0" w:space="0" w:color="auto"/>
        <w:left w:val="none" w:sz="0" w:space="0" w:color="auto"/>
        <w:bottom w:val="none" w:sz="0" w:space="0" w:color="auto"/>
        <w:right w:val="none" w:sz="0" w:space="0" w:color="auto"/>
      </w:divBdr>
    </w:div>
    <w:div w:id="2044212567">
      <w:bodyDiv w:val="1"/>
      <w:marLeft w:val="0"/>
      <w:marRight w:val="0"/>
      <w:marTop w:val="0"/>
      <w:marBottom w:val="0"/>
      <w:divBdr>
        <w:top w:val="none" w:sz="0" w:space="0" w:color="auto"/>
        <w:left w:val="none" w:sz="0" w:space="0" w:color="auto"/>
        <w:bottom w:val="none" w:sz="0" w:space="0" w:color="auto"/>
        <w:right w:val="none" w:sz="0" w:space="0" w:color="auto"/>
      </w:divBdr>
    </w:div>
    <w:div w:id="2050445616">
      <w:bodyDiv w:val="1"/>
      <w:marLeft w:val="0"/>
      <w:marRight w:val="0"/>
      <w:marTop w:val="0"/>
      <w:marBottom w:val="0"/>
      <w:divBdr>
        <w:top w:val="none" w:sz="0" w:space="0" w:color="auto"/>
        <w:left w:val="none" w:sz="0" w:space="0" w:color="auto"/>
        <w:bottom w:val="none" w:sz="0" w:space="0" w:color="auto"/>
        <w:right w:val="none" w:sz="0" w:space="0" w:color="auto"/>
      </w:divBdr>
    </w:div>
    <w:div w:id="2080706884">
      <w:bodyDiv w:val="1"/>
      <w:marLeft w:val="0"/>
      <w:marRight w:val="0"/>
      <w:marTop w:val="0"/>
      <w:marBottom w:val="0"/>
      <w:divBdr>
        <w:top w:val="none" w:sz="0" w:space="0" w:color="auto"/>
        <w:left w:val="none" w:sz="0" w:space="0" w:color="auto"/>
        <w:bottom w:val="none" w:sz="0" w:space="0" w:color="auto"/>
        <w:right w:val="none" w:sz="0" w:space="0" w:color="auto"/>
      </w:divBdr>
    </w:div>
    <w:div w:id="20836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9EBEB-A256-4E0B-B55E-B4B87232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1071</TotalTime>
  <Pages>3</Pages>
  <Words>5087</Words>
  <Characters>2901</Characters>
  <Application>Microsoft Office Word</Application>
  <DocSecurity>0</DocSecurity>
  <Lines>24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Admin</cp:lastModifiedBy>
  <cp:revision>330</cp:revision>
  <cp:lastPrinted>2026-09-30T08:01:00Z</cp:lastPrinted>
  <dcterms:created xsi:type="dcterms:W3CDTF">2022-11-08T14:49:00Z</dcterms:created>
  <dcterms:modified xsi:type="dcterms:W3CDTF">2026-10-01T07:43:00Z</dcterms:modified>
</cp:coreProperties>
</file>