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D85FC" w14:textId="77777777" w:rsidR="00DF47E8" w:rsidRPr="008C6F64" w:rsidRDefault="00DF47E8" w:rsidP="006D5DE8">
      <w:pPr>
        <w:pStyle w:val="a3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Додаток</w:t>
      </w:r>
      <w:r w:rsidRPr="008C6F64"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3E29EE3D" w14:textId="1C9A1EF5" w:rsidR="00DF47E8" w:rsidRPr="008C6F64" w:rsidRDefault="00DF47E8" w:rsidP="006D5DE8">
      <w:pPr>
        <w:pStyle w:val="a3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до рішення Чорноморської міської ради</w:t>
      </w:r>
      <w:r w:rsidRPr="008C6F64">
        <w:rPr>
          <w:rFonts w:ascii="Times New Roman" w:hAnsi="Times New Roman" w:cs="Times New Roman"/>
          <w:sz w:val="24"/>
          <w:szCs w:val="24"/>
        </w:rPr>
        <w:br/>
        <w:t xml:space="preserve">від </w:t>
      </w:r>
      <w:r w:rsidR="00C7453D">
        <w:rPr>
          <w:rFonts w:ascii="Times New Roman" w:hAnsi="Times New Roman" w:cs="Times New Roman"/>
          <w:sz w:val="24"/>
          <w:szCs w:val="24"/>
        </w:rPr>
        <w:t>02.10.</w:t>
      </w:r>
      <w:r w:rsidRPr="008C6F64">
        <w:rPr>
          <w:rFonts w:ascii="Times New Roman" w:hAnsi="Times New Roman" w:cs="Times New Roman"/>
          <w:sz w:val="24"/>
          <w:szCs w:val="24"/>
        </w:rPr>
        <w:t xml:space="preserve">2026 № </w:t>
      </w:r>
      <w:r w:rsidR="00C7453D">
        <w:rPr>
          <w:rFonts w:ascii="Times New Roman" w:hAnsi="Times New Roman" w:cs="Times New Roman"/>
          <w:sz w:val="24"/>
          <w:szCs w:val="24"/>
        </w:rPr>
        <w:t xml:space="preserve">1200 </w:t>
      </w:r>
      <w:r w:rsidRPr="008C6F64">
        <w:rPr>
          <w:rFonts w:ascii="Times New Roman" w:hAnsi="Times New Roman" w:cs="Times New Roman"/>
          <w:sz w:val="24"/>
          <w:szCs w:val="24"/>
        </w:rPr>
        <w:t>-VIII</w:t>
      </w:r>
    </w:p>
    <w:p w14:paraId="69A55DE5" w14:textId="77777777" w:rsidR="00DF47E8" w:rsidRPr="008C6F64" w:rsidRDefault="00DF47E8" w:rsidP="00DF47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080FFBD4" w14:textId="77777777" w:rsidR="00DF47E8" w:rsidRPr="008C6F64" w:rsidRDefault="00DF47E8" w:rsidP="00DF47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83C9B20" w14:textId="77777777" w:rsidR="00DF47E8" w:rsidRPr="008C6F64" w:rsidRDefault="00DF47E8" w:rsidP="00DF47E8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</w:p>
    <w:p w14:paraId="5109850E" w14:textId="77777777" w:rsidR="00004F5E" w:rsidRDefault="00DF47E8" w:rsidP="00DF47E8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hAnsi="Times New Roman" w:cs="Times New Roman"/>
          <w:b/>
          <w:bCs/>
          <w:sz w:val="24"/>
          <w:szCs w:val="24"/>
        </w:rPr>
        <w:t xml:space="preserve">утворення наглядової ради комунального некомерційного підприємства «Чорноморська лікарня» Чорноморської міської ради </w:t>
      </w:r>
    </w:p>
    <w:p w14:paraId="781813C8" w14:textId="16C9A69D" w:rsidR="00DF47E8" w:rsidRPr="008C6F64" w:rsidRDefault="00DF47E8" w:rsidP="00DF47E8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hAnsi="Times New Roman" w:cs="Times New Roman"/>
          <w:b/>
          <w:bCs/>
          <w:sz w:val="24"/>
          <w:szCs w:val="24"/>
        </w:rPr>
        <w:t>Одеського району Одеської області</w:t>
      </w:r>
    </w:p>
    <w:p w14:paraId="4EBBD4D8" w14:textId="77777777" w:rsidR="00DF47E8" w:rsidRPr="008C6F64" w:rsidRDefault="00DF47E8" w:rsidP="00DF47E8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E13F9C" w14:textId="77777777" w:rsidR="00DF47E8" w:rsidRPr="008C6F64" w:rsidRDefault="00DF47E8" w:rsidP="00DF47E8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1</w:t>
      </w:r>
      <w:r w:rsidRPr="008C6F64">
        <w:rPr>
          <w:rFonts w:ascii="Times New Roman" w:hAnsi="Times New Roman" w:cs="Times New Roman"/>
          <w:b/>
          <w:bCs/>
          <w:sz w:val="24"/>
          <w:szCs w:val="24"/>
        </w:rPr>
        <w:t>. Загальні положення</w:t>
      </w:r>
    </w:p>
    <w:p w14:paraId="5A51EEAE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1.1. Цей Порядок визначає механізм утворення наглядової ради комунального некомерційного підприємства «Чорноморська лікарня» Чорноморської міської ради Одеського району Одеської області (далі - Підприємство).</w:t>
      </w:r>
    </w:p>
    <w:p w14:paraId="143E6D18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1.2. Порядок розроблений відповідно до Основ законодавства України про охорону здоров’я, Закону України «Про місцеве самоврядування в Україні», постанови Кабінету Міністрів України від 21 листопада 2023 року № 1221 «Про наглядову раду закладу охорони здоров’я» та Статуту Підприємства.</w:t>
      </w:r>
    </w:p>
    <w:p w14:paraId="39EBEA11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 xml:space="preserve">1.3. У цьому Порядку терміни вживаються у значеннях, визначених законодавством України. </w:t>
      </w:r>
    </w:p>
    <w:p w14:paraId="2A7F586E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Власником закладу є Чорноморська міська територіальна громада в особі Чорноморської міської ради Одеського району Одеської області.</w:t>
      </w:r>
    </w:p>
    <w:p w14:paraId="72704E06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b/>
          <w:bCs/>
          <w:sz w:val="24"/>
          <w:szCs w:val="24"/>
        </w:rPr>
        <w:t>Наглядова рада</w:t>
      </w:r>
      <w:r w:rsidRPr="008C6F64">
        <w:rPr>
          <w:rFonts w:ascii="Times New Roman" w:hAnsi="Times New Roman" w:cs="Times New Roman"/>
          <w:sz w:val="24"/>
          <w:szCs w:val="24"/>
        </w:rPr>
        <w:t xml:space="preserve"> - колегіальний орган управління Підприємства, який у межах компетенції, визначеної законом та Положенням про наглядову раду, здійснює управління Підприємством та контролює діяльність його керівника.</w:t>
      </w:r>
    </w:p>
    <w:p w14:paraId="596E22C1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b/>
          <w:bCs/>
          <w:sz w:val="24"/>
          <w:szCs w:val="24"/>
        </w:rPr>
        <w:t>Незалежний член наглядової ради</w:t>
      </w:r>
      <w:r w:rsidRPr="008C6F64">
        <w:rPr>
          <w:rFonts w:ascii="Times New Roman" w:hAnsi="Times New Roman" w:cs="Times New Roman"/>
          <w:sz w:val="24"/>
          <w:szCs w:val="24"/>
        </w:rPr>
        <w:t xml:space="preserve"> - фізична особа, яка є представником громадськості та обрана членом наглядової ради за результатами конкурсного відбору, на яку відсутній вплив з боку власника або керівника Підприємства під час прийняття рішень.</w:t>
      </w:r>
    </w:p>
    <w:p w14:paraId="71383993" w14:textId="39B5C36C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b/>
          <w:bCs/>
          <w:sz w:val="24"/>
          <w:szCs w:val="24"/>
        </w:rPr>
        <w:t>Представник власника</w:t>
      </w:r>
      <w:r w:rsidRPr="008C6F64">
        <w:rPr>
          <w:rFonts w:ascii="Times New Roman" w:hAnsi="Times New Roman" w:cs="Times New Roman"/>
          <w:sz w:val="24"/>
          <w:szCs w:val="24"/>
        </w:rPr>
        <w:t xml:space="preserve"> - член наглядової ради, призначений Чорноморською міською радою</w:t>
      </w:r>
      <w:r w:rsidR="00504FAB">
        <w:rPr>
          <w:rFonts w:ascii="Times New Roman" w:hAnsi="Times New Roman" w:cs="Times New Roman"/>
          <w:sz w:val="24"/>
          <w:szCs w:val="24"/>
        </w:rPr>
        <w:t xml:space="preserve"> </w:t>
      </w:r>
      <w:r w:rsidR="00504FAB" w:rsidRPr="008C6F64">
        <w:rPr>
          <w:rFonts w:ascii="Times New Roman" w:hAnsi="Times New Roman" w:cs="Times New Roman"/>
          <w:sz w:val="24"/>
          <w:szCs w:val="24"/>
        </w:rPr>
        <w:t>Одеського району Одеської</w:t>
      </w:r>
      <w:r w:rsidR="0056387D">
        <w:rPr>
          <w:rFonts w:ascii="Times New Roman" w:hAnsi="Times New Roman" w:cs="Times New Roman"/>
          <w:sz w:val="24"/>
          <w:szCs w:val="24"/>
        </w:rPr>
        <w:t xml:space="preserve"> області</w:t>
      </w:r>
      <w:r w:rsidRPr="008C6F64">
        <w:rPr>
          <w:rFonts w:ascii="Times New Roman" w:hAnsi="Times New Roman" w:cs="Times New Roman"/>
          <w:sz w:val="24"/>
          <w:szCs w:val="24"/>
        </w:rPr>
        <w:t>.</w:t>
      </w:r>
    </w:p>
    <w:p w14:paraId="1505B916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1.4. Наглядова рада діє на засадах незалежності, професійності, компетентності, відкритості, прозорості та доброчесності.</w:t>
      </w:r>
    </w:p>
    <w:p w14:paraId="179A3E10" w14:textId="77777777" w:rsidR="00DF47E8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1.5. Наглядова рада створюється рішенням Чорноморської міської ради після проведення конкурсного відбору незалежних членів.</w:t>
      </w:r>
    </w:p>
    <w:p w14:paraId="134BA0B7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7614919" w14:textId="77777777" w:rsidR="00DF47E8" w:rsidRPr="008C6F64" w:rsidRDefault="00DF47E8" w:rsidP="00DF47E8">
      <w:pPr>
        <w:pStyle w:val="a3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hAnsi="Times New Roman" w:cs="Times New Roman"/>
          <w:b/>
          <w:bCs/>
          <w:sz w:val="24"/>
          <w:szCs w:val="24"/>
        </w:rPr>
        <w:t>2. Кількісний склад</w:t>
      </w:r>
    </w:p>
    <w:p w14:paraId="4A3E1BE6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2.1. Наглядова рада Підприємства утворюється у складі 7 осіб.</w:t>
      </w:r>
    </w:p>
    <w:p w14:paraId="4BC11BE6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2.2. До складу наглядової ради входять:</w:t>
      </w:r>
    </w:p>
    <w:p w14:paraId="4A581C1F" w14:textId="77777777" w:rsidR="00DF47E8" w:rsidRPr="008C6F64" w:rsidRDefault="00DF47E8" w:rsidP="00DF47E8">
      <w:pPr>
        <w:pStyle w:val="a3"/>
        <w:numPr>
          <w:ilvl w:val="0"/>
          <w:numId w:val="1"/>
        </w:numPr>
        <w:tabs>
          <w:tab w:val="left" w:pos="709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три представники власника;</w:t>
      </w:r>
    </w:p>
    <w:p w14:paraId="313BBBBC" w14:textId="77777777" w:rsidR="00DF47E8" w:rsidRPr="008C6F64" w:rsidRDefault="00DF47E8" w:rsidP="00DF47E8">
      <w:pPr>
        <w:pStyle w:val="a3"/>
        <w:numPr>
          <w:ilvl w:val="0"/>
          <w:numId w:val="1"/>
        </w:numPr>
        <w:tabs>
          <w:tab w:val="left" w:pos="709"/>
        </w:tabs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чотири незалежні члени.</w:t>
      </w:r>
    </w:p>
    <w:p w14:paraId="5B9DF968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2.3. Кількість незалежних членів повинна становити більшість від загального складу наглядової ради.</w:t>
      </w:r>
    </w:p>
    <w:p w14:paraId="5675EA04" w14:textId="77777777" w:rsidR="00DF47E8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2.4. Наглядова рада, в якій кількість представників власника дорівнює або перевищує кількість незалежних членів, не є правоможною.</w:t>
      </w:r>
    </w:p>
    <w:p w14:paraId="049F7020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39D38D7" w14:textId="77777777" w:rsidR="00DF47E8" w:rsidRPr="008C6F64" w:rsidRDefault="00DF47E8" w:rsidP="00DF47E8">
      <w:pPr>
        <w:pStyle w:val="a3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hAnsi="Times New Roman" w:cs="Times New Roman"/>
          <w:b/>
          <w:bCs/>
          <w:sz w:val="24"/>
          <w:szCs w:val="24"/>
        </w:rPr>
        <w:t>3. Вимоги до кандидатів</w:t>
      </w:r>
    </w:p>
    <w:p w14:paraId="719A794D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3.1. Кандидат у члени наглядової ради повинен:</w:t>
      </w:r>
    </w:p>
    <w:p w14:paraId="4E2C8013" w14:textId="77777777" w:rsidR="00DF47E8" w:rsidRPr="008C6F64" w:rsidRDefault="00DF47E8" w:rsidP="00DF47E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мати вищу освіту не нижче першого (бакалаврського) рівня;</w:t>
      </w:r>
    </w:p>
    <w:p w14:paraId="1C3A318C" w14:textId="77777777" w:rsidR="00DF47E8" w:rsidRPr="008C6F64" w:rsidRDefault="00DF47E8" w:rsidP="00DF47E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мати досвід роботи не менш як п’ять років в одній або сукупно у декількох сферах:</w:t>
      </w:r>
    </w:p>
    <w:p w14:paraId="7F8B76C3" w14:textId="77777777" w:rsidR="00DF47E8" w:rsidRPr="008C6F64" w:rsidRDefault="00DF47E8" w:rsidP="00004F5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забезпечення та захист прав у сфері охорони здоров’я;</w:t>
      </w:r>
    </w:p>
    <w:p w14:paraId="24580BCE" w14:textId="77777777" w:rsidR="00DF47E8" w:rsidRPr="008C6F64" w:rsidRDefault="00DF47E8" w:rsidP="00004F5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розвиток охорони здоров’я;</w:t>
      </w:r>
    </w:p>
    <w:p w14:paraId="60C9A624" w14:textId="77777777" w:rsidR="00DF47E8" w:rsidRPr="008C6F64" w:rsidRDefault="00DF47E8" w:rsidP="00004F5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надання медичних послуг;</w:t>
      </w:r>
    </w:p>
    <w:p w14:paraId="32F797C8" w14:textId="77777777" w:rsidR="00DF47E8" w:rsidRPr="008C6F64" w:rsidRDefault="00DF47E8" w:rsidP="00004F5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запобігання та протидія корупції;</w:t>
      </w:r>
    </w:p>
    <w:p w14:paraId="5F86B24A" w14:textId="77777777" w:rsidR="00DF47E8" w:rsidRPr="008C6F64" w:rsidRDefault="00DF47E8" w:rsidP="00004F5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економіка;</w:t>
      </w:r>
    </w:p>
    <w:p w14:paraId="4D72AA88" w14:textId="77777777" w:rsidR="00DF47E8" w:rsidRPr="008C6F64" w:rsidRDefault="00DF47E8" w:rsidP="00004F5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lastRenderedPageBreak/>
        <w:t>банківська справа;</w:t>
      </w:r>
    </w:p>
    <w:p w14:paraId="43050197" w14:textId="77777777" w:rsidR="00DF47E8" w:rsidRPr="008C6F64" w:rsidRDefault="00DF47E8" w:rsidP="00004F5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фінанси;</w:t>
      </w:r>
    </w:p>
    <w:p w14:paraId="321AE40F" w14:textId="77777777" w:rsidR="00DF47E8" w:rsidRPr="008C6F64" w:rsidRDefault="00DF47E8" w:rsidP="00004F5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управління;</w:t>
      </w:r>
    </w:p>
    <w:p w14:paraId="4CABE3FF" w14:textId="77777777" w:rsidR="00DF47E8" w:rsidRPr="008C6F64" w:rsidRDefault="00DF47E8" w:rsidP="00004F5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правознавство;</w:t>
      </w:r>
    </w:p>
    <w:p w14:paraId="79569196" w14:textId="77777777" w:rsidR="00DF47E8" w:rsidRPr="008C6F64" w:rsidRDefault="00DF47E8" w:rsidP="00DF47E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вільно володіти державною мовою, крім випадків, установлених законодавством для кандидатів-іноземців;</w:t>
      </w:r>
    </w:p>
    <w:p w14:paraId="091C3389" w14:textId="77777777" w:rsidR="00DF47E8" w:rsidRPr="008C6F64" w:rsidRDefault="00DF47E8" w:rsidP="00DF47E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мати бездоганну ділову репутацію та відповідати критерію доброчесності (є незалежним, чесним, неупередженим, дотримується етичних норм та демонструє бездоганну поведінку у професійній діяльності та особистому житті).</w:t>
      </w:r>
    </w:p>
    <w:p w14:paraId="19F1D4FB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3.2. Кандидатом не може бути особа, яка:</w:t>
      </w:r>
    </w:p>
    <w:p w14:paraId="6D845C3A" w14:textId="77777777" w:rsidR="00DF47E8" w:rsidRPr="008C6F64" w:rsidRDefault="00DF47E8" w:rsidP="00DF47E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має непогашену або незняту судимість за кримінальне правопорушення;</w:t>
      </w:r>
    </w:p>
    <w:p w14:paraId="09D2FC02" w14:textId="77777777" w:rsidR="00DF47E8" w:rsidRPr="008C6F64" w:rsidRDefault="00DF47E8" w:rsidP="00DF47E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протягом останніх п’яти років притягувалася до адміністративної відповідальності за правопорушення, пов’язане з корупцією;</w:t>
      </w:r>
    </w:p>
    <w:p w14:paraId="7E1A9198" w14:textId="77777777" w:rsidR="00DF47E8" w:rsidRPr="008C6F64" w:rsidRDefault="00DF47E8" w:rsidP="00DF47E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є громадянином Російської Федерації або Республіки Білорусь;</w:t>
      </w:r>
    </w:p>
    <w:p w14:paraId="5C506F40" w14:textId="77777777" w:rsidR="00DF47E8" w:rsidRPr="008C6F64" w:rsidRDefault="00DF47E8" w:rsidP="00DF47E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є особою, до якої застосовано обмежувальні заходи (санкції);</w:t>
      </w:r>
    </w:p>
    <w:p w14:paraId="14C8CDFC" w14:textId="77777777" w:rsidR="00DF47E8" w:rsidRPr="008C6F64" w:rsidRDefault="00DF47E8" w:rsidP="00DF47E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не відповідає іншим вимогам законодавства.</w:t>
      </w:r>
    </w:p>
    <w:p w14:paraId="7692E6F4" w14:textId="77777777" w:rsidR="00DF47E8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3.3. Представником власника у наглядовій раді може бути призначена посадова особа органу місцевого самоврядування, відповідного структурного підрозділу та/або депутат Чорноморської міської ради за його згодою у випадках і порядку, дозволених законодавством.</w:t>
      </w:r>
    </w:p>
    <w:p w14:paraId="7CB3177F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D9962E3" w14:textId="77777777" w:rsidR="00DF47E8" w:rsidRPr="008C6F64" w:rsidRDefault="00DF47E8" w:rsidP="00DF47E8">
      <w:pPr>
        <w:pStyle w:val="a3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hAnsi="Times New Roman" w:cs="Times New Roman"/>
          <w:b/>
          <w:bCs/>
          <w:sz w:val="24"/>
          <w:szCs w:val="24"/>
        </w:rPr>
        <w:t>4. Конкурсна комісія</w:t>
      </w:r>
    </w:p>
    <w:p w14:paraId="00739322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4.1. Незалежні члени наглядової ради обираються за відкритим конкурсом.</w:t>
      </w:r>
    </w:p>
    <w:p w14:paraId="6CE02BC8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4.2. Конкурс проводиться з дотриманням принципів:</w:t>
      </w:r>
    </w:p>
    <w:p w14:paraId="6EFC8CD8" w14:textId="77777777" w:rsidR="00DF47E8" w:rsidRPr="008C6F64" w:rsidRDefault="00DF47E8" w:rsidP="00DF47E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рівного доступу;</w:t>
      </w:r>
    </w:p>
    <w:p w14:paraId="69B42324" w14:textId="77777777" w:rsidR="00DF47E8" w:rsidRPr="008C6F64" w:rsidRDefault="00DF47E8" w:rsidP="00DF47E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політичної неупередженості;</w:t>
      </w:r>
    </w:p>
    <w:p w14:paraId="3EB512D7" w14:textId="77777777" w:rsidR="00DF47E8" w:rsidRPr="008C6F64" w:rsidRDefault="00DF47E8" w:rsidP="00DF47E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законності;</w:t>
      </w:r>
    </w:p>
    <w:p w14:paraId="43A09820" w14:textId="77777777" w:rsidR="00DF47E8" w:rsidRPr="008C6F64" w:rsidRDefault="00DF47E8" w:rsidP="00DF47E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довіри суспільства;</w:t>
      </w:r>
    </w:p>
    <w:p w14:paraId="02F8CB30" w14:textId="77777777" w:rsidR="00DF47E8" w:rsidRPr="008C6F64" w:rsidRDefault="00DF47E8" w:rsidP="00DF47E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недискримінації та гендерної рівності;</w:t>
      </w:r>
    </w:p>
    <w:p w14:paraId="1D978F76" w14:textId="77777777" w:rsidR="00DF47E8" w:rsidRPr="008C6F64" w:rsidRDefault="00DF47E8" w:rsidP="00DF47E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прозорості;</w:t>
      </w:r>
    </w:p>
    <w:p w14:paraId="5A675CFD" w14:textId="77777777" w:rsidR="00DF47E8" w:rsidRPr="008C6F64" w:rsidRDefault="00DF47E8" w:rsidP="00DF47E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доброчесності;</w:t>
      </w:r>
    </w:p>
    <w:p w14:paraId="4A672C74" w14:textId="77777777" w:rsidR="00DF47E8" w:rsidRPr="008C6F64" w:rsidRDefault="00DF47E8" w:rsidP="00DF47E8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ефективного і справедливого відбору.</w:t>
      </w:r>
    </w:p>
    <w:p w14:paraId="7321301C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4.3. Для проведення конкурсу Чорноморська міська рада утворює конкурсну комісію.</w:t>
      </w:r>
    </w:p>
    <w:p w14:paraId="5B3F976F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4.4. До складу конкурсної комісії входять:</w:t>
      </w:r>
    </w:p>
    <w:p w14:paraId="31A16181" w14:textId="77777777" w:rsidR="00DF47E8" w:rsidRPr="008C6F64" w:rsidRDefault="00DF47E8" w:rsidP="00DF47E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три представники власника;</w:t>
      </w:r>
    </w:p>
    <w:p w14:paraId="17266616" w14:textId="77777777" w:rsidR="00DF47E8" w:rsidRPr="008C6F64" w:rsidRDefault="00DF47E8" w:rsidP="00DF47E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два представники структурного підрозділу з питань охорони здоров’я Одеської обласної державної адміністрації;</w:t>
      </w:r>
    </w:p>
    <w:p w14:paraId="372713C3" w14:textId="77777777" w:rsidR="00DF47E8" w:rsidRPr="008C6F64" w:rsidRDefault="00DF47E8" w:rsidP="00DF47E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три представники організацій, визначених постановою Кабінету Міністрів України від 21 листопада 2023 року № 1221.</w:t>
      </w:r>
    </w:p>
    <w:p w14:paraId="712DFB66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4.5. Організації, які делегують представників, повинні здійснювати відповідну діяльність не менш як п’ять років до дати подання кандидатури.</w:t>
      </w:r>
    </w:p>
    <w:p w14:paraId="0C1276E9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4.6. Одна організація може запропонувати одну кандидатуру.</w:t>
      </w:r>
    </w:p>
    <w:p w14:paraId="3B68900D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4.7. Якщо кандидатури подали більше трьох організацій, власник здійснює відбір з урахуванням:</w:t>
      </w:r>
    </w:p>
    <w:p w14:paraId="356B2089" w14:textId="77777777" w:rsidR="00DF47E8" w:rsidRPr="008C6F64" w:rsidRDefault="00DF47E8" w:rsidP="00DF47E8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досвіду діяльності у сфері охорони здоров’я та/або запобігання корупції;</w:t>
      </w:r>
    </w:p>
    <w:p w14:paraId="69CBEB21" w14:textId="77777777" w:rsidR="00DF47E8" w:rsidRPr="008C6F64" w:rsidRDefault="00DF47E8" w:rsidP="00DF47E8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досвіду участі у державних або міжнародних грантових програмах;</w:t>
      </w:r>
    </w:p>
    <w:p w14:paraId="4F083624" w14:textId="77777777" w:rsidR="00DF47E8" w:rsidRPr="008C6F64" w:rsidRDefault="00DF47E8" w:rsidP="00DF47E8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досвіду участі у консультативно-дорадчих органах;</w:t>
      </w:r>
    </w:p>
    <w:p w14:paraId="0911E52A" w14:textId="77777777" w:rsidR="00DF47E8" w:rsidRPr="008C6F64" w:rsidRDefault="00DF47E8" w:rsidP="00DF47E8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освіти, професійного досвіду, наукового ступеня, вченого чи почесного звання кандидата.</w:t>
      </w:r>
    </w:p>
    <w:p w14:paraId="0E9126D2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 xml:space="preserve">4.8. Не пізніше ніж протягом 10 календарних днів з дня прийняття рішення про формування конкурсної комісії власник: </w:t>
      </w:r>
    </w:p>
    <w:p w14:paraId="718B005B" w14:textId="77777777" w:rsidR="00DF47E8" w:rsidRPr="008C6F64" w:rsidRDefault="00DF47E8" w:rsidP="00DF47E8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надсилає лист Департаменту охорони здоров’я Одеської обласної державної адміністрації;</w:t>
      </w:r>
    </w:p>
    <w:p w14:paraId="7C999A7E" w14:textId="77777777" w:rsidR="00DF47E8" w:rsidRPr="008C6F64" w:rsidRDefault="00DF47E8" w:rsidP="00DF47E8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оприлюднює оголошення про формування конкурсної комісії.</w:t>
      </w:r>
    </w:p>
    <w:p w14:paraId="2BC8C24B" w14:textId="7269784F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lastRenderedPageBreak/>
        <w:t xml:space="preserve">4.9. Рішення про утворення конкурсної комісії та затвердження її персонального складу приймається Чорноморською міською радою </w:t>
      </w:r>
      <w:r w:rsidR="00504FAB" w:rsidRPr="008C6F64">
        <w:rPr>
          <w:rFonts w:ascii="Times New Roman" w:hAnsi="Times New Roman" w:cs="Times New Roman"/>
          <w:sz w:val="24"/>
          <w:szCs w:val="24"/>
        </w:rPr>
        <w:t xml:space="preserve">Одеського району Одеської </w:t>
      </w:r>
      <w:r w:rsidRPr="008C6F64">
        <w:rPr>
          <w:rFonts w:ascii="Times New Roman" w:hAnsi="Times New Roman" w:cs="Times New Roman"/>
          <w:sz w:val="24"/>
          <w:szCs w:val="24"/>
        </w:rPr>
        <w:t>та оприлюднюється на офіційному вебсайті</w:t>
      </w:r>
      <w:r>
        <w:rPr>
          <w:rFonts w:ascii="Times New Roman" w:hAnsi="Times New Roman" w:cs="Times New Roman"/>
          <w:sz w:val="24"/>
          <w:szCs w:val="24"/>
        </w:rPr>
        <w:t xml:space="preserve"> ради</w:t>
      </w:r>
      <w:r w:rsidRPr="008C6F64">
        <w:rPr>
          <w:rFonts w:ascii="Times New Roman" w:hAnsi="Times New Roman" w:cs="Times New Roman"/>
          <w:sz w:val="24"/>
          <w:szCs w:val="24"/>
        </w:rPr>
        <w:t>.</w:t>
      </w:r>
    </w:p>
    <w:p w14:paraId="4FD28E16" w14:textId="77777777" w:rsidR="00DF47E8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4.10. Про утворення конкурсної комісії письмово повідомляється генеральний директор Підприємства.</w:t>
      </w:r>
    </w:p>
    <w:p w14:paraId="5BA1CFD6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9AF2985" w14:textId="77777777" w:rsidR="00DF47E8" w:rsidRPr="008C6F64" w:rsidRDefault="00DF47E8" w:rsidP="00DF47E8">
      <w:pPr>
        <w:pStyle w:val="a3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hAnsi="Times New Roman" w:cs="Times New Roman"/>
          <w:b/>
          <w:bCs/>
          <w:sz w:val="24"/>
          <w:szCs w:val="24"/>
        </w:rPr>
        <w:t>5. Робота конкурсної комісії</w:t>
      </w:r>
    </w:p>
    <w:p w14:paraId="7FD8B8EA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5.1. Формою роботи конкурсної комісії є засідання.</w:t>
      </w:r>
    </w:p>
    <w:p w14:paraId="383AF4E6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5.2. На першому засіданні з числа членів конкурсної комісії простою більшістю голосів обираються голова та секретар конкурсної комісії.</w:t>
      </w:r>
    </w:p>
    <w:p w14:paraId="48D1FA30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5.3. Засідання можуть проводитися за особисто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8C6F64">
        <w:rPr>
          <w:rFonts w:ascii="Times New Roman" w:hAnsi="Times New Roman" w:cs="Times New Roman"/>
          <w:sz w:val="24"/>
          <w:szCs w:val="24"/>
        </w:rPr>
        <w:t xml:space="preserve"> участ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8C6F64">
        <w:rPr>
          <w:rFonts w:ascii="Times New Roman" w:hAnsi="Times New Roman" w:cs="Times New Roman"/>
          <w:sz w:val="24"/>
          <w:szCs w:val="24"/>
        </w:rPr>
        <w:t xml:space="preserve"> або дистанційно із застосуванням засобів електронного зв’язку.</w:t>
      </w:r>
    </w:p>
    <w:p w14:paraId="3A77ED16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5.4. Кожний член конкурсної комісії подає власнику заяву про відсутність конфлікту інтересів за формою згідно з додатком  до цього Порядку.</w:t>
      </w:r>
    </w:p>
    <w:p w14:paraId="25CF432E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5.5. Член конкурсної комісії зобов’язується утримуватися від участі у голосуванні щодо кандидата, стосовно якого у нього наявний реальний або потенційний конфлікт інтересів.</w:t>
      </w:r>
    </w:p>
    <w:p w14:paraId="1B50FB8D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5.6. Конкурсна комісія є правоможною за умови присутності на засіданні не менше семи її членів.</w:t>
      </w:r>
    </w:p>
    <w:p w14:paraId="0CCF20C6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8032C">
        <w:rPr>
          <w:rFonts w:ascii="Times New Roman" w:hAnsi="Times New Roman" w:cs="Times New Roman"/>
          <w:sz w:val="24"/>
          <w:szCs w:val="24"/>
        </w:rPr>
        <w:t xml:space="preserve">5.7. Рішення конкурсної комісії приймаються більшістю голосів від її складу. </w:t>
      </w:r>
      <w:r w:rsidRPr="0038032C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У разі рівного розподілу голосів вирішальним є голос голови конкурсної комісії.</w:t>
      </w:r>
    </w:p>
    <w:p w14:paraId="01290986" w14:textId="77777777" w:rsidR="00DF47E8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5.8. Організаційне, інформаційне та матеріально-технічне забезпечення діяльності конкурсної комісії здійснюється Підприємством відповідно до законодавства.</w:t>
      </w:r>
    </w:p>
    <w:p w14:paraId="1E5F18FF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14EB4C5" w14:textId="77777777" w:rsidR="00DF47E8" w:rsidRPr="008C6F64" w:rsidRDefault="00DF47E8" w:rsidP="00DF47E8">
      <w:pPr>
        <w:pStyle w:val="a3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hAnsi="Times New Roman" w:cs="Times New Roman"/>
          <w:b/>
          <w:bCs/>
          <w:sz w:val="24"/>
          <w:szCs w:val="24"/>
        </w:rPr>
        <w:t>6. Проведення конкурсу</w:t>
      </w:r>
    </w:p>
    <w:p w14:paraId="0379CF83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6.1. Конкурс проводиться у строк, що не перевищує 60 календарних днів з дня оприлюднення оголошення про конкурс.</w:t>
      </w:r>
    </w:p>
    <w:p w14:paraId="731A799A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913EF">
        <w:rPr>
          <w:rFonts w:ascii="Times New Roman" w:hAnsi="Times New Roman" w:cs="Times New Roman"/>
          <w:sz w:val="24"/>
          <w:szCs w:val="24"/>
        </w:rPr>
        <w:t>6.2. Строк приймання документів кандидатів становить не менше 10 календарних днів після оприлюднення оголошення.</w:t>
      </w:r>
    </w:p>
    <w:p w14:paraId="59B7FECE" w14:textId="2FF549F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 xml:space="preserve">6.3. Оголошення про конкурс розміщується на офіційних вебсайтах Чорноморської міської ради </w:t>
      </w:r>
      <w:r w:rsidR="00504FAB" w:rsidRPr="008C6F64">
        <w:rPr>
          <w:rFonts w:ascii="Times New Roman" w:hAnsi="Times New Roman" w:cs="Times New Roman"/>
          <w:sz w:val="24"/>
          <w:szCs w:val="24"/>
        </w:rPr>
        <w:t xml:space="preserve">Одеського району Одеської </w:t>
      </w:r>
      <w:r w:rsidR="0008478F">
        <w:rPr>
          <w:rFonts w:ascii="Times New Roman" w:hAnsi="Times New Roman" w:cs="Times New Roman"/>
          <w:sz w:val="24"/>
          <w:szCs w:val="24"/>
        </w:rPr>
        <w:t xml:space="preserve">області </w:t>
      </w:r>
      <w:r w:rsidRPr="008C6F64">
        <w:rPr>
          <w:rFonts w:ascii="Times New Roman" w:hAnsi="Times New Roman" w:cs="Times New Roman"/>
          <w:sz w:val="24"/>
          <w:szCs w:val="24"/>
        </w:rPr>
        <w:t>та Підприємства.</w:t>
      </w:r>
    </w:p>
    <w:p w14:paraId="02B71A67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6.4. В оголошенні зазначаються:</w:t>
      </w:r>
    </w:p>
    <w:p w14:paraId="457C94AB" w14:textId="77777777" w:rsidR="00DF47E8" w:rsidRPr="008C6F64" w:rsidRDefault="00DF47E8" w:rsidP="00DF47E8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реквізити рішення про проведення конкурсу;</w:t>
      </w:r>
    </w:p>
    <w:p w14:paraId="57604741" w14:textId="77777777" w:rsidR="00DF47E8" w:rsidRPr="008C6F64" w:rsidRDefault="00DF47E8" w:rsidP="00DF47E8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найменування і місцезнаходження Підприємства;</w:t>
      </w:r>
    </w:p>
    <w:p w14:paraId="239A5F02" w14:textId="77777777" w:rsidR="00DF47E8" w:rsidRPr="008C6F64" w:rsidRDefault="00DF47E8" w:rsidP="00DF47E8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строки подання документів;</w:t>
      </w:r>
    </w:p>
    <w:p w14:paraId="743B93C2" w14:textId="77777777" w:rsidR="00DF47E8" w:rsidRPr="008C6F64" w:rsidRDefault="00DF47E8" w:rsidP="00DF47E8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електронна адреса для їх подання;</w:t>
      </w:r>
    </w:p>
    <w:p w14:paraId="2CA076FC" w14:textId="77777777" w:rsidR="00DF47E8" w:rsidRPr="008C6F64" w:rsidRDefault="00DF47E8" w:rsidP="00DF47E8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контактні дані;</w:t>
      </w:r>
    </w:p>
    <w:p w14:paraId="23015E9E" w14:textId="77777777" w:rsidR="00DF47E8" w:rsidRPr="008C6F64" w:rsidRDefault="00DF47E8" w:rsidP="00DF47E8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перелік документів;</w:t>
      </w:r>
    </w:p>
    <w:p w14:paraId="0697884D" w14:textId="77777777" w:rsidR="00DF47E8" w:rsidRPr="008C6F64" w:rsidRDefault="00DF47E8" w:rsidP="00DF47E8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вимоги до кандидатів;</w:t>
      </w:r>
    </w:p>
    <w:p w14:paraId="7E54AE96" w14:textId="77777777" w:rsidR="00DF47E8" w:rsidRPr="008C6F64" w:rsidRDefault="00DF47E8" w:rsidP="00DF47E8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дата та місце проведення конкурсу.</w:t>
      </w:r>
    </w:p>
    <w:p w14:paraId="11BAAEAD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6.5. Для участі у конкурсі кандидат подає в електронній формі:</w:t>
      </w:r>
    </w:p>
    <w:p w14:paraId="41CBD1D4" w14:textId="77777777" w:rsidR="00DF47E8" w:rsidRPr="008C6F64" w:rsidRDefault="00DF47E8" w:rsidP="00DF47E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заяву;</w:t>
      </w:r>
    </w:p>
    <w:p w14:paraId="433D8795" w14:textId="77777777" w:rsidR="00DF47E8" w:rsidRPr="008C6F64" w:rsidRDefault="00DF47E8" w:rsidP="00DF47E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копію документа, що посвідчує особу;</w:t>
      </w:r>
    </w:p>
    <w:p w14:paraId="2A87499B" w14:textId="77777777" w:rsidR="00DF47E8" w:rsidRPr="008C6F64" w:rsidRDefault="00DF47E8" w:rsidP="00DF47E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резюме;</w:t>
      </w:r>
    </w:p>
    <w:p w14:paraId="231F770F" w14:textId="77777777" w:rsidR="00DF47E8" w:rsidRPr="008C6F64" w:rsidRDefault="00DF47E8" w:rsidP="00DF47E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копії документів про вищу освіту;</w:t>
      </w:r>
    </w:p>
    <w:p w14:paraId="09273353" w14:textId="77777777" w:rsidR="00DF47E8" w:rsidRPr="008C6F64" w:rsidRDefault="00DF47E8" w:rsidP="00DF47E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мотиваційний лист;</w:t>
      </w:r>
    </w:p>
    <w:p w14:paraId="3FE8A575" w14:textId="77777777" w:rsidR="00DF47E8" w:rsidRPr="008C6F64" w:rsidRDefault="00DF47E8" w:rsidP="00DF47E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документ про відсутність судимості;</w:t>
      </w:r>
    </w:p>
    <w:p w14:paraId="5B205D15" w14:textId="77777777" w:rsidR="00DF47E8" w:rsidRPr="008C6F64" w:rsidRDefault="00DF47E8" w:rsidP="00DF47E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інформацію з Єдиного державного реєстру осіб, які вчинили корупційні або пов’язані з корупцією правопорушення;</w:t>
      </w:r>
    </w:p>
    <w:p w14:paraId="039FD7D5" w14:textId="77777777" w:rsidR="00DF47E8" w:rsidRPr="008C6F64" w:rsidRDefault="00DF47E8" w:rsidP="00DF47E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заяву про відсутність конфлікту інтересів;</w:t>
      </w:r>
    </w:p>
    <w:p w14:paraId="2627BAC1" w14:textId="77777777" w:rsidR="00DF47E8" w:rsidRPr="008C6F64" w:rsidRDefault="00DF47E8" w:rsidP="00DF47E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довідку про доходи за останні чотири послідовні податкові квартали;</w:t>
      </w:r>
    </w:p>
    <w:p w14:paraId="5D3456AD" w14:textId="77777777" w:rsidR="00DF47E8" w:rsidRPr="008C6F64" w:rsidRDefault="00DF47E8" w:rsidP="00DF47E8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інші документи, передбачені чинною на дату оголошення конкурсу редакцією постанови Кабінету Міністрів України № 1221.</w:t>
      </w:r>
    </w:p>
    <w:p w14:paraId="3BEE1F83" w14:textId="77777777" w:rsidR="00DF47E8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lastRenderedPageBreak/>
        <w:t>6.6. Кандидат може додатково подати документи, що підтверджують досвід, професійну компетентність і ділову репутацію.</w:t>
      </w:r>
    </w:p>
    <w:p w14:paraId="393BB750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2F43FEB" w14:textId="77777777" w:rsidR="00DF47E8" w:rsidRPr="008C6F64" w:rsidRDefault="00DF47E8" w:rsidP="00DF47E8">
      <w:pPr>
        <w:pStyle w:val="a3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hAnsi="Times New Roman" w:cs="Times New Roman"/>
          <w:b/>
          <w:bCs/>
          <w:sz w:val="24"/>
          <w:szCs w:val="24"/>
        </w:rPr>
        <w:t>7. Етапи конкурсу</w:t>
      </w:r>
    </w:p>
    <w:p w14:paraId="2F44FBA1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7.1. Конкурс проводиться у два етапи.</w:t>
      </w:r>
    </w:p>
    <w:p w14:paraId="0476207D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7.2. На першому етапі конкурсна комісія:</w:t>
      </w:r>
    </w:p>
    <w:p w14:paraId="42C91C73" w14:textId="77777777" w:rsidR="00DF47E8" w:rsidRPr="008C6F64" w:rsidRDefault="00DF47E8" w:rsidP="00DF47E8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розглядає документи;</w:t>
      </w:r>
    </w:p>
    <w:p w14:paraId="385534BB" w14:textId="77777777" w:rsidR="00DF47E8" w:rsidRPr="008C6F64" w:rsidRDefault="00DF47E8" w:rsidP="00DF47E8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перевіряє відповідність кандидатів установленим вимогам;</w:t>
      </w:r>
    </w:p>
    <w:p w14:paraId="37D4B251" w14:textId="77777777" w:rsidR="00DF47E8" w:rsidRPr="008C6F64" w:rsidRDefault="00DF47E8" w:rsidP="00DF47E8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приймає рішення про допуск до співбесіди.</w:t>
      </w:r>
    </w:p>
    <w:p w14:paraId="75C992BB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7.3. Кандидатура відхиляється у разі:</w:t>
      </w:r>
    </w:p>
    <w:p w14:paraId="510F10CF" w14:textId="77777777" w:rsidR="00DF47E8" w:rsidRPr="008C6F64" w:rsidRDefault="00DF47E8" w:rsidP="00DF47E8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невідповідності вимогам;</w:t>
      </w:r>
    </w:p>
    <w:p w14:paraId="4A04BF39" w14:textId="77777777" w:rsidR="00DF47E8" w:rsidRPr="008C6F64" w:rsidRDefault="00DF47E8" w:rsidP="00DF47E8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неподання обов’язкових документів;</w:t>
      </w:r>
    </w:p>
    <w:p w14:paraId="3328C85F" w14:textId="77777777" w:rsidR="00DF47E8" w:rsidRPr="008C6F64" w:rsidRDefault="00DF47E8" w:rsidP="00DF47E8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подання недостовірної інформації.</w:t>
      </w:r>
    </w:p>
    <w:p w14:paraId="3E9BB61C" w14:textId="62F4A76C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 xml:space="preserve">7.4. На другому етапі проводиться відкрита співбесіда за участю громадськості та/або медіа із забезпеченням можливості трансляції </w:t>
      </w:r>
      <w:r w:rsidR="00D259E4">
        <w:rPr>
          <w:rFonts w:ascii="Times New Roman" w:hAnsi="Times New Roman" w:cs="Times New Roman"/>
          <w:sz w:val="24"/>
          <w:szCs w:val="24"/>
        </w:rPr>
        <w:t xml:space="preserve">та </w:t>
      </w:r>
      <w:r w:rsidRPr="008C6F64">
        <w:rPr>
          <w:rFonts w:ascii="Times New Roman" w:hAnsi="Times New Roman" w:cs="Times New Roman"/>
          <w:sz w:val="24"/>
          <w:szCs w:val="24"/>
        </w:rPr>
        <w:t>збереження запису</w:t>
      </w:r>
      <w:r w:rsidR="00D259E4">
        <w:rPr>
          <w:rFonts w:ascii="Times New Roman" w:hAnsi="Times New Roman" w:cs="Times New Roman"/>
          <w:sz w:val="24"/>
          <w:szCs w:val="24"/>
        </w:rPr>
        <w:t xml:space="preserve"> співбесіди </w:t>
      </w:r>
      <w:r w:rsidR="00D259E4" w:rsidRPr="00D259E4">
        <w:rPr>
          <w:rFonts w:ascii="Times New Roman" w:hAnsi="Times New Roman" w:cs="Times New Roman"/>
          <w:sz w:val="24"/>
          <w:szCs w:val="24"/>
        </w:rPr>
        <w:t>на офіційному вебсайті Чорноморської міської ради Одеського району Одеської області.</w:t>
      </w:r>
    </w:p>
    <w:p w14:paraId="76A62297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7.5. Після співбесід проводиться відкрите рейтингове голосування.</w:t>
      </w:r>
    </w:p>
    <w:p w14:paraId="5E89F390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7.6. Голосування здійснюється шляхом заповнення членами комісії бюлетенів із виставленням кандидатам балів з урахуванням професійної компетентності, досвіду та ділової репутації.</w:t>
      </w:r>
    </w:p>
    <w:p w14:paraId="6D51CD20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7.7. У разі однакової кількості балів проводиться повторне рейтингове голосування щодо відповідних кандидатів.</w:t>
      </w:r>
    </w:p>
    <w:p w14:paraId="76374174" w14:textId="77777777" w:rsidR="00DF47E8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7.8. За результатами конкурсу конкурсна комісія подає Чорноморській міській раді узгоджену пропозицію щодо кандидатів.</w:t>
      </w:r>
    </w:p>
    <w:p w14:paraId="40D6F0A8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0DB3E11" w14:textId="77777777" w:rsidR="00DF47E8" w:rsidRPr="008C6F64" w:rsidRDefault="00DF47E8" w:rsidP="00DF47E8">
      <w:pPr>
        <w:pStyle w:val="a3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hAnsi="Times New Roman" w:cs="Times New Roman"/>
          <w:b/>
          <w:bCs/>
          <w:sz w:val="24"/>
          <w:szCs w:val="24"/>
        </w:rPr>
        <w:t>8. Створення наглядової ради</w:t>
      </w:r>
    </w:p>
    <w:p w14:paraId="45E8CE45" w14:textId="7612FBC9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 xml:space="preserve">8.1. Чорноморська міська рада </w:t>
      </w:r>
      <w:r w:rsidR="00F36E73" w:rsidRPr="00D259E4">
        <w:rPr>
          <w:rFonts w:ascii="Times New Roman" w:hAnsi="Times New Roman" w:cs="Times New Roman"/>
          <w:sz w:val="24"/>
          <w:szCs w:val="24"/>
        </w:rPr>
        <w:t>Одеського району Одеської області</w:t>
      </w:r>
      <w:r w:rsidR="00F36E73" w:rsidRPr="008C6F64">
        <w:rPr>
          <w:rFonts w:ascii="Times New Roman" w:hAnsi="Times New Roman" w:cs="Times New Roman"/>
          <w:sz w:val="24"/>
          <w:szCs w:val="24"/>
        </w:rPr>
        <w:t xml:space="preserve"> </w:t>
      </w:r>
      <w:r w:rsidRPr="008C6F64">
        <w:rPr>
          <w:rFonts w:ascii="Times New Roman" w:hAnsi="Times New Roman" w:cs="Times New Roman"/>
          <w:sz w:val="24"/>
          <w:szCs w:val="24"/>
        </w:rPr>
        <w:t>протягом 14 календарних днів після надходження пропозиції конкурсної комісії приймає рішення про:</w:t>
      </w:r>
    </w:p>
    <w:p w14:paraId="0F3DFA78" w14:textId="515234E5" w:rsidR="00DF47E8" w:rsidRPr="008C6F64" w:rsidRDefault="00DF47E8" w:rsidP="00DF47E8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створення наглядової ради;</w:t>
      </w:r>
      <w:r w:rsidR="00F36E7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BE996C" w14:textId="77777777" w:rsidR="00DF47E8" w:rsidRPr="008C6F64" w:rsidRDefault="00DF47E8" w:rsidP="00DF47E8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затвердження її персонального складу;</w:t>
      </w:r>
    </w:p>
    <w:p w14:paraId="4610972E" w14:textId="77777777" w:rsidR="00DF47E8" w:rsidRPr="008C6F64" w:rsidRDefault="00DF47E8" w:rsidP="00DF47E8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включення до складу представників власника та відібраних незалежних членів.</w:t>
      </w:r>
    </w:p>
    <w:p w14:paraId="05849C7A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8.2. Між незалежним членом наглядової ради та Підприємством укладається цивільно-правовий договір.</w:t>
      </w:r>
    </w:p>
    <w:p w14:paraId="4B73A2DA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8.3. Строк повноважень члена наглядової ради становить п’ять років, якщо інше не випливає з плану ротації.</w:t>
      </w:r>
    </w:p>
    <w:p w14:paraId="2E3B5751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 xml:space="preserve">8.4. Одна і та сама особа не може бути членом наглядової ради більше двох строків </w:t>
      </w:r>
      <w:r>
        <w:rPr>
          <w:rFonts w:ascii="Times New Roman" w:hAnsi="Times New Roman" w:cs="Times New Roman"/>
          <w:sz w:val="24"/>
          <w:szCs w:val="24"/>
        </w:rPr>
        <w:t>поспіль</w:t>
      </w:r>
      <w:r w:rsidRPr="008C6F64">
        <w:rPr>
          <w:rFonts w:ascii="Times New Roman" w:hAnsi="Times New Roman" w:cs="Times New Roman"/>
          <w:sz w:val="24"/>
          <w:szCs w:val="24"/>
        </w:rPr>
        <w:t>.</w:t>
      </w:r>
    </w:p>
    <w:p w14:paraId="35919B43" w14:textId="13FE65A2" w:rsidR="00DF47E8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 xml:space="preserve">8.5. Порядок планової ротації членів наглядової ради </w:t>
      </w:r>
      <w:r w:rsidR="00D259E4">
        <w:rPr>
          <w:rFonts w:ascii="Times New Roman" w:hAnsi="Times New Roman" w:cs="Times New Roman"/>
          <w:sz w:val="24"/>
          <w:szCs w:val="24"/>
        </w:rPr>
        <w:t xml:space="preserve">здійснюється в порядку та у спосіб, визначених </w:t>
      </w:r>
      <w:r w:rsidRPr="008C6F64">
        <w:rPr>
          <w:rFonts w:ascii="Times New Roman" w:hAnsi="Times New Roman" w:cs="Times New Roman"/>
          <w:sz w:val="24"/>
          <w:szCs w:val="24"/>
        </w:rPr>
        <w:t>постанов</w:t>
      </w:r>
      <w:r w:rsidR="00D259E4">
        <w:rPr>
          <w:rFonts w:ascii="Times New Roman" w:hAnsi="Times New Roman" w:cs="Times New Roman"/>
          <w:sz w:val="24"/>
          <w:szCs w:val="24"/>
        </w:rPr>
        <w:t>ою</w:t>
      </w:r>
      <w:r w:rsidRPr="008C6F64">
        <w:rPr>
          <w:rFonts w:ascii="Times New Roman" w:hAnsi="Times New Roman" w:cs="Times New Roman"/>
          <w:sz w:val="24"/>
          <w:szCs w:val="24"/>
        </w:rPr>
        <w:t xml:space="preserve"> Кабінету Міністрів України № 1221.</w:t>
      </w:r>
    </w:p>
    <w:p w14:paraId="2DFE3534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C4BD9E5" w14:textId="77777777" w:rsidR="00DF47E8" w:rsidRPr="008C6F64" w:rsidRDefault="00DF47E8" w:rsidP="00DF47E8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6F64">
        <w:rPr>
          <w:rFonts w:ascii="Times New Roman" w:hAnsi="Times New Roman" w:cs="Times New Roman"/>
          <w:b/>
          <w:bCs/>
          <w:sz w:val="24"/>
          <w:szCs w:val="24"/>
        </w:rPr>
        <w:t>9. Прикінцеві положення</w:t>
      </w:r>
    </w:p>
    <w:p w14:paraId="54F2DD0A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9.1. Питання, не врегульовані цим Порядком, вирішуються відповідно до чинного законодавства України.</w:t>
      </w:r>
    </w:p>
    <w:p w14:paraId="0416A0FA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9.2. У разі зміни законодавства положення цього Порядку застосовуються в частині, що не суперечить актам вищої юридичної сили.</w:t>
      </w:r>
    </w:p>
    <w:p w14:paraId="732A5036" w14:textId="77777777" w:rsidR="00DF47E8" w:rsidRPr="008C6F64" w:rsidRDefault="00DF47E8" w:rsidP="00DF47E8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9.3. У разі розбіжностей між цим Порядком та постановою Кабінету Міністрів України від 21 листопада 2023 року № 1221 застосовується чинна редакція зазначеної постанови.</w:t>
      </w:r>
    </w:p>
    <w:p w14:paraId="39542D11" w14:textId="77777777" w:rsidR="00DF47E8" w:rsidRDefault="00DF47E8" w:rsidP="00DF47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D51ABFB" w14:textId="77777777" w:rsidR="00DF47E8" w:rsidRPr="008C6F64" w:rsidRDefault="00DF47E8" w:rsidP="00DF47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13FAEF9" w14:textId="0123D7C6" w:rsidR="00DF47E8" w:rsidRDefault="00DF47E8" w:rsidP="00DF47E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bookmarkStart w:id="0" w:name="_Hlk240553894"/>
      <w:r w:rsidR="0096783A">
        <w:rPr>
          <w:rFonts w:ascii="Times New Roman" w:hAnsi="Times New Roman" w:cs="Times New Roman"/>
          <w:sz w:val="24"/>
          <w:szCs w:val="24"/>
        </w:rPr>
        <w:t>В.о.</w:t>
      </w:r>
      <w:r w:rsidR="007140E0">
        <w:rPr>
          <w:rFonts w:ascii="Times New Roman" w:hAnsi="Times New Roman" w:cs="Times New Roman"/>
          <w:sz w:val="24"/>
          <w:szCs w:val="24"/>
        </w:rPr>
        <w:t xml:space="preserve"> </w:t>
      </w:r>
      <w:r w:rsidR="0096783A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ачальник</w:t>
      </w:r>
      <w:r w:rsidR="0096783A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відділу комунальної власності </w:t>
      </w:r>
    </w:p>
    <w:p w14:paraId="69ABB8BF" w14:textId="77777777" w:rsidR="00004F5E" w:rsidRDefault="00DF47E8" w:rsidP="00DF47E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у</w:t>
      </w:r>
      <w:r w:rsidRPr="008C6F64">
        <w:rPr>
          <w:rFonts w:ascii="Times New Roman" w:hAnsi="Times New Roman" w:cs="Times New Roman"/>
          <w:sz w:val="24"/>
          <w:szCs w:val="24"/>
        </w:rPr>
        <w:t xml:space="preserve">правління комунальної власності </w:t>
      </w:r>
      <w:r w:rsidR="00004F5E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E19D79B" w14:textId="5089FB2E" w:rsidR="00004F5E" w:rsidRPr="008C6F64" w:rsidRDefault="00004F5E" w:rsidP="00DF47E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F47E8" w:rsidRPr="008C6F64">
        <w:rPr>
          <w:rFonts w:ascii="Times New Roman" w:hAnsi="Times New Roman" w:cs="Times New Roman"/>
          <w:sz w:val="24"/>
          <w:szCs w:val="24"/>
        </w:rPr>
        <w:t>та земельних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47E8" w:rsidRPr="008C6F64">
        <w:rPr>
          <w:rFonts w:ascii="Times New Roman" w:hAnsi="Times New Roman" w:cs="Times New Roman"/>
          <w:sz w:val="24"/>
          <w:szCs w:val="24"/>
        </w:rPr>
        <w:t>відносин</w:t>
      </w:r>
      <w:r w:rsidR="00DF47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 w:rsidR="00650AD3">
        <w:rPr>
          <w:rFonts w:ascii="Times New Roman" w:hAnsi="Times New Roman" w:cs="Times New Roman"/>
          <w:sz w:val="24"/>
          <w:szCs w:val="24"/>
        </w:rPr>
        <w:t xml:space="preserve">               Інна ЄВСІЄНКО</w:t>
      </w:r>
    </w:p>
    <w:bookmarkEnd w:id="0"/>
    <w:p w14:paraId="41778706" w14:textId="77777777" w:rsidR="00DF47E8" w:rsidRPr="008C6F64" w:rsidRDefault="00DF47E8" w:rsidP="00DF47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26968859" w14:textId="694B6D5F" w:rsidR="00004F5E" w:rsidRPr="00004F5E" w:rsidRDefault="00004F5E" w:rsidP="00004F5E">
      <w:pPr>
        <w:pStyle w:val="a3"/>
        <w:ind w:left="581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Додаток до </w:t>
      </w:r>
      <w:r w:rsidR="00DF47E8" w:rsidRPr="00004F5E">
        <w:rPr>
          <w:rFonts w:ascii="Times New Roman" w:hAnsi="Times New Roman" w:cs="Times New Roman"/>
          <w:sz w:val="24"/>
          <w:szCs w:val="24"/>
        </w:rPr>
        <w:t>Порядку утворення наглядової ради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04F5E">
        <w:rPr>
          <w:rFonts w:ascii="Times New Roman" w:hAnsi="Times New Roman" w:cs="Times New Roman"/>
          <w:sz w:val="24"/>
          <w:szCs w:val="24"/>
        </w:rPr>
        <w:t>комунального некомерційного підприємства «Чорноморська лікарня» Чорноморської міської ради</w:t>
      </w:r>
    </w:p>
    <w:p w14:paraId="77F97D45" w14:textId="77777777" w:rsidR="00004F5E" w:rsidRPr="00004F5E" w:rsidRDefault="00004F5E" w:rsidP="00004F5E">
      <w:pPr>
        <w:pStyle w:val="a3"/>
        <w:ind w:left="5812"/>
        <w:jc w:val="center"/>
        <w:rPr>
          <w:rFonts w:ascii="Times New Roman" w:hAnsi="Times New Roman" w:cs="Times New Roman"/>
          <w:sz w:val="24"/>
          <w:szCs w:val="24"/>
        </w:rPr>
      </w:pPr>
      <w:r w:rsidRPr="00004F5E">
        <w:rPr>
          <w:rFonts w:ascii="Times New Roman" w:hAnsi="Times New Roman" w:cs="Times New Roman"/>
          <w:sz w:val="24"/>
          <w:szCs w:val="24"/>
        </w:rPr>
        <w:t>Одеського району Одеської області</w:t>
      </w:r>
    </w:p>
    <w:p w14:paraId="5C06B08A" w14:textId="77777777" w:rsidR="00DF47E8" w:rsidRPr="008C6F64" w:rsidRDefault="00DF47E8" w:rsidP="00DF47E8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07AF8A42" w14:textId="77777777" w:rsidR="00DF47E8" w:rsidRPr="008C6F64" w:rsidRDefault="00C7453D" w:rsidP="00DF47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3F395D7E">
          <v:rect id="_x0000_i1025" style="width:0;height:1.5pt" o:hralign="center" o:hrstd="t" o:hr="t" fillcolor="#a0a0a0" stroked="f"/>
        </w:pict>
      </w:r>
    </w:p>
    <w:p w14:paraId="7457BD92" w14:textId="77777777" w:rsidR="00DF47E8" w:rsidRPr="008C6F64" w:rsidRDefault="00DF47E8" w:rsidP="00DF47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(ПІБ)</w:t>
      </w:r>
    </w:p>
    <w:p w14:paraId="651081B3" w14:textId="77777777" w:rsidR="00DF47E8" w:rsidRPr="008C6F64" w:rsidRDefault="00C7453D" w:rsidP="00DF47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16C47CF9">
          <v:rect id="_x0000_i1026" style="width:0;height:1.5pt" o:hralign="center" o:hrstd="t" o:hr="t" fillcolor="#a0a0a0" stroked="f"/>
        </w:pict>
      </w:r>
    </w:p>
    <w:p w14:paraId="454C8D03" w14:textId="77777777" w:rsidR="00DF47E8" w:rsidRPr="008C6F64" w:rsidRDefault="00DF47E8" w:rsidP="00DF47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(посада, найменування організації)</w:t>
      </w:r>
    </w:p>
    <w:p w14:paraId="24CA95E4" w14:textId="77777777" w:rsidR="00DF47E8" w:rsidRPr="008C6F64" w:rsidRDefault="00C7453D" w:rsidP="00DF47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0AFB19E7">
          <v:rect id="_x0000_i1027" style="width:0;height:1.5pt" o:hralign="center" o:hrstd="t" o:hr="t" fillcolor="#a0a0a0" stroked="f"/>
        </w:pict>
      </w:r>
    </w:p>
    <w:p w14:paraId="0AE51197" w14:textId="77777777" w:rsidR="00DF47E8" w:rsidRPr="008C6F64" w:rsidRDefault="00DF47E8" w:rsidP="00DF47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(номер телефону)</w:t>
      </w:r>
    </w:p>
    <w:p w14:paraId="10E08575" w14:textId="77777777" w:rsidR="00DF47E8" w:rsidRPr="008C6F64" w:rsidRDefault="00C7453D" w:rsidP="00DF47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5E1D644B">
          <v:rect id="_x0000_i1028" style="width:0;height:1.5pt" o:hralign="center" o:hrstd="t" o:hr="t" fillcolor="#a0a0a0" stroked="f"/>
        </w:pict>
      </w:r>
    </w:p>
    <w:p w14:paraId="106C8471" w14:textId="77777777" w:rsidR="00DF47E8" w:rsidRPr="008C6F64" w:rsidRDefault="00DF47E8" w:rsidP="00DF47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(електронна адреса)</w:t>
      </w:r>
    </w:p>
    <w:p w14:paraId="2E21999A" w14:textId="77777777" w:rsidR="00DF47E8" w:rsidRPr="008C6F64" w:rsidRDefault="00DF47E8" w:rsidP="00DF47E8">
      <w:pPr>
        <w:pStyle w:val="a3"/>
        <w:jc w:val="both"/>
        <w:rPr>
          <w:rFonts w:ascii="Times New Roman" w:hAnsi="Times New Roman" w:cs="Times New Roman"/>
          <w:kern w:val="36"/>
          <w:sz w:val="24"/>
          <w:szCs w:val="24"/>
        </w:rPr>
      </w:pPr>
      <w:r>
        <w:rPr>
          <w:rFonts w:ascii="Times New Roman" w:hAnsi="Times New Roman" w:cs="Times New Roman"/>
          <w:kern w:val="36"/>
          <w:sz w:val="24"/>
          <w:szCs w:val="24"/>
        </w:rPr>
        <w:t xml:space="preserve">                                                                   </w:t>
      </w:r>
      <w:r w:rsidRPr="008C6F64">
        <w:rPr>
          <w:rFonts w:ascii="Times New Roman" w:hAnsi="Times New Roman" w:cs="Times New Roman"/>
          <w:kern w:val="36"/>
          <w:sz w:val="24"/>
          <w:szCs w:val="24"/>
        </w:rPr>
        <w:t>ЗАЯВА</w:t>
      </w:r>
    </w:p>
    <w:p w14:paraId="5A0E6569" w14:textId="77777777" w:rsidR="00DF47E8" w:rsidRDefault="00DF47E8" w:rsidP="00DF47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8C6F64">
        <w:rPr>
          <w:rFonts w:ascii="Times New Roman" w:hAnsi="Times New Roman" w:cs="Times New Roman"/>
          <w:sz w:val="24"/>
          <w:szCs w:val="24"/>
        </w:rPr>
        <w:t>про відсутність конфлікту інтересів</w:t>
      </w:r>
    </w:p>
    <w:p w14:paraId="75555D62" w14:textId="77777777" w:rsidR="00DF47E8" w:rsidRPr="008C6F64" w:rsidRDefault="00DF47E8" w:rsidP="00DF47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6EC7C8C" w14:textId="77777777" w:rsidR="00DF47E8" w:rsidRPr="008C6F64" w:rsidRDefault="00DF47E8" w:rsidP="00DF47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Я, ________________________________________________________, під час здійснення повноважень члена конкурсної комісії для проведення конкурсного відбору незалежних членів наглядової ради комунального некомерційного підприємства «Чорноморська лікарня» Чорноморської міської ради Одеського району Одеської області повідомляю про відсутність у моїх діях реального та/або потенційного конфлікту інтересів.</w:t>
      </w:r>
    </w:p>
    <w:p w14:paraId="1973021E" w14:textId="77777777" w:rsidR="00DF47E8" w:rsidRPr="008C6F64" w:rsidRDefault="00DF47E8" w:rsidP="00DF47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Зобов’язуюсь дотримуватися вимог Закону України «Про запобігання корупції» та у разі виникнення реального або потенційного конфлікту інтересів невідкладно повідомити про це у встановленому законом порядку.</w:t>
      </w:r>
    </w:p>
    <w:p w14:paraId="6C250B04" w14:textId="77777777" w:rsidR="00DF47E8" w:rsidRPr="008C6F64" w:rsidRDefault="00DF47E8" w:rsidP="00DF47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Зобов’язуюсь утримуватися від участі в обговоренні та голосуванні конкурсної комісії щодо кандидата у члени наглядової ради, стосовно якого у мене наявний реальний або потенційний конфлікт інтересів.</w:t>
      </w:r>
    </w:p>
    <w:p w14:paraId="64249BA7" w14:textId="77777777" w:rsidR="00DF47E8" w:rsidRPr="008C6F64" w:rsidRDefault="00DF47E8" w:rsidP="00DF47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6B74319A" w14:textId="77777777" w:rsidR="00DF47E8" w:rsidRPr="008C6F64" w:rsidRDefault="00DF47E8" w:rsidP="00DF47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«_» ____________ 2026 року</w:t>
      </w:r>
    </w:p>
    <w:p w14:paraId="639FDC47" w14:textId="77777777" w:rsidR="00DF47E8" w:rsidRDefault="00DF47E8" w:rsidP="00DF47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C6F64">
        <w:rPr>
          <w:rFonts w:ascii="Times New Roman" w:hAnsi="Times New Roman" w:cs="Times New Roman"/>
          <w:sz w:val="24"/>
          <w:szCs w:val="24"/>
        </w:rPr>
        <w:t>____________________ /__________________________</w:t>
      </w:r>
      <w:r w:rsidRPr="008C6F64">
        <w:rPr>
          <w:rFonts w:ascii="Times New Roman" w:hAnsi="Times New Roman" w:cs="Times New Roman"/>
          <w:sz w:val="24"/>
          <w:szCs w:val="24"/>
        </w:rPr>
        <w:br/>
        <w:t>підпис ПІБ</w:t>
      </w:r>
    </w:p>
    <w:p w14:paraId="06D26909" w14:textId="77777777" w:rsidR="00DF47E8" w:rsidRPr="008C6F64" w:rsidRDefault="00DF47E8" w:rsidP="00DF47E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51143E8F" w14:textId="77777777" w:rsidR="00DF47E8" w:rsidRDefault="00DF47E8" w:rsidP="00DF47E8">
      <w:pPr>
        <w:pStyle w:val="a3"/>
        <w:jc w:val="both"/>
        <w:rPr>
          <w:sz w:val="24"/>
          <w:szCs w:val="24"/>
        </w:rPr>
      </w:pPr>
    </w:p>
    <w:p w14:paraId="10B0C7F2" w14:textId="77777777" w:rsidR="00DF47E8" w:rsidRPr="008C6F64" w:rsidRDefault="00DF47E8" w:rsidP="00DF47E8">
      <w:pPr>
        <w:pStyle w:val="a3"/>
        <w:jc w:val="both"/>
        <w:rPr>
          <w:sz w:val="24"/>
          <w:szCs w:val="24"/>
        </w:rPr>
      </w:pPr>
    </w:p>
    <w:p w14:paraId="68F35A24" w14:textId="77777777" w:rsidR="00DF47E8" w:rsidRPr="008C6F64" w:rsidRDefault="00DF47E8" w:rsidP="00DF47E8">
      <w:pPr>
        <w:pStyle w:val="a3"/>
        <w:jc w:val="both"/>
        <w:rPr>
          <w:sz w:val="24"/>
          <w:szCs w:val="24"/>
        </w:rPr>
      </w:pPr>
    </w:p>
    <w:p w14:paraId="562F801D" w14:textId="2B50D7FE" w:rsidR="00004F5E" w:rsidRDefault="00004F5E" w:rsidP="00004F5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492A11">
        <w:rPr>
          <w:rFonts w:ascii="Times New Roman" w:hAnsi="Times New Roman" w:cs="Times New Roman"/>
          <w:sz w:val="24"/>
          <w:szCs w:val="24"/>
        </w:rPr>
        <w:t>В.о.н</w:t>
      </w:r>
      <w:r>
        <w:rPr>
          <w:rFonts w:ascii="Times New Roman" w:hAnsi="Times New Roman" w:cs="Times New Roman"/>
          <w:sz w:val="24"/>
          <w:szCs w:val="24"/>
        </w:rPr>
        <w:t>ачальник</w:t>
      </w:r>
      <w:r w:rsidR="00492A11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відділу комунальної власності </w:t>
      </w:r>
    </w:p>
    <w:p w14:paraId="7752CCAC" w14:textId="77777777" w:rsidR="00004F5E" w:rsidRDefault="00004F5E" w:rsidP="00004F5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у</w:t>
      </w:r>
      <w:r w:rsidRPr="008C6F64">
        <w:rPr>
          <w:rFonts w:ascii="Times New Roman" w:hAnsi="Times New Roman" w:cs="Times New Roman"/>
          <w:sz w:val="24"/>
          <w:szCs w:val="24"/>
        </w:rPr>
        <w:t xml:space="preserve">правління комунальної власності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E82D127" w14:textId="245D2CF4" w:rsidR="00004F5E" w:rsidRDefault="00004F5E" w:rsidP="00004F5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8C6F64">
        <w:rPr>
          <w:rFonts w:ascii="Times New Roman" w:hAnsi="Times New Roman" w:cs="Times New Roman"/>
          <w:sz w:val="24"/>
          <w:szCs w:val="24"/>
        </w:rPr>
        <w:t>та земельних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6F64">
        <w:rPr>
          <w:rFonts w:ascii="Times New Roman" w:hAnsi="Times New Roman" w:cs="Times New Roman"/>
          <w:sz w:val="24"/>
          <w:szCs w:val="24"/>
        </w:rPr>
        <w:t>відносин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 w:rsidR="00492A11">
        <w:rPr>
          <w:rFonts w:ascii="Times New Roman" w:hAnsi="Times New Roman" w:cs="Times New Roman"/>
          <w:sz w:val="24"/>
          <w:szCs w:val="24"/>
        </w:rPr>
        <w:t xml:space="preserve">                     Інна ЄВСІЄНКО</w:t>
      </w:r>
    </w:p>
    <w:p w14:paraId="424E6E4F" w14:textId="77777777" w:rsidR="00DF47E8" w:rsidRDefault="00DF47E8" w:rsidP="00DF47E8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5EAB4EC" w14:textId="77777777" w:rsidR="00DF47E8" w:rsidRDefault="00DF47E8" w:rsidP="00DF47E8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82BB4FA" w14:textId="77777777" w:rsidR="00DF47E8" w:rsidRDefault="00DF47E8" w:rsidP="00DF47E8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FCA9C3C" w14:textId="77777777" w:rsidR="00DF47E8" w:rsidRDefault="00DF47E8" w:rsidP="00DF47E8">
      <w:pPr>
        <w:pStyle w:val="a3"/>
        <w:rPr>
          <w:rFonts w:ascii="Times New Roman" w:eastAsia="Times New Roman" w:hAnsi="Times New Roman" w:cs="Times New Roman"/>
          <w:kern w:val="36"/>
          <w:sz w:val="24"/>
          <w:szCs w:val="24"/>
        </w:rPr>
      </w:pPr>
    </w:p>
    <w:p w14:paraId="0AD8733B" w14:textId="77777777" w:rsidR="00DF47E8" w:rsidRDefault="00DF47E8" w:rsidP="00DF47E8">
      <w:pPr>
        <w:pStyle w:val="a3"/>
        <w:rPr>
          <w:rFonts w:ascii="Times New Roman" w:eastAsia="Times New Roman" w:hAnsi="Times New Roman" w:cs="Times New Roman"/>
          <w:kern w:val="36"/>
          <w:sz w:val="24"/>
          <w:szCs w:val="24"/>
        </w:rPr>
      </w:pPr>
    </w:p>
    <w:p w14:paraId="2CC95236" w14:textId="77777777" w:rsidR="00DF47E8" w:rsidRDefault="00DF47E8" w:rsidP="00DF47E8">
      <w:pPr>
        <w:pStyle w:val="a3"/>
        <w:rPr>
          <w:rFonts w:ascii="Times New Roman" w:eastAsia="Times New Roman" w:hAnsi="Times New Roman" w:cs="Times New Roman"/>
          <w:kern w:val="36"/>
          <w:sz w:val="24"/>
          <w:szCs w:val="24"/>
        </w:rPr>
      </w:pPr>
    </w:p>
    <w:p w14:paraId="4263A8CD" w14:textId="77777777" w:rsidR="00DF47E8" w:rsidRDefault="00DF47E8" w:rsidP="00DF47E8">
      <w:pPr>
        <w:pStyle w:val="a3"/>
        <w:rPr>
          <w:rFonts w:ascii="Times New Roman" w:eastAsia="Times New Roman" w:hAnsi="Times New Roman" w:cs="Times New Roman"/>
          <w:kern w:val="36"/>
          <w:sz w:val="24"/>
          <w:szCs w:val="24"/>
        </w:rPr>
      </w:pPr>
    </w:p>
    <w:p w14:paraId="464F5413" w14:textId="77777777" w:rsidR="00AC776B" w:rsidRDefault="00AC776B"/>
    <w:sectPr w:rsidR="00AC776B" w:rsidSect="006D5DE8">
      <w:headerReference w:type="default" r:id="rId7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1BEC0" w14:textId="77777777" w:rsidR="00DC651A" w:rsidRDefault="00DC651A" w:rsidP="006D5DE8">
      <w:pPr>
        <w:spacing w:after="0" w:line="240" w:lineRule="auto"/>
      </w:pPr>
      <w:r>
        <w:separator/>
      </w:r>
    </w:p>
  </w:endnote>
  <w:endnote w:type="continuationSeparator" w:id="0">
    <w:p w14:paraId="46E44CB6" w14:textId="77777777" w:rsidR="00DC651A" w:rsidRDefault="00DC651A" w:rsidP="006D5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Aria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74C90" w14:textId="77777777" w:rsidR="00DC651A" w:rsidRDefault="00DC651A" w:rsidP="006D5DE8">
      <w:pPr>
        <w:spacing w:after="0" w:line="240" w:lineRule="auto"/>
      </w:pPr>
      <w:r>
        <w:separator/>
      </w:r>
    </w:p>
  </w:footnote>
  <w:footnote w:type="continuationSeparator" w:id="0">
    <w:p w14:paraId="57F17DAB" w14:textId="77777777" w:rsidR="00DC651A" w:rsidRDefault="00DC651A" w:rsidP="006D5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22698787"/>
      <w:docPartObj>
        <w:docPartGallery w:val="Page Numbers (Top of Page)"/>
        <w:docPartUnique/>
      </w:docPartObj>
    </w:sdtPr>
    <w:sdtEndPr/>
    <w:sdtContent>
      <w:p w14:paraId="0D90B021" w14:textId="09987CA6" w:rsidR="006D5DE8" w:rsidRPr="006D5DE8" w:rsidRDefault="006D5DE8">
        <w:pPr>
          <w:pStyle w:val="a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                                                                             </w:t>
        </w:r>
        <w:r w:rsidRPr="006D5DE8">
          <w:rPr>
            <w:rFonts w:ascii="Times New Roman" w:hAnsi="Times New Roman" w:cs="Times New Roman"/>
          </w:rPr>
          <w:fldChar w:fldCharType="begin"/>
        </w:r>
        <w:r w:rsidRPr="006D5DE8">
          <w:rPr>
            <w:rFonts w:ascii="Times New Roman" w:hAnsi="Times New Roman" w:cs="Times New Roman"/>
          </w:rPr>
          <w:instrText>PAGE   \* MERGEFORMAT</w:instrText>
        </w:r>
        <w:r w:rsidRPr="006D5DE8">
          <w:rPr>
            <w:rFonts w:ascii="Times New Roman" w:hAnsi="Times New Roman" w:cs="Times New Roman"/>
          </w:rPr>
          <w:fldChar w:fldCharType="separate"/>
        </w:r>
        <w:r w:rsidRPr="006D5DE8">
          <w:rPr>
            <w:rFonts w:ascii="Times New Roman" w:hAnsi="Times New Roman" w:cs="Times New Roman"/>
          </w:rPr>
          <w:t>2</w:t>
        </w:r>
        <w:r w:rsidRPr="006D5DE8">
          <w:rPr>
            <w:rFonts w:ascii="Times New Roman" w:hAnsi="Times New Roman" w:cs="Times New Roman"/>
          </w:rPr>
          <w:fldChar w:fldCharType="end"/>
        </w:r>
        <w:r w:rsidRPr="006D5DE8">
          <w:rPr>
            <w:rFonts w:ascii="Times New Roman" w:hAnsi="Times New Roman" w:cs="Times New Roman"/>
          </w:rPr>
          <w:t xml:space="preserve"> </w:t>
        </w:r>
        <w:r>
          <w:rPr>
            <w:rFonts w:ascii="Times New Roman" w:hAnsi="Times New Roman" w:cs="Times New Roman"/>
          </w:rPr>
          <w:t xml:space="preserve">                                         </w:t>
        </w:r>
        <w:r w:rsidRPr="006D5DE8">
          <w:rPr>
            <w:rFonts w:ascii="Times New Roman" w:hAnsi="Times New Roman" w:cs="Times New Roman"/>
          </w:rPr>
          <w:t>Продовження додатка 1</w:t>
        </w:r>
      </w:p>
    </w:sdtContent>
  </w:sdt>
  <w:p w14:paraId="36358A9B" w14:textId="77777777" w:rsidR="006D5DE8" w:rsidRDefault="006D5DE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9564C"/>
    <w:multiLevelType w:val="hybridMultilevel"/>
    <w:tmpl w:val="E190D35C"/>
    <w:lvl w:ilvl="0" w:tplc="2F54F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408A1"/>
    <w:multiLevelType w:val="hybridMultilevel"/>
    <w:tmpl w:val="4DA65462"/>
    <w:lvl w:ilvl="0" w:tplc="2F54F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333D0C"/>
    <w:multiLevelType w:val="hybridMultilevel"/>
    <w:tmpl w:val="7BDAC3E8"/>
    <w:lvl w:ilvl="0" w:tplc="2F54F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E2519F"/>
    <w:multiLevelType w:val="hybridMultilevel"/>
    <w:tmpl w:val="F42E2356"/>
    <w:lvl w:ilvl="0" w:tplc="2F54F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202CA2"/>
    <w:multiLevelType w:val="hybridMultilevel"/>
    <w:tmpl w:val="00A8768C"/>
    <w:lvl w:ilvl="0" w:tplc="2F54F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5D5B32"/>
    <w:multiLevelType w:val="hybridMultilevel"/>
    <w:tmpl w:val="C06EB36E"/>
    <w:lvl w:ilvl="0" w:tplc="2F54F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9201DB"/>
    <w:multiLevelType w:val="hybridMultilevel"/>
    <w:tmpl w:val="BE0C526A"/>
    <w:lvl w:ilvl="0" w:tplc="2F54F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645206"/>
    <w:multiLevelType w:val="multilevel"/>
    <w:tmpl w:val="F506A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6936498"/>
    <w:multiLevelType w:val="hybridMultilevel"/>
    <w:tmpl w:val="F1EEC5E8"/>
    <w:lvl w:ilvl="0" w:tplc="2F54F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7A0C75"/>
    <w:multiLevelType w:val="hybridMultilevel"/>
    <w:tmpl w:val="4BD48336"/>
    <w:lvl w:ilvl="0" w:tplc="2F54F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B0420B"/>
    <w:multiLevelType w:val="hybridMultilevel"/>
    <w:tmpl w:val="B81A2E86"/>
    <w:lvl w:ilvl="0" w:tplc="2F54F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185686"/>
    <w:multiLevelType w:val="hybridMultilevel"/>
    <w:tmpl w:val="51B2948C"/>
    <w:lvl w:ilvl="0" w:tplc="2F54F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687018"/>
    <w:multiLevelType w:val="hybridMultilevel"/>
    <w:tmpl w:val="15687D56"/>
    <w:lvl w:ilvl="0" w:tplc="2F54F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10"/>
  </w:num>
  <w:num w:numId="7">
    <w:abstractNumId w:val="8"/>
  </w:num>
  <w:num w:numId="8">
    <w:abstractNumId w:val="5"/>
  </w:num>
  <w:num w:numId="9">
    <w:abstractNumId w:val="1"/>
  </w:num>
  <w:num w:numId="10">
    <w:abstractNumId w:val="12"/>
  </w:num>
  <w:num w:numId="11">
    <w:abstractNumId w:val="9"/>
  </w:num>
  <w:num w:numId="12">
    <w:abstractNumId w:val="6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325"/>
    <w:rsid w:val="00004F5E"/>
    <w:rsid w:val="0008478F"/>
    <w:rsid w:val="00116E56"/>
    <w:rsid w:val="00492A11"/>
    <w:rsid w:val="00504FAB"/>
    <w:rsid w:val="0056387D"/>
    <w:rsid w:val="00583325"/>
    <w:rsid w:val="005A530D"/>
    <w:rsid w:val="00650AD3"/>
    <w:rsid w:val="006D5DE8"/>
    <w:rsid w:val="007140E0"/>
    <w:rsid w:val="008E1674"/>
    <w:rsid w:val="00941940"/>
    <w:rsid w:val="0096783A"/>
    <w:rsid w:val="00AC776B"/>
    <w:rsid w:val="00C7453D"/>
    <w:rsid w:val="00D259E4"/>
    <w:rsid w:val="00DC651A"/>
    <w:rsid w:val="00DF47E8"/>
    <w:rsid w:val="00F36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69FAC3B0"/>
  <w15:chartTrackingRefBased/>
  <w15:docId w15:val="{FB22B952-C1A5-446C-A4EA-F35F84EF5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47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F47E8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6D5DE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6D5DE8"/>
  </w:style>
  <w:style w:type="paragraph" w:styleId="a6">
    <w:name w:val="footer"/>
    <w:basedOn w:val="a"/>
    <w:link w:val="a7"/>
    <w:uiPriority w:val="99"/>
    <w:unhideWhenUsed/>
    <w:rsid w:val="006D5DE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6D5DE8"/>
  </w:style>
  <w:style w:type="paragraph" w:styleId="a8">
    <w:name w:val="Normal (Web)"/>
    <w:basedOn w:val="a"/>
    <w:uiPriority w:val="99"/>
    <w:unhideWhenUsed/>
    <w:rsid w:val="00D25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7478</Words>
  <Characters>4264</Characters>
  <Application>Microsoft Office Word</Application>
  <DocSecurity>0</DocSecurity>
  <Lines>35</Lines>
  <Paragraphs>23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ВАРИЖУК Ілля</dc:creator>
  <cp:keywords/>
  <dc:description/>
  <cp:lastModifiedBy>Lilya-PC</cp:lastModifiedBy>
  <cp:revision>18</cp:revision>
  <cp:lastPrinted>2026-09-21T08:09:00Z</cp:lastPrinted>
  <dcterms:created xsi:type="dcterms:W3CDTF">2026-09-18T07:11:00Z</dcterms:created>
  <dcterms:modified xsi:type="dcterms:W3CDTF">2026-10-01T10:06:00Z</dcterms:modified>
</cp:coreProperties>
</file>