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371522" w14:textId="23A28830" w:rsidR="008E014C" w:rsidRPr="008E014C" w:rsidRDefault="008E014C" w:rsidP="008E014C">
      <w:pPr>
        <w:keepNext/>
        <w:spacing w:after="0" w:line="240" w:lineRule="auto"/>
        <w:jc w:val="center"/>
        <w:rPr>
          <w:rFonts w:ascii="Times New Roman" w:hAnsi="Times New Roman" w:cs="Times New Roman"/>
          <w:i/>
          <w:noProof/>
          <w:sz w:val="24"/>
          <w:szCs w:val="24"/>
          <w:bdr w:val="none" w:sz="0" w:space="0" w:color="auto" w:frame="1"/>
        </w:rPr>
      </w:pPr>
      <w:r w:rsidRPr="008E014C"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 wp14:anchorId="3F0A1792" wp14:editId="0A240A0F">
            <wp:extent cx="5619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326BB4" w14:textId="77777777" w:rsidR="008E014C" w:rsidRPr="008E014C" w:rsidRDefault="008E014C" w:rsidP="008E014C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Batang" w:hAnsi="Times New Roman" w:cs="Times New Roman"/>
          <w:noProof/>
          <w:color w:val="000000"/>
          <w:sz w:val="24"/>
          <w:szCs w:val="24"/>
          <w:lang w:eastAsia="ru-RU"/>
        </w:rPr>
      </w:pPr>
      <w:r w:rsidRPr="008E014C">
        <w:rPr>
          <w:rFonts w:ascii="Times New Roman" w:hAnsi="Times New Roman" w:cs="Times New Roman"/>
          <w:noProof/>
          <w:sz w:val="24"/>
          <w:szCs w:val="24"/>
        </w:rPr>
        <w:t>УКРАЇНА</w:t>
      </w:r>
    </w:p>
    <w:p w14:paraId="5E5AB4A1" w14:textId="77777777" w:rsidR="008E014C" w:rsidRPr="008E014C" w:rsidRDefault="008E014C" w:rsidP="008E014C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8E014C">
        <w:rPr>
          <w:rFonts w:ascii="Times New Roman" w:hAnsi="Times New Roman" w:cs="Times New Roman"/>
          <w:noProof/>
          <w:sz w:val="24"/>
          <w:szCs w:val="24"/>
        </w:rPr>
        <w:t>ЧОРНОМОРСЬКА МІСЬКА РАДА</w:t>
      </w:r>
    </w:p>
    <w:p w14:paraId="58D05A6E" w14:textId="77777777" w:rsidR="008E014C" w:rsidRPr="008E014C" w:rsidRDefault="008E014C" w:rsidP="008E014C">
      <w:pPr>
        <w:keepNext/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uk-UA" w:eastAsia="ru-RU"/>
        </w:rPr>
      </w:pPr>
      <w:r w:rsidRPr="008E014C">
        <w:rPr>
          <w:rFonts w:ascii="Times New Roman" w:hAnsi="Times New Roman" w:cs="Times New Roman"/>
          <w:noProof/>
          <w:sz w:val="24"/>
          <w:szCs w:val="24"/>
        </w:rPr>
        <w:t>Одеського району Одеської області</w:t>
      </w:r>
    </w:p>
    <w:p w14:paraId="4C2A14E9" w14:textId="77777777" w:rsidR="008E014C" w:rsidRPr="008E014C" w:rsidRDefault="008E014C" w:rsidP="008E014C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pacing w:val="100"/>
          <w:sz w:val="32"/>
          <w:szCs w:val="32"/>
          <w:lang w:eastAsia="ar-SA"/>
        </w:rPr>
      </w:pPr>
    </w:p>
    <w:p w14:paraId="05711E84" w14:textId="77777777" w:rsidR="008E014C" w:rsidRPr="008E014C" w:rsidRDefault="008E014C" w:rsidP="008E014C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pacing w:val="100"/>
          <w:sz w:val="32"/>
          <w:szCs w:val="32"/>
          <w:lang w:eastAsia="ru-RU"/>
        </w:rPr>
      </w:pPr>
      <w:r w:rsidRPr="008E014C">
        <w:rPr>
          <w:rFonts w:ascii="Times New Roman" w:hAnsi="Times New Roman" w:cs="Times New Roman"/>
          <w:b/>
          <w:noProof/>
          <w:spacing w:val="100"/>
          <w:sz w:val="32"/>
          <w:szCs w:val="32"/>
        </w:rPr>
        <w:t>РІШЕННЯ</w:t>
      </w:r>
    </w:p>
    <w:p w14:paraId="5FAC68B2" w14:textId="77777777" w:rsidR="008E014C" w:rsidRPr="008E014C" w:rsidRDefault="008E014C" w:rsidP="008E014C">
      <w:pPr>
        <w:tabs>
          <w:tab w:val="left" w:pos="0"/>
        </w:tabs>
        <w:spacing w:after="0" w:line="240" w:lineRule="auto"/>
        <w:jc w:val="center"/>
        <w:rPr>
          <w:rFonts w:ascii="Times New Roman" w:eastAsia="Batang" w:hAnsi="Times New Roman" w:cs="Times New Roman"/>
          <w:b/>
          <w:noProof/>
          <w:spacing w:val="100"/>
          <w:sz w:val="32"/>
          <w:szCs w:val="32"/>
        </w:rPr>
      </w:pPr>
    </w:p>
    <w:p w14:paraId="74395E16" w14:textId="74C7BA03" w:rsidR="008E014C" w:rsidRPr="008E014C" w:rsidRDefault="008E014C" w:rsidP="008E01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8E014C"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  <w:t>02</w:t>
      </w:r>
      <w:r w:rsidRPr="008E014C">
        <w:rPr>
          <w:rFonts w:ascii="Times New Roman" w:hAnsi="Times New Roman" w:cs="Times New Roman"/>
          <w:b/>
          <w:sz w:val="32"/>
          <w:szCs w:val="32"/>
          <w:u w:val="single"/>
        </w:rPr>
        <w:t>.</w:t>
      </w:r>
      <w:r w:rsidRPr="008E014C"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  <w:t>10</w:t>
      </w:r>
      <w:r w:rsidRPr="008E014C">
        <w:rPr>
          <w:rFonts w:ascii="Times New Roman" w:hAnsi="Times New Roman" w:cs="Times New Roman"/>
          <w:b/>
          <w:sz w:val="32"/>
          <w:szCs w:val="32"/>
          <w:u w:val="single"/>
        </w:rPr>
        <w:t>.2026</w:t>
      </w:r>
      <w:r w:rsidRPr="008E014C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</w:t>
      </w:r>
      <w:r w:rsidRPr="008E014C">
        <w:rPr>
          <w:rFonts w:ascii="Times New Roman" w:hAnsi="Times New Roman" w:cs="Times New Roman"/>
          <w:b/>
          <w:sz w:val="32"/>
          <w:szCs w:val="32"/>
          <w:u w:val="single"/>
        </w:rPr>
        <w:t>№ 11</w:t>
      </w:r>
      <w:r w:rsidRPr="008E014C"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  <w:t>8</w:t>
      </w:r>
      <w:r>
        <w:rPr>
          <w:rFonts w:ascii="Times New Roman" w:hAnsi="Times New Roman" w:cs="Times New Roman"/>
          <w:b/>
          <w:sz w:val="32"/>
          <w:szCs w:val="32"/>
          <w:u w:val="single"/>
          <w:lang w:val="uk-UA"/>
        </w:rPr>
        <w:t>9</w:t>
      </w:r>
      <w:r w:rsidRPr="008E014C">
        <w:rPr>
          <w:rFonts w:ascii="Times New Roman" w:hAnsi="Times New Roman" w:cs="Times New Roman"/>
          <w:b/>
          <w:sz w:val="32"/>
          <w:szCs w:val="32"/>
          <w:u w:val="single"/>
        </w:rPr>
        <w:t xml:space="preserve"> -</w:t>
      </w:r>
      <w:r w:rsidRPr="008E014C">
        <w:rPr>
          <w:rFonts w:ascii="Times New Roman" w:hAnsi="Times New Roman" w:cs="Times New Roman"/>
          <w:b/>
          <w:sz w:val="32"/>
          <w:szCs w:val="32"/>
          <w:u w:val="single"/>
          <w:lang w:val="en-US"/>
        </w:rPr>
        <w:t>VIII</w:t>
      </w:r>
    </w:p>
    <w:p w14:paraId="57DB61A2" w14:textId="77777777" w:rsidR="008E014C" w:rsidRDefault="008E014C" w:rsidP="008E014C">
      <w:pPr>
        <w:ind w:right="4819"/>
        <w:jc w:val="both"/>
        <w:rPr>
          <w:sz w:val="24"/>
          <w:szCs w:val="24"/>
          <w:lang w:val="uk-UA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</w:tblGrid>
      <w:tr w:rsidR="006F2936" w:rsidRPr="008E014C" w14:paraId="5CE593ED" w14:textId="77777777" w:rsidTr="001C3BFA">
        <w:tc>
          <w:tcPr>
            <w:tcW w:w="5529" w:type="dxa"/>
          </w:tcPr>
          <w:p w14:paraId="5610C86B" w14:textId="28F3047E" w:rsidR="006F2936" w:rsidRPr="00150539" w:rsidRDefault="00B24390" w:rsidP="00F249AB">
            <w:pPr>
              <w:tabs>
                <w:tab w:val="left" w:pos="340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</w:t>
            </w:r>
            <w:r w:rsidR="00F249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внесення змін до М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іськ</w:t>
            </w:r>
            <w:r w:rsidR="002E24BF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цільов</w:t>
            </w:r>
            <w:r w:rsidR="002E24BF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ої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програм</w:t>
            </w:r>
            <w:r w:rsidR="002E24BF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и 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цивільного захисту населення і територій від надзвичайних ситуацій техногенного</w:t>
            </w:r>
            <w:r w:rsidR="00E11549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природного</w:t>
            </w:r>
            <w:r w:rsidR="00E11549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 воєнного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характеру, забезпечення пожежної безпеки на території Чорноморської міської територіальної громади на 2026 – 20</w:t>
            </w:r>
            <w:r w:rsidR="005B587F"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 w:rsidRPr="00E95B8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роки</w:t>
            </w:r>
            <w:r w:rsidR="00F249A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затвердженої рішенням Чорноморської міської ради Одеського району Одеської області від 06.02.2026 № 1042-</w:t>
            </w:r>
            <w:r w:rsidR="00F249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VIII</w:t>
            </w:r>
            <w:r w:rsidR="0015053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(зі змінами) </w:t>
            </w:r>
          </w:p>
        </w:tc>
      </w:tr>
    </w:tbl>
    <w:p w14:paraId="5C1BB63F" w14:textId="77777777" w:rsidR="00681A3D" w:rsidRPr="00E95B8C" w:rsidRDefault="00681A3D">
      <w:pPr>
        <w:tabs>
          <w:tab w:val="left" w:pos="425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E2B6654" w14:textId="77777777" w:rsidR="00681A3D" w:rsidRPr="00E95B8C" w:rsidRDefault="00681A3D">
      <w:pPr>
        <w:tabs>
          <w:tab w:val="left" w:pos="425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E33DC6A" w14:textId="60A6261E" w:rsidR="00681A3D" w:rsidRPr="00E95B8C" w:rsidRDefault="001C3BFA" w:rsidP="001C3BFA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C3BFA">
        <w:rPr>
          <w:rFonts w:ascii="Times New Roman" w:hAnsi="Times New Roman" w:cs="Times New Roman"/>
          <w:sz w:val="24"/>
          <w:szCs w:val="24"/>
          <w:lang w:val="uk-UA"/>
        </w:rPr>
        <w:t xml:space="preserve">З метою упорядкування фінансування заходів Міської цільової програми цивільного захисту населення і територій від надзвичайних ситуацій техногенного, природного і воєнного характеру, забезпечення пожежної безпеки на території Чорноморської міської територіальної громади на 2026 – 2030 роки, </w:t>
      </w:r>
      <w:r w:rsidRPr="008A5CBC">
        <w:rPr>
          <w:rFonts w:ascii="Times New Roman" w:hAnsi="Times New Roman" w:cs="Times New Roman"/>
          <w:sz w:val="24"/>
          <w:szCs w:val="24"/>
          <w:lang w:val="uk-UA"/>
        </w:rPr>
        <w:t xml:space="preserve">на виконання </w:t>
      </w:r>
      <w:r w:rsidR="008A5CBC" w:rsidRPr="008A5CBC">
        <w:rPr>
          <w:rFonts w:ascii="Times New Roman" w:hAnsi="Times New Roman" w:cs="Times New Roman"/>
          <w:sz w:val="24"/>
          <w:szCs w:val="24"/>
          <w:lang w:val="uk-UA"/>
        </w:rPr>
        <w:t xml:space="preserve">пункту 53 Порядку реалізації експериментального проекту щодо створення умов для швидкого та ефективного здійснення заходів комплексних планів стійкості регіонів і окремих міст, </w:t>
      </w:r>
      <w:r w:rsidRPr="008A5CBC">
        <w:rPr>
          <w:rFonts w:ascii="Times New Roman" w:hAnsi="Times New Roman" w:cs="Times New Roman"/>
          <w:sz w:val="24"/>
          <w:szCs w:val="24"/>
          <w:lang w:val="uk-UA"/>
        </w:rPr>
        <w:t>затвердженого постановою Кабінету Міністрів України від 20.03.2026 № 393</w:t>
      </w:r>
      <w:r w:rsidR="008A5CBC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Pr="001C3BFA">
        <w:rPr>
          <w:rFonts w:ascii="Times New Roman" w:hAnsi="Times New Roman" w:cs="Times New Roman"/>
          <w:sz w:val="24"/>
          <w:szCs w:val="24"/>
          <w:lang w:val="uk-UA"/>
        </w:rPr>
        <w:t xml:space="preserve">беручи до уваги звернення відповідальних виконавців заходів програми, враховуючи рекомендації постійної комісії з фінансово-економічних питань, бюджету, інвестицій та комунальної власності, відповідно до Кодексу цивільного захисту України, керуючись </w:t>
      </w:r>
      <w:r w:rsidRPr="008A5CBC">
        <w:rPr>
          <w:rFonts w:ascii="Times New Roman" w:hAnsi="Times New Roman" w:cs="Times New Roman"/>
          <w:sz w:val="24"/>
          <w:szCs w:val="24"/>
          <w:lang w:val="uk-UA"/>
        </w:rPr>
        <w:t>статтею 91, пунктом 22⁸ розділу VI</w:t>
      </w:r>
      <w:r w:rsidRPr="001C3BFA">
        <w:rPr>
          <w:rFonts w:ascii="Times New Roman" w:hAnsi="Times New Roman" w:cs="Times New Roman"/>
          <w:sz w:val="24"/>
          <w:szCs w:val="24"/>
          <w:lang w:val="uk-UA"/>
        </w:rPr>
        <w:t xml:space="preserve"> Бюджетного кодексу України, пунктом 22 частини першої статті 26 Закону України «Про місцеве самоврядування в Україні»,</w:t>
      </w:r>
    </w:p>
    <w:p w14:paraId="6D9FC8F2" w14:textId="77777777" w:rsidR="008A5CBC" w:rsidRDefault="008A5CBC" w:rsidP="0036145E">
      <w:pPr>
        <w:tabs>
          <w:tab w:val="left" w:pos="4253"/>
        </w:tabs>
        <w:spacing w:after="0" w:line="240" w:lineRule="auto"/>
        <w:ind w:left="-284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469B90BF" w14:textId="61113EB6" w:rsidR="00681A3D" w:rsidRPr="00E95B8C" w:rsidRDefault="00357765" w:rsidP="0036145E">
      <w:pPr>
        <w:tabs>
          <w:tab w:val="left" w:pos="4253"/>
        </w:tabs>
        <w:spacing w:after="0" w:line="240" w:lineRule="auto"/>
        <w:ind w:left="-284"/>
        <w:jc w:val="center"/>
        <w:rPr>
          <w:b/>
          <w:bCs/>
          <w:sz w:val="24"/>
          <w:szCs w:val="24"/>
          <w:lang w:val="uk-UA"/>
        </w:rPr>
      </w:pPr>
      <w:r w:rsidRPr="00E95B8C">
        <w:rPr>
          <w:rFonts w:ascii="Times New Roman" w:hAnsi="Times New Roman" w:cs="Times New Roman"/>
          <w:b/>
          <w:bCs/>
          <w:sz w:val="24"/>
          <w:szCs w:val="24"/>
          <w:lang w:val="uk-UA"/>
        </w:rPr>
        <w:t>Чорноморська міська рада Одеського району Одеської області вирішила:</w:t>
      </w:r>
    </w:p>
    <w:p w14:paraId="590CB8BE" w14:textId="77777777" w:rsidR="00681A3D" w:rsidRPr="00E95B8C" w:rsidRDefault="00681A3D" w:rsidP="0036145E">
      <w:pPr>
        <w:tabs>
          <w:tab w:val="left" w:pos="4253"/>
        </w:tabs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131CD1CF" w14:textId="7508E8B3" w:rsidR="00F249AB" w:rsidRPr="00F249AB" w:rsidRDefault="00F249AB" w:rsidP="00780C2A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1. 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Внести зміни до </w:t>
      </w:r>
      <w:r w:rsidR="002E24BF" w:rsidRPr="00F249AB">
        <w:rPr>
          <w:rFonts w:ascii="Times New Roman" w:hAnsi="Times New Roman" w:cs="Times New Roman"/>
          <w:sz w:val="24"/>
          <w:szCs w:val="24"/>
          <w:lang w:val="uk-UA"/>
        </w:rPr>
        <w:t>Міськ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ої </w:t>
      </w:r>
      <w:r w:rsidR="002E24BF" w:rsidRPr="00F249AB">
        <w:rPr>
          <w:rFonts w:ascii="Times New Roman" w:hAnsi="Times New Roman" w:cs="Times New Roman"/>
          <w:sz w:val="24"/>
          <w:szCs w:val="24"/>
          <w:lang w:val="uk-UA"/>
        </w:rPr>
        <w:t>цільов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ої </w:t>
      </w:r>
      <w:r w:rsidR="00357765" w:rsidRPr="00F249AB">
        <w:rPr>
          <w:rFonts w:ascii="Times New Roman" w:hAnsi="Times New Roman" w:cs="Times New Roman"/>
          <w:sz w:val="24"/>
          <w:szCs w:val="24"/>
          <w:lang w:val="uk-UA"/>
        </w:rPr>
        <w:t>програм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357765"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E24BF" w:rsidRPr="00F249AB">
        <w:rPr>
          <w:rFonts w:ascii="Times New Roman" w:hAnsi="Times New Roman" w:cs="Times New Roman"/>
          <w:sz w:val="24"/>
          <w:szCs w:val="24"/>
          <w:lang w:val="uk-UA"/>
        </w:rPr>
        <w:t>цивільного захисту населення і територій від надзвичайних ситуацій техногенного</w:t>
      </w:r>
      <w:r w:rsidR="00E11549" w:rsidRPr="00F249AB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2E24BF"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 природного</w:t>
      </w:r>
      <w:r w:rsidR="00E11549"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 і воєнного</w:t>
      </w:r>
      <w:r w:rsidR="002E24BF"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 характеру, забезпечення пожежної безпеки на території Чорноморської міської територіальної громади на </w:t>
      </w:r>
      <w:r w:rsidR="00E95B8C"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E24BF" w:rsidRPr="00F249AB">
        <w:rPr>
          <w:rFonts w:ascii="Times New Roman" w:hAnsi="Times New Roman" w:cs="Times New Roman"/>
          <w:sz w:val="24"/>
          <w:szCs w:val="24"/>
          <w:lang w:val="uk-UA"/>
        </w:rPr>
        <w:t>2026 – 2030 роки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, затвердженої </w:t>
      </w:r>
      <w:r w:rsidR="00357765" w:rsidRPr="00F249A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249AB">
        <w:rPr>
          <w:rFonts w:ascii="Times New Roman" w:hAnsi="Times New Roman" w:cs="Times New Roman"/>
          <w:sz w:val="24"/>
          <w:szCs w:val="24"/>
          <w:lang w:val="uk-UA"/>
        </w:rPr>
        <w:t>рішенням Чорноморської міської ради Одеського району Одеської області від 06.02.2026 № 1042-</w:t>
      </w:r>
      <w:r w:rsidRPr="00F249AB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="00626147">
        <w:rPr>
          <w:rFonts w:ascii="Times New Roman" w:hAnsi="Times New Roman" w:cs="Times New Roman"/>
          <w:sz w:val="24"/>
          <w:szCs w:val="24"/>
          <w:lang w:val="uk-UA"/>
        </w:rPr>
        <w:t xml:space="preserve"> (зі змінами)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 xml:space="preserve"> (далі</w:t>
      </w:r>
      <w:r w:rsidR="003D7B8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3D7B8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>Програма)</w:t>
      </w:r>
      <w:r w:rsidR="000D68A5">
        <w:rPr>
          <w:rFonts w:ascii="Times New Roman" w:hAnsi="Times New Roman" w:cs="Times New Roman"/>
          <w:sz w:val="24"/>
          <w:szCs w:val="24"/>
          <w:lang w:val="uk-UA"/>
        </w:rPr>
        <w:t xml:space="preserve">, згідно </w:t>
      </w:r>
      <w:r w:rsidR="00223B41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0D68A5">
        <w:rPr>
          <w:rFonts w:ascii="Times New Roman" w:hAnsi="Times New Roman" w:cs="Times New Roman"/>
          <w:sz w:val="24"/>
          <w:szCs w:val="24"/>
          <w:lang w:val="uk-UA"/>
        </w:rPr>
        <w:t>додатк</w:t>
      </w:r>
      <w:r w:rsidR="00223B41">
        <w:rPr>
          <w:rFonts w:ascii="Times New Roman" w:hAnsi="Times New Roman" w:cs="Times New Roman"/>
          <w:sz w:val="24"/>
          <w:szCs w:val="24"/>
          <w:lang w:val="uk-UA"/>
        </w:rPr>
        <w:t>ом</w:t>
      </w:r>
      <w:r w:rsidR="000D68A5">
        <w:rPr>
          <w:rFonts w:ascii="Times New Roman" w:hAnsi="Times New Roman" w:cs="Times New Roman"/>
          <w:sz w:val="24"/>
          <w:szCs w:val="24"/>
          <w:lang w:val="uk-UA"/>
        </w:rPr>
        <w:t xml:space="preserve"> 1 до цього рішення</w:t>
      </w:r>
      <w:r w:rsidR="00613141">
        <w:rPr>
          <w:rFonts w:ascii="Times New Roman" w:hAnsi="Times New Roman" w:cs="Times New Roman"/>
          <w:sz w:val="24"/>
          <w:szCs w:val="24"/>
          <w:lang w:val="uk-UA"/>
        </w:rPr>
        <w:t xml:space="preserve"> (додається)</w:t>
      </w:r>
      <w:r w:rsidR="000D68A5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0CAAC67F" w14:textId="193E5B20" w:rsidR="001D5CDB" w:rsidRPr="00F249AB" w:rsidRDefault="00CC53AB" w:rsidP="00780C2A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2.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23B41">
        <w:rPr>
          <w:rFonts w:ascii="Times New Roman" w:hAnsi="Times New Roman" w:cs="Times New Roman"/>
          <w:sz w:val="24"/>
          <w:szCs w:val="24"/>
          <w:lang w:val="uk-UA"/>
        </w:rPr>
        <w:t>Викласти д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>одат</w:t>
      </w:r>
      <w:r w:rsidR="004F3718">
        <w:rPr>
          <w:rFonts w:ascii="Times New Roman" w:hAnsi="Times New Roman" w:cs="Times New Roman"/>
          <w:sz w:val="24"/>
          <w:szCs w:val="24"/>
          <w:lang w:val="uk-UA"/>
        </w:rPr>
        <w:t xml:space="preserve">ки 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 xml:space="preserve">1 </w:t>
      </w:r>
      <w:r w:rsidR="004F3718">
        <w:rPr>
          <w:rFonts w:ascii="Times New Roman" w:hAnsi="Times New Roman" w:cs="Times New Roman"/>
          <w:sz w:val="24"/>
          <w:szCs w:val="24"/>
          <w:lang w:val="uk-UA"/>
        </w:rPr>
        <w:t xml:space="preserve">та 2 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>до Програми в новій редакції згідно з додатк</w:t>
      </w:r>
      <w:r w:rsidR="004F3718">
        <w:rPr>
          <w:rFonts w:ascii="Times New Roman" w:hAnsi="Times New Roman" w:cs="Times New Roman"/>
          <w:sz w:val="24"/>
          <w:szCs w:val="24"/>
          <w:lang w:val="uk-UA"/>
        </w:rPr>
        <w:t xml:space="preserve">ами </w:t>
      </w:r>
      <w:r w:rsidR="00613141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4F3718">
        <w:rPr>
          <w:rFonts w:ascii="Times New Roman" w:hAnsi="Times New Roman" w:cs="Times New Roman"/>
          <w:sz w:val="24"/>
          <w:szCs w:val="24"/>
          <w:lang w:val="uk-UA"/>
        </w:rPr>
        <w:t xml:space="preserve">та </w:t>
      </w:r>
      <w:r w:rsidR="00613141"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4F371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>до цього рішення</w:t>
      </w:r>
      <w:r w:rsidR="004F3718">
        <w:rPr>
          <w:rFonts w:ascii="Times New Roman" w:hAnsi="Times New Roman" w:cs="Times New Roman"/>
          <w:sz w:val="24"/>
          <w:szCs w:val="24"/>
          <w:lang w:val="uk-UA"/>
        </w:rPr>
        <w:t xml:space="preserve"> (додаються)</w:t>
      </w:r>
      <w:r w:rsidR="001D5CDB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7AC1D7DE" w14:textId="3978935B" w:rsidR="00681A3D" w:rsidRPr="00AB0800" w:rsidRDefault="00613141" w:rsidP="00780C2A">
      <w:pPr>
        <w:pStyle w:val="aa"/>
        <w:tabs>
          <w:tab w:val="left" w:pos="4253"/>
        </w:tabs>
        <w:spacing w:after="0" w:line="240" w:lineRule="auto"/>
        <w:ind w:left="0" w:firstLine="567"/>
        <w:jc w:val="both"/>
        <w:rPr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3</w:t>
      </w:r>
      <w:r w:rsidR="00357765" w:rsidRPr="00E95B8C">
        <w:rPr>
          <w:rFonts w:ascii="Times New Roman" w:hAnsi="Times New Roman" w:cs="Times New Roman"/>
          <w:sz w:val="24"/>
          <w:szCs w:val="24"/>
          <w:lang w:val="uk-UA"/>
        </w:rPr>
        <w:t>. Контроль за виконанням цього рішення покласти на постійну комісію з фінансово-економічних питань, бюджету, інвестицій та комунальної власності</w:t>
      </w:r>
      <w:r w:rsidR="00E95B8C" w:rsidRPr="00E95B8C">
        <w:rPr>
          <w:rFonts w:ascii="Times New Roman" w:hAnsi="Times New Roman" w:cs="Times New Roman"/>
          <w:sz w:val="24"/>
          <w:szCs w:val="24"/>
          <w:lang w:val="uk-UA"/>
        </w:rPr>
        <w:t>, а також</w:t>
      </w:r>
      <w:r w:rsidR="00357765" w:rsidRPr="00E95B8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23B41">
        <w:rPr>
          <w:rFonts w:ascii="Times New Roman" w:hAnsi="Times New Roman" w:cs="Times New Roman"/>
          <w:sz w:val="24"/>
          <w:szCs w:val="24"/>
          <w:lang w:val="uk-UA"/>
        </w:rPr>
        <w:t xml:space="preserve">на </w:t>
      </w:r>
      <w:r w:rsidR="00357765" w:rsidRPr="00E95B8C">
        <w:rPr>
          <w:rFonts w:ascii="Times New Roman" w:hAnsi="Times New Roman" w:cs="Times New Roman"/>
          <w:sz w:val="24"/>
          <w:szCs w:val="24"/>
          <w:lang w:val="uk-UA"/>
        </w:rPr>
        <w:t xml:space="preserve">заступника міського голови </w:t>
      </w:r>
      <w:r w:rsidR="00B24390" w:rsidRPr="00E95B8C">
        <w:rPr>
          <w:rFonts w:ascii="Times New Roman" w:hAnsi="Times New Roman" w:cs="Times New Roman"/>
          <w:sz w:val="24"/>
          <w:szCs w:val="24"/>
          <w:lang w:val="uk-UA"/>
        </w:rPr>
        <w:t>Руслана Саїнчука</w:t>
      </w:r>
      <w:r w:rsidR="00357765" w:rsidRPr="00E95B8C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3F1A1A82" w14:textId="77777777" w:rsidR="002E24BF" w:rsidRPr="00E95B8C" w:rsidRDefault="002E24BF" w:rsidP="00780C2A">
      <w:pPr>
        <w:tabs>
          <w:tab w:val="left" w:pos="854"/>
          <w:tab w:val="left" w:pos="4253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C2D4B7E" w14:textId="03168C94" w:rsidR="00B475AB" w:rsidRDefault="0036145E" w:rsidP="0036145E">
      <w:pPr>
        <w:tabs>
          <w:tab w:val="left" w:pos="854"/>
          <w:tab w:val="left" w:pos="4253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</w:p>
    <w:p w14:paraId="5D3D62FB" w14:textId="1E0C0B31" w:rsidR="00223B41" w:rsidRDefault="00B475AB" w:rsidP="0036145E">
      <w:pPr>
        <w:tabs>
          <w:tab w:val="left" w:pos="854"/>
          <w:tab w:val="left" w:pos="4253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</w:p>
    <w:p w14:paraId="7FA2B9E5" w14:textId="35D895C0" w:rsidR="00681A3D" w:rsidRPr="00E95B8C" w:rsidRDefault="006B5230" w:rsidP="0052219B">
      <w:pPr>
        <w:tabs>
          <w:tab w:val="left" w:pos="854"/>
          <w:tab w:val="left" w:pos="4253"/>
        </w:tabs>
        <w:spacing w:after="0"/>
        <w:ind w:firstLine="709"/>
        <w:jc w:val="both"/>
        <w:rPr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Секретар міської ради                                                                   Олена ШОЛАР</w:t>
      </w:r>
    </w:p>
    <w:sectPr w:rsidR="00681A3D" w:rsidRPr="00E95B8C" w:rsidSect="008E014C">
      <w:headerReference w:type="default" r:id="rId8"/>
      <w:pgSz w:w="11906" w:h="16838"/>
      <w:pgMar w:top="568" w:right="566" w:bottom="0" w:left="1843" w:header="426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AE40D" w14:textId="77777777" w:rsidR="004457ED" w:rsidRDefault="004457ED" w:rsidP="003D7B82">
      <w:pPr>
        <w:spacing w:after="0" w:line="240" w:lineRule="auto"/>
      </w:pPr>
      <w:r>
        <w:separator/>
      </w:r>
    </w:p>
  </w:endnote>
  <w:endnote w:type="continuationSeparator" w:id="0">
    <w:p w14:paraId="79376D0A" w14:textId="77777777" w:rsidR="004457ED" w:rsidRDefault="004457ED" w:rsidP="003D7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6CE2C" w14:textId="77777777" w:rsidR="004457ED" w:rsidRDefault="004457ED" w:rsidP="003D7B82">
      <w:pPr>
        <w:spacing w:after="0" w:line="240" w:lineRule="auto"/>
      </w:pPr>
      <w:r>
        <w:separator/>
      </w:r>
    </w:p>
  </w:footnote>
  <w:footnote w:type="continuationSeparator" w:id="0">
    <w:p w14:paraId="39647560" w14:textId="77777777" w:rsidR="004457ED" w:rsidRDefault="004457ED" w:rsidP="003D7B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11608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5F6C976" w14:textId="62882FE7" w:rsidR="003D7B82" w:rsidRPr="003D7B82" w:rsidRDefault="003D7B82" w:rsidP="003D7B82">
        <w:pPr>
          <w:pStyle w:val="ac"/>
          <w:jc w:val="center"/>
          <w:rPr>
            <w:rFonts w:ascii="Times New Roman" w:hAnsi="Times New Roman" w:cs="Times New Roman"/>
          </w:rPr>
        </w:pPr>
        <w:r w:rsidRPr="003D7B82">
          <w:rPr>
            <w:rFonts w:ascii="Times New Roman" w:hAnsi="Times New Roman" w:cs="Times New Roman"/>
          </w:rPr>
          <w:fldChar w:fldCharType="begin"/>
        </w:r>
        <w:r w:rsidRPr="003D7B82">
          <w:rPr>
            <w:rFonts w:ascii="Times New Roman" w:hAnsi="Times New Roman" w:cs="Times New Roman"/>
          </w:rPr>
          <w:instrText>PAGE   \* MERGEFORMAT</w:instrText>
        </w:r>
        <w:r w:rsidRPr="003D7B82">
          <w:rPr>
            <w:rFonts w:ascii="Times New Roman" w:hAnsi="Times New Roman" w:cs="Times New Roman"/>
          </w:rPr>
          <w:fldChar w:fldCharType="separate"/>
        </w:r>
        <w:r w:rsidR="0052219B" w:rsidRPr="0052219B">
          <w:rPr>
            <w:rFonts w:ascii="Times New Roman" w:hAnsi="Times New Roman" w:cs="Times New Roman"/>
            <w:noProof/>
            <w:lang w:val="uk-UA"/>
          </w:rPr>
          <w:t>2</w:t>
        </w:r>
        <w:r w:rsidRPr="003D7B82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D6057"/>
    <w:multiLevelType w:val="hybridMultilevel"/>
    <w:tmpl w:val="BCFA4B48"/>
    <w:lvl w:ilvl="0" w:tplc="0EE6F56C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A3D"/>
    <w:rsid w:val="00063343"/>
    <w:rsid w:val="00064A66"/>
    <w:rsid w:val="000904D1"/>
    <w:rsid w:val="000D68A5"/>
    <w:rsid w:val="00150539"/>
    <w:rsid w:val="001649AD"/>
    <w:rsid w:val="001C3BFA"/>
    <w:rsid w:val="001D5CDB"/>
    <w:rsid w:val="00223B41"/>
    <w:rsid w:val="0022581B"/>
    <w:rsid w:val="002E06CB"/>
    <w:rsid w:val="002E24BF"/>
    <w:rsid w:val="00357765"/>
    <w:rsid w:val="0036145E"/>
    <w:rsid w:val="003C1DDE"/>
    <w:rsid w:val="003D1640"/>
    <w:rsid w:val="003D7B82"/>
    <w:rsid w:val="00417B65"/>
    <w:rsid w:val="00424072"/>
    <w:rsid w:val="004457ED"/>
    <w:rsid w:val="0048603E"/>
    <w:rsid w:val="004B30B9"/>
    <w:rsid w:val="004D1F6E"/>
    <w:rsid w:val="004F3718"/>
    <w:rsid w:val="0052219B"/>
    <w:rsid w:val="005B587F"/>
    <w:rsid w:val="00613141"/>
    <w:rsid w:val="00615964"/>
    <w:rsid w:val="00626147"/>
    <w:rsid w:val="00681A3D"/>
    <w:rsid w:val="006B5230"/>
    <w:rsid w:val="006B523F"/>
    <w:rsid w:val="006F2936"/>
    <w:rsid w:val="00704B16"/>
    <w:rsid w:val="007455C9"/>
    <w:rsid w:val="007744D2"/>
    <w:rsid w:val="00780C2A"/>
    <w:rsid w:val="00795CA5"/>
    <w:rsid w:val="007D2654"/>
    <w:rsid w:val="008A5CBC"/>
    <w:rsid w:val="008C5023"/>
    <w:rsid w:val="008E014C"/>
    <w:rsid w:val="00945998"/>
    <w:rsid w:val="00953F77"/>
    <w:rsid w:val="00994F7B"/>
    <w:rsid w:val="009D7895"/>
    <w:rsid w:val="00A4169B"/>
    <w:rsid w:val="00AB0800"/>
    <w:rsid w:val="00AB0DB6"/>
    <w:rsid w:val="00B24390"/>
    <w:rsid w:val="00B475AB"/>
    <w:rsid w:val="00BE3CE0"/>
    <w:rsid w:val="00C10B92"/>
    <w:rsid w:val="00C6527D"/>
    <w:rsid w:val="00C926FE"/>
    <w:rsid w:val="00CA129B"/>
    <w:rsid w:val="00CC53AB"/>
    <w:rsid w:val="00D974E6"/>
    <w:rsid w:val="00E11549"/>
    <w:rsid w:val="00E13BA5"/>
    <w:rsid w:val="00E95B8C"/>
    <w:rsid w:val="00EA3E60"/>
    <w:rsid w:val="00EF2165"/>
    <w:rsid w:val="00F249AB"/>
    <w:rsid w:val="00F568AA"/>
    <w:rsid w:val="00FA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94E5E6"/>
  <w15:docId w15:val="{A154F528-DC56-4670-9480-5E6BC2A91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23C"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9A490B"/>
    <w:rPr>
      <w:rFonts w:ascii="Segoe UI" w:hAnsi="Segoe UI" w:cs="Segoe UI"/>
      <w:sz w:val="18"/>
      <w:szCs w:val="18"/>
    </w:rPr>
  </w:style>
  <w:style w:type="paragraph" w:customStyle="1" w:styleId="a4">
    <w:name w:val="Заголовок"/>
    <w:basedOn w:val="a"/>
    <w:next w:val="a5"/>
    <w:qFormat/>
    <w:rsid w:val="00AF7CC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5">
    <w:name w:val="Body Text"/>
    <w:basedOn w:val="a"/>
    <w:rsid w:val="00AF7CC3"/>
    <w:pPr>
      <w:spacing w:after="140" w:line="276" w:lineRule="auto"/>
    </w:pPr>
  </w:style>
  <w:style w:type="paragraph" w:styleId="a6">
    <w:name w:val="List"/>
    <w:basedOn w:val="a5"/>
    <w:rsid w:val="00AF7CC3"/>
    <w:rPr>
      <w:rFonts w:cs="Lohit Devanagari"/>
    </w:rPr>
  </w:style>
  <w:style w:type="paragraph" w:styleId="a7">
    <w:name w:val="caption"/>
    <w:basedOn w:val="a"/>
    <w:qFormat/>
    <w:rsid w:val="00AF7CC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8">
    <w:name w:val="index heading"/>
    <w:basedOn w:val="a"/>
    <w:qFormat/>
    <w:rsid w:val="00AF7CC3"/>
    <w:pPr>
      <w:suppressLineNumbers/>
    </w:pPr>
    <w:rPr>
      <w:rFonts w:cs="Lohit Devanagari"/>
    </w:rPr>
  </w:style>
  <w:style w:type="paragraph" w:styleId="a9">
    <w:name w:val="Balloon Text"/>
    <w:basedOn w:val="a"/>
    <w:uiPriority w:val="99"/>
    <w:semiHidden/>
    <w:unhideWhenUsed/>
    <w:qFormat/>
    <w:rsid w:val="009A490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25C4D"/>
    <w:pPr>
      <w:ind w:left="720"/>
      <w:contextualSpacing/>
    </w:pPr>
  </w:style>
  <w:style w:type="table" w:styleId="ab">
    <w:name w:val="Table Grid"/>
    <w:basedOn w:val="a1"/>
    <w:uiPriority w:val="39"/>
    <w:rsid w:val="006F2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3D7B8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Верхній колонтитул Знак"/>
    <w:basedOn w:val="a0"/>
    <w:link w:val="ac"/>
    <w:uiPriority w:val="99"/>
    <w:rsid w:val="003D7B82"/>
    <w:rPr>
      <w:sz w:val="22"/>
    </w:rPr>
  </w:style>
  <w:style w:type="paragraph" w:styleId="ae">
    <w:name w:val="footer"/>
    <w:basedOn w:val="a"/>
    <w:link w:val="af"/>
    <w:uiPriority w:val="99"/>
    <w:unhideWhenUsed/>
    <w:rsid w:val="003D7B8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ій колонтитул Знак"/>
    <w:basedOn w:val="a0"/>
    <w:link w:val="ae"/>
    <w:uiPriority w:val="99"/>
    <w:rsid w:val="003D7B82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</Pages>
  <Words>1584</Words>
  <Characters>904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S_NS</dc:creator>
  <dc:description/>
  <cp:lastModifiedBy>Lilya-PC</cp:lastModifiedBy>
  <cp:revision>47</cp:revision>
  <cp:lastPrinted>2026-08-13T11:53:00Z</cp:lastPrinted>
  <dcterms:created xsi:type="dcterms:W3CDTF">2025-12-04T12:25:00Z</dcterms:created>
  <dcterms:modified xsi:type="dcterms:W3CDTF">2026-10-01T08:31:00Z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