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140B" w14:textId="09D7A651" w:rsidR="006D3DBE" w:rsidRDefault="006D3DBE" w:rsidP="006420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4B076F" w14:textId="77777777" w:rsidR="00034E94" w:rsidRPr="00034E94" w:rsidRDefault="00034E94" w:rsidP="00034E94">
      <w:pPr>
        <w:widowControl w:val="0"/>
        <w:suppressAutoHyphens w:val="0"/>
        <w:autoSpaceDE w:val="0"/>
        <w:autoSpaceDN w:val="0"/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color w:val="FFFFFF"/>
        </w:rPr>
      </w:pPr>
      <w:r w:rsidRPr="00034E94">
        <w:rPr>
          <w:rFonts w:ascii="Times New Roman" w:eastAsia="Times New Roman" w:hAnsi="Times New Roman" w:cs="Times New Roman"/>
          <w:noProof/>
          <w:color w:val="FFFFFF"/>
          <w:lang w:eastAsia="ru-RU"/>
        </w:rPr>
        <w:drawing>
          <wp:inline distT="0" distB="0" distL="0" distR="0" wp14:anchorId="4B208A8B" wp14:editId="3A6FCBEA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8E23A" w14:textId="77777777" w:rsidR="00034E94" w:rsidRPr="00034E94" w:rsidRDefault="00034E94" w:rsidP="00034E94">
      <w:pPr>
        <w:widowControl w:val="0"/>
        <w:shd w:val="clear" w:color="auto" w:fill="FFFFFF"/>
        <w:suppressAutoHyphens w:val="0"/>
        <w:autoSpaceDE w:val="0"/>
        <w:autoSpaceDN w:val="0"/>
        <w:spacing w:before="205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34E94">
        <w:rPr>
          <w:rFonts w:ascii="Times New Roman" w:eastAsia="Times New Roman" w:hAnsi="Times New Roman" w:cs="Times New Roman"/>
          <w:b/>
          <w:bCs/>
          <w:sz w:val="18"/>
          <w:szCs w:val="18"/>
        </w:rPr>
        <w:t>УКРАЇНА</w:t>
      </w:r>
    </w:p>
    <w:p w14:paraId="5BBB87B0" w14:textId="77777777" w:rsidR="00034E94" w:rsidRPr="00034E94" w:rsidRDefault="00034E94" w:rsidP="00034E94">
      <w:pPr>
        <w:widowControl w:val="0"/>
        <w:shd w:val="clear" w:color="auto" w:fill="FFFFFF"/>
        <w:suppressAutoHyphens w:val="0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034E9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445142C1" w14:textId="77777777" w:rsidR="00034E94" w:rsidRPr="00034E94" w:rsidRDefault="00034E94" w:rsidP="00034E94">
      <w:pPr>
        <w:widowControl w:val="0"/>
        <w:shd w:val="clear" w:color="auto" w:fill="FFFFFF"/>
        <w:suppressAutoHyphens w:val="0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spacing w:val="2"/>
          <w:sz w:val="32"/>
          <w:szCs w:val="32"/>
          <w:lang w:val="uk-UA"/>
        </w:rPr>
      </w:pPr>
      <w:r w:rsidRPr="00034E94">
        <w:rPr>
          <w:rFonts w:ascii="Times New Roman" w:eastAsia="Times New Roman" w:hAnsi="Times New Roman" w:cs="Times New Roman"/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7C7ABB74" w14:textId="77777777" w:rsidR="00034E94" w:rsidRPr="00034E94" w:rsidRDefault="00034E94" w:rsidP="00034E94">
      <w:pPr>
        <w:widowControl w:val="0"/>
        <w:shd w:val="clear" w:color="auto" w:fill="FFFFFF"/>
        <w:suppressAutoHyphens w:val="0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</w:rPr>
      </w:pPr>
      <w:r w:rsidRPr="00034E9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  <w:t>Р</w:t>
      </w:r>
      <w:r w:rsidRPr="00034E9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</w:rPr>
        <w:t xml:space="preserve"> і ш е н н я</w:t>
      </w:r>
    </w:p>
    <w:p w14:paraId="0B764D13" w14:textId="77777777" w:rsidR="00034E94" w:rsidRPr="00034E94" w:rsidRDefault="00034E94" w:rsidP="00034E94">
      <w:pPr>
        <w:widowControl w:val="0"/>
        <w:shd w:val="clear" w:color="auto" w:fill="FFFFFF"/>
        <w:suppressAutoHyphens w:val="0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caps/>
          <w:spacing w:val="-15"/>
          <w:sz w:val="20"/>
          <w:szCs w:val="20"/>
        </w:rPr>
      </w:pPr>
    </w:p>
    <w:p w14:paraId="54779629" w14:textId="5593F629" w:rsidR="00034E94" w:rsidRPr="005D3457" w:rsidRDefault="00034E94" w:rsidP="00034E94">
      <w:pPr>
        <w:widowControl w:val="0"/>
        <w:shd w:val="clear" w:color="auto" w:fill="FFFFFF"/>
        <w:tabs>
          <w:tab w:val="left" w:pos="180"/>
          <w:tab w:val="left" w:pos="7530"/>
        </w:tabs>
        <w:suppressAutoHyphens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  <w:lang w:val="uk-UA"/>
        </w:rPr>
      </w:pPr>
      <w:r w:rsidRPr="00034E94">
        <w:rPr>
          <w:rFonts w:ascii="Times New Roman" w:eastAsia="Times New Roman" w:hAnsi="Times New Roman" w:cs="Times New Roman"/>
          <w:b/>
          <w:caps/>
          <w:spacing w:val="-15"/>
          <w:sz w:val="32"/>
          <w:szCs w:val="32"/>
          <w:lang w:val="uk-UA"/>
        </w:rPr>
        <w:tab/>
      </w:r>
      <w:r w:rsidRPr="00034E94">
        <w:rPr>
          <w:rFonts w:ascii="Times New Roman" w:eastAsia="Times New Roman" w:hAnsi="Times New Roman" w:cs="Times New Roman"/>
          <w:b/>
          <w:caps/>
          <w:spacing w:val="-15"/>
          <w:sz w:val="32"/>
          <w:szCs w:val="32"/>
          <w:lang w:val="uk-UA"/>
        </w:rPr>
        <w:tab/>
      </w:r>
    </w:p>
    <w:p w14:paraId="0AC88EF2" w14:textId="4E18F579" w:rsidR="00034E94" w:rsidRPr="00034E94" w:rsidRDefault="006D2D91" w:rsidP="00034E9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 w14:anchorId="2BD60F62">
          <v:line id="Прямая соединительная линия 3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" strokeweight="1pt"/>
        </w:pict>
      </w:r>
      <w:r>
        <w:rPr>
          <w:noProof/>
        </w:rPr>
        <w:pict w14:anchorId="2D18B8C2">
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" strokeweight="1pt"/>
        </w:pict>
      </w:r>
    </w:p>
    <w:p w14:paraId="77211075" w14:textId="145FE93E" w:rsidR="00681A3D" w:rsidRPr="00731C23" w:rsidRDefault="003E591B" w:rsidP="007A4CA4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Про   внесення  змін  </w:t>
      </w:r>
      <w:r w:rsidR="00481A5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та доповнень </w:t>
      </w: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кошторису фінансування заходів, визначених Міською   цільовою соціальною  програмою</w:t>
      </w:r>
      <w:r w:rsidR="00C24FA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, затверджено</w:t>
      </w:r>
      <w:r w:rsidR="0011047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 ради Одеського  району  Одеської області від 30.03.2021  № 27-VIII </w:t>
      </w:r>
      <w:r w:rsidR="00DA555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8253B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="00DA555E">
        <w:rPr>
          <w:rFonts w:ascii="Times New Roman" w:hAnsi="Times New Roman" w:cs="Times New Roman"/>
          <w:sz w:val="24"/>
          <w:szCs w:val="24"/>
          <w:lang w:val="uk-UA"/>
        </w:rPr>
        <w:t xml:space="preserve"> змінами та доповненнями)</w:t>
      </w:r>
    </w:p>
    <w:p w14:paraId="4A815FAD" w14:textId="77777777" w:rsidR="00694962" w:rsidRPr="00731C23" w:rsidRDefault="00694962" w:rsidP="00694962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CE27D1" w14:textId="7DA01DD6" w:rsidR="00251B17" w:rsidRPr="00251B17" w:rsidRDefault="008569C9" w:rsidP="00251B1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7A4C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організації </w:t>
      </w: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оперативного реагування на небезпечні події та надзвичайні ситуації при значному зниженні температури повітря, тривалій відсутності електропостачання, </w:t>
      </w:r>
      <w:r w:rsidR="00DE63C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</w:t>
      </w:r>
      <w:r w:rsidR="00942F5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забезпечення функціонування </w:t>
      </w:r>
      <w:r w:rsidR="00DE63CC" w:rsidRPr="00DE63C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"Пунктів Незламності"</w:t>
      </w: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E63C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</w:t>
      </w: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пунктів обігріву</w:t>
      </w:r>
      <w:r w:rsidR="00DE63C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території Чорноморської міської територіальної громади, </w:t>
      </w:r>
      <w:r w:rsidR="005956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відповідно до </w:t>
      </w: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розпорядження голови (начальника) Одеської районної (військової) адміністрації від 31.10.2022 № 146/од-2022 "Про організацію робіт з реагування на надзвичайні ситуації, розгортання пунктів обігріву при зниженні температури повітря та тривалій відсутності електропостачання під час дії правового режиму воєнного стану на території Одеського району", </w:t>
      </w:r>
      <w:r w:rsidR="00EA2C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наказу керівника </w:t>
      </w:r>
      <w:r w:rsidR="001F050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</w:t>
      </w:r>
      <w:r w:rsidR="00EA2C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ериторіальної підсистеми єдиної державної системи цивільного захисту Одеської області від 21.11.2022 № 6/2022 </w:t>
      </w:r>
      <w:r w:rsidR="001F050A" w:rsidRPr="00251B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EA2C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продовження строку дії режиму функціонування територіальної підсистеми </w:t>
      </w:r>
      <w:r w:rsidR="001F050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єдиної державної системи цивільного захисту Одеської області</w:t>
      </w:r>
      <w:r w:rsidR="001F050A" w:rsidRPr="00251B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595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, </w:t>
      </w:r>
      <w:r w:rsidR="00D10A17" w:rsidRPr="00251B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на підставі </w:t>
      </w:r>
      <w:r w:rsidR="00EB0D9B" w:rsidRPr="00251B17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D10A17" w:rsidRPr="00251B17">
        <w:rPr>
          <w:rFonts w:ascii="Times New Roman" w:hAnsi="Times New Roman" w:cs="Times New Roman"/>
          <w:sz w:val="24"/>
          <w:szCs w:val="24"/>
          <w:lang w:val="uk-UA"/>
        </w:rPr>
        <w:t xml:space="preserve">ей 85 та </w:t>
      </w:r>
      <w:r w:rsidR="00EB0D9B" w:rsidRPr="00251B17">
        <w:rPr>
          <w:rFonts w:ascii="Times New Roman" w:hAnsi="Times New Roman" w:cs="Times New Roman"/>
          <w:sz w:val="24"/>
          <w:szCs w:val="24"/>
          <w:lang w:val="uk-UA"/>
        </w:rPr>
        <w:t>91 Бюджетного кодексу України</w:t>
      </w:r>
      <w:r w:rsidR="00EB0D9B" w:rsidRPr="00FC46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6AD" w:rsidRPr="00242F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 Кодексу цивільного захисту України</w:t>
      </w:r>
      <w:r w:rsidR="005956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5956AD" w:rsidRPr="00FC46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65C" w:rsidRPr="00FC465C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FC465C" w:rsidRPr="00FC465C">
        <w:rPr>
          <w:rFonts w:ascii="Times New Roman" w:hAnsi="Times New Roman" w:cs="Times New Roman"/>
          <w:color w:val="000000"/>
          <w:lang w:val="uk-UA"/>
        </w:rPr>
        <w:t>,</w:t>
      </w:r>
      <w:r w:rsidR="00251B17" w:rsidRPr="00251B17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251B17" w:rsidRPr="00251B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251B17" w:rsidRPr="00251B17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251B17" w:rsidRPr="00251B1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1B17" w:rsidRPr="00251B1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251B17" w:rsidRPr="00251B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3604C10B" w14:textId="13174EC5" w:rsidR="00251B17" w:rsidRPr="006D3DBE" w:rsidRDefault="00251B17" w:rsidP="00251B1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3DB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31A904A" w14:textId="69E26891" w:rsidR="00681A3D" w:rsidRPr="00731C23" w:rsidRDefault="00C941CB" w:rsidP="00731C23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D2121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та доповнення до кошторису фінансування заходів, визначених Міською цільовою соціальною  програмою  розвитку цивільного захисту Чорноморської міської територіальної громади на 2021-2025 роки, затвердженою рішенням Чорноморської міської ради Од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еського району О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деської області від 30.03.2021 №</w:t>
      </w:r>
      <w:r w:rsidR="00017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27-VIII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 xml:space="preserve"> (із змінами та доповненнями)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, та викласти його в н</w:t>
      </w:r>
      <w:r w:rsidR="00FC5B72">
        <w:rPr>
          <w:rFonts w:ascii="Times New Roman" w:hAnsi="Times New Roman" w:cs="Times New Roman"/>
          <w:sz w:val="24"/>
          <w:szCs w:val="24"/>
          <w:lang w:val="uk-UA"/>
        </w:rPr>
        <w:t>овій редакції згідно з додатком</w:t>
      </w:r>
      <w:r w:rsidR="006D3DBE">
        <w:rPr>
          <w:rFonts w:ascii="Times New Roman" w:hAnsi="Times New Roman" w:cs="Times New Roman"/>
          <w:sz w:val="24"/>
          <w:szCs w:val="24"/>
          <w:lang w:val="uk-UA"/>
        </w:rPr>
        <w:t xml:space="preserve"> до даного рішення (додається)</w:t>
      </w:r>
      <w:r w:rsidR="002874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C257E7D" w14:textId="77777777" w:rsidR="00632C7B" w:rsidRDefault="00632C7B" w:rsidP="00632C7B">
      <w:pPr>
        <w:pStyle w:val="a9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1E2119" w14:textId="677C2A30" w:rsidR="00681A3D" w:rsidRPr="00731C23" w:rsidRDefault="00442EB7" w:rsidP="00632C7B">
      <w:pPr>
        <w:pStyle w:val="a9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F10578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</w:t>
      </w:r>
      <w:r w:rsidR="00FE56B7">
        <w:rPr>
          <w:rFonts w:ascii="Times New Roman" w:hAnsi="Times New Roman" w:cs="Times New Roman"/>
          <w:sz w:val="24"/>
          <w:szCs w:val="24"/>
          <w:lang w:val="uk-UA"/>
        </w:rPr>
        <w:t>постійну</w:t>
      </w:r>
      <w:r w:rsidR="00FC465C" w:rsidRPr="00FC46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56B7">
        <w:rPr>
          <w:rFonts w:ascii="Times New Roman" w:hAnsi="Times New Roman" w:cs="Times New Roman"/>
          <w:sz w:val="24"/>
          <w:szCs w:val="24"/>
          <w:lang w:val="uk-UA"/>
        </w:rPr>
        <w:t>комісію</w:t>
      </w:r>
      <w:r w:rsidR="00FC465C" w:rsidRPr="00FC465C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комунальної власності</w:t>
      </w:r>
      <w:r w:rsidR="00251B17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251B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0578">
        <w:rPr>
          <w:rFonts w:ascii="Times New Roman" w:hAnsi="Times New Roman" w:cs="Times New Roman"/>
          <w:sz w:val="24"/>
          <w:szCs w:val="24"/>
          <w:lang w:val="uk-UA"/>
        </w:rPr>
        <w:t>заступників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>Руслана Саїнчука</w:t>
      </w:r>
      <w:r w:rsidR="00BC04E8">
        <w:rPr>
          <w:rFonts w:ascii="Times New Roman" w:hAnsi="Times New Roman" w:cs="Times New Roman"/>
          <w:sz w:val="24"/>
          <w:szCs w:val="24"/>
          <w:lang w:val="uk-UA"/>
        </w:rPr>
        <w:t xml:space="preserve">, Ігоря Сурніна </w:t>
      </w:r>
      <w:r w:rsidR="00F10578">
        <w:rPr>
          <w:rFonts w:ascii="Times New Roman" w:hAnsi="Times New Roman" w:cs="Times New Roman"/>
          <w:sz w:val="24"/>
          <w:szCs w:val="24"/>
          <w:lang w:val="uk-UA"/>
        </w:rPr>
        <w:t>та Романа Тєліпова.</w:t>
      </w:r>
    </w:p>
    <w:p w14:paraId="07E8C175" w14:textId="77777777" w:rsidR="00681A3D" w:rsidRPr="00731C23" w:rsidRDefault="00681A3D">
      <w:pPr>
        <w:pStyle w:val="a9"/>
        <w:tabs>
          <w:tab w:val="left" w:pos="4253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BF5993" w14:textId="5196E416" w:rsidR="004A38D8" w:rsidRDefault="00357765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4A38D8" w:rsidSect="006D3DBE">
      <w:pgSz w:w="11906" w:h="16838"/>
      <w:pgMar w:top="709" w:right="991" w:bottom="426" w:left="184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1DF2" w14:textId="77777777" w:rsidR="00A11C4B" w:rsidRDefault="00A11C4B" w:rsidP="00880783">
      <w:pPr>
        <w:spacing w:after="0" w:line="240" w:lineRule="auto"/>
      </w:pPr>
      <w:r>
        <w:separator/>
      </w:r>
    </w:p>
  </w:endnote>
  <w:endnote w:type="continuationSeparator" w:id="0">
    <w:p w14:paraId="4F821D43" w14:textId="77777777" w:rsidR="00A11C4B" w:rsidRDefault="00A11C4B" w:rsidP="008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37FE" w14:textId="77777777" w:rsidR="00A11C4B" w:rsidRDefault="00A11C4B" w:rsidP="00880783">
      <w:pPr>
        <w:spacing w:after="0" w:line="240" w:lineRule="auto"/>
      </w:pPr>
      <w:r>
        <w:separator/>
      </w:r>
    </w:p>
  </w:footnote>
  <w:footnote w:type="continuationSeparator" w:id="0">
    <w:p w14:paraId="0456AF21" w14:textId="77777777" w:rsidR="00A11C4B" w:rsidRDefault="00A11C4B" w:rsidP="0088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1202A"/>
    <w:rsid w:val="0001339F"/>
    <w:rsid w:val="0001759D"/>
    <w:rsid w:val="00023BD2"/>
    <w:rsid w:val="00034E94"/>
    <w:rsid w:val="00056989"/>
    <w:rsid w:val="0005710F"/>
    <w:rsid w:val="000677C0"/>
    <w:rsid w:val="000F281A"/>
    <w:rsid w:val="0011047B"/>
    <w:rsid w:val="00116886"/>
    <w:rsid w:val="00146DEF"/>
    <w:rsid w:val="001471A5"/>
    <w:rsid w:val="001513ED"/>
    <w:rsid w:val="00157F65"/>
    <w:rsid w:val="00160DD5"/>
    <w:rsid w:val="0016426D"/>
    <w:rsid w:val="001B465D"/>
    <w:rsid w:val="001D5224"/>
    <w:rsid w:val="001F050A"/>
    <w:rsid w:val="00201B7A"/>
    <w:rsid w:val="00234EDF"/>
    <w:rsid w:val="00251B17"/>
    <w:rsid w:val="002802C6"/>
    <w:rsid w:val="00287420"/>
    <w:rsid w:val="00295BC2"/>
    <w:rsid w:val="002E06CB"/>
    <w:rsid w:val="002F714E"/>
    <w:rsid w:val="003477BC"/>
    <w:rsid w:val="00357765"/>
    <w:rsid w:val="00371F51"/>
    <w:rsid w:val="0038253B"/>
    <w:rsid w:val="003A76F3"/>
    <w:rsid w:val="003E4C89"/>
    <w:rsid w:val="003E591B"/>
    <w:rsid w:val="003F3D93"/>
    <w:rsid w:val="00442EB7"/>
    <w:rsid w:val="0046233A"/>
    <w:rsid w:val="00481A58"/>
    <w:rsid w:val="004A08CC"/>
    <w:rsid w:val="004A38D8"/>
    <w:rsid w:val="004A59F6"/>
    <w:rsid w:val="004B30B9"/>
    <w:rsid w:val="004C3B4E"/>
    <w:rsid w:val="004D692C"/>
    <w:rsid w:val="005029F6"/>
    <w:rsid w:val="00511AEF"/>
    <w:rsid w:val="005156E4"/>
    <w:rsid w:val="005422D8"/>
    <w:rsid w:val="00591A5A"/>
    <w:rsid w:val="005956AD"/>
    <w:rsid w:val="005B770C"/>
    <w:rsid w:val="005B7EED"/>
    <w:rsid w:val="005D3457"/>
    <w:rsid w:val="00624846"/>
    <w:rsid w:val="00627B13"/>
    <w:rsid w:val="00632C7B"/>
    <w:rsid w:val="006420F9"/>
    <w:rsid w:val="00681A3D"/>
    <w:rsid w:val="00694962"/>
    <w:rsid w:val="006D2D91"/>
    <w:rsid w:val="006D3DBE"/>
    <w:rsid w:val="006E7020"/>
    <w:rsid w:val="00702218"/>
    <w:rsid w:val="00704DFE"/>
    <w:rsid w:val="0072389A"/>
    <w:rsid w:val="00731C23"/>
    <w:rsid w:val="00735416"/>
    <w:rsid w:val="007455C9"/>
    <w:rsid w:val="00752CF4"/>
    <w:rsid w:val="00762379"/>
    <w:rsid w:val="00764DCE"/>
    <w:rsid w:val="00796244"/>
    <w:rsid w:val="007A4CA4"/>
    <w:rsid w:val="007B36F2"/>
    <w:rsid w:val="007D7F22"/>
    <w:rsid w:val="00817208"/>
    <w:rsid w:val="00817465"/>
    <w:rsid w:val="00823D5B"/>
    <w:rsid w:val="00824BF5"/>
    <w:rsid w:val="00835AA8"/>
    <w:rsid w:val="00841859"/>
    <w:rsid w:val="008569C9"/>
    <w:rsid w:val="0087158A"/>
    <w:rsid w:val="00871D9F"/>
    <w:rsid w:val="00880783"/>
    <w:rsid w:val="008934E7"/>
    <w:rsid w:val="008A064D"/>
    <w:rsid w:val="008A18B4"/>
    <w:rsid w:val="008A1C2B"/>
    <w:rsid w:val="008C12E5"/>
    <w:rsid w:val="0090048C"/>
    <w:rsid w:val="0091375F"/>
    <w:rsid w:val="00942F5B"/>
    <w:rsid w:val="009433E2"/>
    <w:rsid w:val="0097646B"/>
    <w:rsid w:val="009A2B9C"/>
    <w:rsid w:val="009C1E1B"/>
    <w:rsid w:val="009F3229"/>
    <w:rsid w:val="00A00C84"/>
    <w:rsid w:val="00A11C4B"/>
    <w:rsid w:val="00A20A23"/>
    <w:rsid w:val="00A25D37"/>
    <w:rsid w:val="00A32346"/>
    <w:rsid w:val="00A41AB6"/>
    <w:rsid w:val="00A5583B"/>
    <w:rsid w:val="00A5722E"/>
    <w:rsid w:val="00A71AEC"/>
    <w:rsid w:val="00AA2FF0"/>
    <w:rsid w:val="00AC50B9"/>
    <w:rsid w:val="00AD300B"/>
    <w:rsid w:val="00B46347"/>
    <w:rsid w:val="00B70E90"/>
    <w:rsid w:val="00B85125"/>
    <w:rsid w:val="00B87F33"/>
    <w:rsid w:val="00BA7BB4"/>
    <w:rsid w:val="00BC04E8"/>
    <w:rsid w:val="00BD2193"/>
    <w:rsid w:val="00BE74D5"/>
    <w:rsid w:val="00C06BD1"/>
    <w:rsid w:val="00C07BB9"/>
    <w:rsid w:val="00C24FA8"/>
    <w:rsid w:val="00C51BB9"/>
    <w:rsid w:val="00C941CB"/>
    <w:rsid w:val="00C97002"/>
    <w:rsid w:val="00CA1E74"/>
    <w:rsid w:val="00CE664F"/>
    <w:rsid w:val="00CF7ABC"/>
    <w:rsid w:val="00D10A17"/>
    <w:rsid w:val="00D27C99"/>
    <w:rsid w:val="00D72B24"/>
    <w:rsid w:val="00D77716"/>
    <w:rsid w:val="00D92B93"/>
    <w:rsid w:val="00DA555E"/>
    <w:rsid w:val="00DA6DE7"/>
    <w:rsid w:val="00DD2121"/>
    <w:rsid w:val="00DD249D"/>
    <w:rsid w:val="00DE22D0"/>
    <w:rsid w:val="00DE3BB7"/>
    <w:rsid w:val="00DE63CC"/>
    <w:rsid w:val="00E31A0F"/>
    <w:rsid w:val="00E37B69"/>
    <w:rsid w:val="00E518DF"/>
    <w:rsid w:val="00E9158E"/>
    <w:rsid w:val="00EA2CAA"/>
    <w:rsid w:val="00EB0D9B"/>
    <w:rsid w:val="00EC6748"/>
    <w:rsid w:val="00EC74B6"/>
    <w:rsid w:val="00EF1175"/>
    <w:rsid w:val="00EF273E"/>
    <w:rsid w:val="00F10578"/>
    <w:rsid w:val="00F70C0C"/>
    <w:rsid w:val="00F75176"/>
    <w:rsid w:val="00FA0E64"/>
    <w:rsid w:val="00FC18D5"/>
    <w:rsid w:val="00FC465C"/>
    <w:rsid w:val="00FC5B72"/>
    <w:rsid w:val="00FD14C2"/>
    <w:rsid w:val="00FD4E92"/>
    <w:rsid w:val="00FD75FE"/>
    <w:rsid w:val="00FE13F5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48DE43"/>
  <w15:docId w15:val="{CC4CDA2C-8597-4622-BFB7-67A99C68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23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A490B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AF7CC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AF7CC3"/>
    <w:pPr>
      <w:spacing w:after="140" w:line="276" w:lineRule="auto"/>
    </w:pPr>
  </w:style>
  <w:style w:type="paragraph" w:styleId="a5">
    <w:name w:val="List"/>
    <w:basedOn w:val="a4"/>
    <w:rsid w:val="00AF7CC3"/>
    <w:rPr>
      <w:rFonts w:cs="Lohit Devanagari"/>
    </w:rPr>
  </w:style>
  <w:style w:type="paragraph" w:styleId="a6">
    <w:name w:val="caption"/>
    <w:basedOn w:val="a"/>
    <w:qFormat/>
    <w:rsid w:val="00AF7CC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AF7CC3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9A4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25C4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80783"/>
    <w:rPr>
      <w:sz w:val="22"/>
    </w:rPr>
  </w:style>
  <w:style w:type="paragraph" w:styleId="ac">
    <w:name w:val="footer"/>
    <w:basedOn w:val="a"/>
    <w:link w:val="ad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80783"/>
    <w:rPr>
      <w:sz w:val="22"/>
    </w:rPr>
  </w:style>
  <w:style w:type="character" w:customStyle="1" w:styleId="rvts46">
    <w:name w:val="rvts46"/>
    <w:basedOn w:val="a0"/>
    <w:rsid w:val="0025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S_NS</dc:creator>
  <dc:description/>
  <cp:lastModifiedBy>ilya</cp:lastModifiedBy>
  <cp:revision>31</cp:revision>
  <cp:lastPrinted>2022-11-10T07:04:00Z</cp:lastPrinted>
  <dcterms:created xsi:type="dcterms:W3CDTF">2022-11-06T12:23:00Z</dcterms:created>
  <dcterms:modified xsi:type="dcterms:W3CDTF">2022-12-19T07:02:00Z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