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EB2A3" w14:textId="775FC840" w:rsidR="004E63F4" w:rsidRDefault="004E63F4" w:rsidP="004E63F4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 wp14:anchorId="577999D0" wp14:editId="10C103E2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8194B" w14:textId="77777777" w:rsidR="004E63F4" w:rsidRPr="000613D4" w:rsidRDefault="004E63F4" w:rsidP="004E63F4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601F124F" w14:textId="77777777" w:rsidR="004E63F4" w:rsidRPr="000613D4" w:rsidRDefault="004E63F4" w:rsidP="004E63F4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230E4627" w14:textId="77777777" w:rsidR="004E63F4" w:rsidRPr="000613D4" w:rsidRDefault="004E63F4" w:rsidP="004E63F4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 w:rsidRPr="000613D4"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75A61DC2" w14:textId="77777777" w:rsidR="004E63F4" w:rsidRPr="00887EAA" w:rsidRDefault="004E63F4" w:rsidP="004E63F4"/>
    <w:p w14:paraId="00D08248" w14:textId="77777777" w:rsidR="004E63F4" w:rsidRPr="00DE122A" w:rsidRDefault="004E63F4" w:rsidP="004E63F4">
      <w:pPr>
        <w:tabs>
          <w:tab w:val="left" w:pos="7785"/>
        </w:tabs>
        <w:rPr>
          <w:b/>
          <w:sz w:val="36"/>
          <w:szCs w:val="36"/>
          <w:lang w:val="uk-UA"/>
        </w:rPr>
      </w:pPr>
      <w:r w:rsidRPr="006C54AF">
        <w:rPr>
          <w:b/>
          <w:sz w:val="36"/>
          <w:szCs w:val="36"/>
        </w:rPr>
        <w:pict w14:anchorId="256446F0"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6C54AF">
        <w:rPr>
          <w:b/>
          <w:sz w:val="36"/>
          <w:szCs w:val="36"/>
        </w:rPr>
        <w:pict w14:anchorId="13023A0C"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20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2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360</w:t>
      </w:r>
    </w:p>
    <w:p w14:paraId="734870BA" w14:textId="33497D9A" w:rsidR="00D3798A" w:rsidRDefault="00D3798A" w:rsidP="004E63F4">
      <w:pPr>
        <w:ind w:right="5103"/>
        <w:jc w:val="center"/>
        <w:rPr>
          <w:lang w:val="uk-UA"/>
        </w:rPr>
      </w:pPr>
    </w:p>
    <w:p w14:paraId="18209717" w14:textId="77777777" w:rsidR="00D3798A" w:rsidRDefault="00D3798A" w:rsidP="001462B4">
      <w:pPr>
        <w:ind w:right="5103"/>
        <w:jc w:val="both"/>
        <w:rPr>
          <w:lang w:val="uk-UA"/>
        </w:rPr>
      </w:pPr>
    </w:p>
    <w:p w14:paraId="521B65F0" w14:textId="77777777" w:rsidR="00D3798A" w:rsidRDefault="00D3798A" w:rsidP="001462B4">
      <w:pPr>
        <w:ind w:right="5103"/>
        <w:jc w:val="both"/>
        <w:rPr>
          <w:lang w:val="uk-UA"/>
        </w:rPr>
      </w:pPr>
    </w:p>
    <w:p w14:paraId="07714EDA" w14:textId="597D5B0C" w:rsidR="00061118" w:rsidRPr="00A108C0" w:rsidRDefault="00E619CC" w:rsidP="00E619CC">
      <w:pPr>
        <w:ind w:right="4820"/>
        <w:jc w:val="both"/>
        <w:rPr>
          <w:lang w:val="uk-UA"/>
        </w:rPr>
      </w:pPr>
      <w:r>
        <w:rPr>
          <w:lang w:val="uk-UA"/>
        </w:rPr>
        <w:t>Про створення робочої групи з розробки Стратегії розвитку освіти в Чорноморській міській територіальній громаді</w:t>
      </w:r>
    </w:p>
    <w:p w14:paraId="20EAC708" w14:textId="77777777" w:rsidR="00CA2710" w:rsidRPr="00A108C0" w:rsidRDefault="00CA2710" w:rsidP="00CA2710">
      <w:pPr>
        <w:jc w:val="both"/>
        <w:rPr>
          <w:lang w:val="uk-UA"/>
        </w:rPr>
      </w:pPr>
    </w:p>
    <w:p w14:paraId="69E23C78" w14:textId="77777777" w:rsidR="004E12F3" w:rsidRPr="00A108C0" w:rsidRDefault="004E12F3" w:rsidP="00CA2710">
      <w:pPr>
        <w:jc w:val="both"/>
        <w:rPr>
          <w:lang w:val="uk-UA"/>
        </w:rPr>
      </w:pPr>
    </w:p>
    <w:p w14:paraId="2736BB23" w14:textId="46FE2B4E" w:rsidR="00045F72" w:rsidRPr="00A108C0" w:rsidRDefault="00656050" w:rsidP="00405763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A108C0">
        <w:rPr>
          <w:lang w:val="uk-UA"/>
        </w:rPr>
        <w:t xml:space="preserve">З метою </w:t>
      </w:r>
      <w:r w:rsidR="00E619CC">
        <w:rPr>
          <w:lang w:val="uk-UA"/>
        </w:rPr>
        <w:t xml:space="preserve">проведення змін, спрямованих на підвищення якості і </w:t>
      </w:r>
      <w:proofErr w:type="spellStart"/>
      <w:r w:rsidR="00E619CC">
        <w:rPr>
          <w:lang w:val="uk-UA"/>
        </w:rPr>
        <w:t>конкурентноспроможності</w:t>
      </w:r>
      <w:proofErr w:type="spellEnd"/>
      <w:r w:rsidR="00E619CC">
        <w:rPr>
          <w:lang w:val="uk-UA"/>
        </w:rPr>
        <w:t xml:space="preserve"> освіти в нових соціокультурних умовах для жителів Чорноморської міської територіальної громади, та забезпечення особистісного розвитку кожного громадянина згідно з його індивідуальними задатками, здібностями, потребами на основі навчання впродовж життя</w:t>
      </w:r>
      <w:r w:rsidR="00E257FD" w:rsidRPr="00A108C0">
        <w:rPr>
          <w:lang w:val="uk-UA"/>
        </w:rPr>
        <w:t xml:space="preserve">, </w:t>
      </w:r>
      <w:r w:rsidR="008561B3" w:rsidRPr="00A108C0">
        <w:rPr>
          <w:lang w:val="uk-UA"/>
        </w:rPr>
        <w:t xml:space="preserve">керуючись </w:t>
      </w:r>
      <w:r w:rsidR="00E619CC">
        <w:rPr>
          <w:lang w:val="uk-UA"/>
        </w:rPr>
        <w:t xml:space="preserve">п. 9, 20 частини четвертої </w:t>
      </w:r>
      <w:r w:rsidR="00E257FD" w:rsidRPr="00A108C0">
        <w:rPr>
          <w:lang w:val="uk-UA"/>
        </w:rPr>
        <w:t>статтею</w:t>
      </w:r>
      <w:r w:rsidR="00F113D9" w:rsidRPr="00A108C0">
        <w:rPr>
          <w:lang w:val="uk-UA"/>
        </w:rPr>
        <w:t xml:space="preserve"> 42 </w:t>
      </w:r>
      <w:r w:rsidR="00E257FD" w:rsidRPr="00A108C0">
        <w:rPr>
          <w:lang w:val="uk-UA"/>
        </w:rPr>
        <w:t>Закон</w:t>
      </w:r>
      <w:r w:rsidR="00F113D9" w:rsidRPr="00A108C0">
        <w:rPr>
          <w:lang w:val="uk-UA"/>
        </w:rPr>
        <w:t>у</w:t>
      </w:r>
      <w:r w:rsidR="00E257FD" w:rsidRPr="00A108C0">
        <w:rPr>
          <w:lang w:val="uk-UA"/>
        </w:rPr>
        <w:t xml:space="preserve"> України </w:t>
      </w:r>
      <w:r w:rsidR="00F67FF4" w:rsidRPr="00A108C0">
        <w:rPr>
          <w:lang w:val="uk-UA"/>
        </w:rPr>
        <w:t>"</w:t>
      </w:r>
      <w:r w:rsidR="00E257FD" w:rsidRPr="00A108C0">
        <w:rPr>
          <w:lang w:val="uk-UA"/>
        </w:rPr>
        <w:t>Про місцеве самоврядування в Україні</w:t>
      </w:r>
      <w:r w:rsidR="00F67FF4" w:rsidRPr="00A108C0">
        <w:rPr>
          <w:lang w:val="uk-UA"/>
        </w:rPr>
        <w:t>"</w:t>
      </w:r>
      <w:r w:rsidR="00C95999" w:rsidRPr="00A108C0">
        <w:rPr>
          <w:lang w:val="uk-UA"/>
        </w:rPr>
        <w:t>,</w:t>
      </w:r>
    </w:p>
    <w:p w14:paraId="79B5E4A2" w14:textId="77777777" w:rsidR="00045F72" w:rsidRPr="00A108C0" w:rsidRDefault="00045F72" w:rsidP="00996DE2">
      <w:pPr>
        <w:tabs>
          <w:tab w:val="left" w:pos="4820"/>
          <w:tab w:val="left" w:pos="4860"/>
        </w:tabs>
        <w:jc w:val="both"/>
        <w:rPr>
          <w:lang w:val="uk-UA"/>
        </w:rPr>
      </w:pPr>
    </w:p>
    <w:p w14:paraId="0584BAD0" w14:textId="77777777" w:rsidR="00E619CC" w:rsidRDefault="000A52B1" w:rsidP="00E619CC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A108C0">
        <w:rPr>
          <w:lang w:val="uk-UA"/>
        </w:rPr>
        <w:t xml:space="preserve">1. </w:t>
      </w:r>
      <w:r w:rsidR="00E619CC">
        <w:rPr>
          <w:lang w:val="uk-UA"/>
        </w:rPr>
        <w:t>Створити робочу групу з розробки Стратегії розвитку освіти в Чорноморській міській територіальній громаді.</w:t>
      </w:r>
    </w:p>
    <w:p w14:paraId="2264EB9C" w14:textId="77777777" w:rsidR="00E619CC" w:rsidRDefault="00E619CC" w:rsidP="00E619CC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14:paraId="0A45EB0B" w14:textId="77777777" w:rsidR="00E619CC" w:rsidRDefault="00E619CC" w:rsidP="00E619CC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2. Затвердити Положення про робочу групу з розробки Стратегії розвитку освіти в Чорноморській міській територіальній громаді (додаток 1).</w:t>
      </w:r>
    </w:p>
    <w:p w14:paraId="17682F2E" w14:textId="77777777" w:rsidR="00E619CC" w:rsidRDefault="00E619CC" w:rsidP="00E619CC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14:paraId="23923C0A" w14:textId="2607993D" w:rsidR="00F22021" w:rsidRDefault="00E619CC" w:rsidP="00E619CC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F22021">
        <w:rPr>
          <w:lang w:val="uk-UA"/>
        </w:rPr>
        <w:t>Затвердити склад Робочої групи з розробки Стратегії розвитку освіти в Чорноморській міській територіальній громаді (додаток 2).</w:t>
      </w:r>
    </w:p>
    <w:p w14:paraId="36A8BBA6" w14:textId="77777777" w:rsidR="00F22021" w:rsidRDefault="00F22021" w:rsidP="00E619CC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14:paraId="3B96CDB1" w14:textId="77777777" w:rsidR="00F22021" w:rsidRDefault="00F22021" w:rsidP="00E619CC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4. Робочій групі з розробки Стратегії розвитку освіти в Чорноморській міській територіальній громаді провести статистично-аналітичний та просторовий аналіз потреб, здійснити вивчення поточного стану надання й оцінювання якості освітніх послуг у закладах освіти Чорноморської міської ради, забезпечити надходження та узагальнення пропозицій експертного співтовариства, освітян, громадськості та бізнесу щодо стратегічного бачення, цілей і завдань Стратегії, розробити Стратегію розвитку освіти в Чорноморській міській територіальній громаді.</w:t>
      </w:r>
    </w:p>
    <w:p w14:paraId="5C2FF400" w14:textId="1347911D" w:rsidR="00522ED0" w:rsidRPr="00A108C0" w:rsidRDefault="00F22021" w:rsidP="00E619CC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E619CC">
        <w:rPr>
          <w:lang w:val="uk-UA"/>
        </w:rPr>
        <w:t xml:space="preserve">  </w:t>
      </w:r>
    </w:p>
    <w:p w14:paraId="31C79A3D" w14:textId="61EA310D" w:rsidR="00303A14" w:rsidRPr="00A108C0" w:rsidRDefault="00F747CA" w:rsidP="00C54298">
      <w:pPr>
        <w:tabs>
          <w:tab w:val="left" w:pos="5940"/>
        </w:tabs>
        <w:jc w:val="both"/>
        <w:rPr>
          <w:lang w:val="uk-UA"/>
        </w:rPr>
      </w:pPr>
      <w:r w:rsidRPr="00A108C0">
        <w:rPr>
          <w:lang w:val="uk-UA"/>
        </w:rPr>
        <w:t xml:space="preserve"> </w:t>
      </w:r>
      <w:r w:rsidR="00D3798A">
        <w:rPr>
          <w:lang w:val="uk-UA"/>
        </w:rPr>
        <w:t xml:space="preserve">        </w:t>
      </w:r>
      <w:r w:rsidR="00F22021">
        <w:rPr>
          <w:lang w:val="uk-UA"/>
        </w:rPr>
        <w:t>5</w:t>
      </w:r>
      <w:r w:rsidR="00303A14" w:rsidRPr="00A108C0">
        <w:rPr>
          <w:lang w:val="uk-UA"/>
        </w:rPr>
        <w:t xml:space="preserve">. Контроль  за  виконанням  </w:t>
      </w:r>
      <w:r w:rsidR="00FC0545" w:rsidRPr="00A108C0">
        <w:rPr>
          <w:lang w:val="uk-UA"/>
        </w:rPr>
        <w:t>цього</w:t>
      </w:r>
      <w:r w:rsidR="003103CD" w:rsidRPr="00A108C0">
        <w:rPr>
          <w:lang w:val="uk-UA"/>
        </w:rPr>
        <w:t xml:space="preserve"> </w:t>
      </w:r>
      <w:r w:rsidR="00303A14" w:rsidRPr="00A108C0">
        <w:rPr>
          <w:lang w:val="uk-UA"/>
        </w:rPr>
        <w:t>р</w:t>
      </w:r>
      <w:r w:rsidR="006F32D1" w:rsidRPr="00A108C0">
        <w:rPr>
          <w:lang w:val="uk-UA"/>
        </w:rPr>
        <w:t>о</w:t>
      </w:r>
      <w:r w:rsidR="00303A14" w:rsidRPr="00A108C0">
        <w:rPr>
          <w:lang w:val="uk-UA"/>
        </w:rPr>
        <w:t>зпорядження  покл</w:t>
      </w:r>
      <w:r w:rsidR="006F32D1" w:rsidRPr="00A108C0">
        <w:rPr>
          <w:lang w:val="uk-UA"/>
        </w:rPr>
        <w:t>а</w:t>
      </w:r>
      <w:r w:rsidR="00303A14" w:rsidRPr="00A108C0">
        <w:rPr>
          <w:lang w:val="uk-UA"/>
        </w:rPr>
        <w:t xml:space="preserve">сти  на </w:t>
      </w:r>
      <w:r w:rsidR="006A2C69" w:rsidRPr="00A108C0">
        <w:rPr>
          <w:lang w:val="uk-UA"/>
        </w:rPr>
        <w:t xml:space="preserve"> </w:t>
      </w:r>
      <w:r w:rsidR="00303A14" w:rsidRPr="00A108C0">
        <w:rPr>
          <w:lang w:val="uk-UA"/>
        </w:rPr>
        <w:t>заступник</w:t>
      </w:r>
      <w:r w:rsidR="008A78C9" w:rsidRPr="00A108C0">
        <w:rPr>
          <w:lang w:val="uk-UA"/>
        </w:rPr>
        <w:t>а</w:t>
      </w:r>
      <w:r w:rsidR="00303A14" w:rsidRPr="00A108C0">
        <w:rPr>
          <w:lang w:val="uk-UA"/>
        </w:rPr>
        <w:t xml:space="preserve">  міського  голови  </w:t>
      </w:r>
      <w:r w:rsidR="00D3798A">
        <w:rPr>
          <w:lang w:val="uk-UA"/>
        </w:rPr>
        <w:t xml:space="preserve">Романа </w:t>
      </w:r>
      <w:proofErr w:type="spellStart"/>
      <w:r w:rsidR="00D3798A">
        <w:rPr>
          <w:lang w:val="uk-UA"/>
        </w:rPr>
        <w:t>Тєліпова</w:t>
      </w:r>
      <w:proofErr w:type="spellEnd"/>
      <w:r w:rsidR="00D3798A">
        <w:rPr>
          <w:lang w:val="uk-UA"/>
        </w:rPr>
        <w:t>.</w:t>
      </w:r>
    </w:p>
    <w:p w14:paraId="5174E5F5" w14:textId="77777777" w:rsidR="006A2C69" w:rsidRPr="00A108C0" w:rsidRDefault="006A2C69" w:rsidP="006A2C69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14:paraId="4B8D3DC2" w14:textId="77777777" w:rsidR="009D5EB5" w:rsidRDefault="009D5EB5">
      <w:pPr>
        <w:jc w:val="both"/>
        <w:rPr>
          <w:lang w:val="uk-UA"/>
        </w:rPr>
      </w:pPr>
    </w:p>
    <w:p w14:paraId="4D2717A6" w14:textId="77777777" w:rsidR="009D5EB5" w:rsidRDefault="009D5EB5">
      <w:pPr>
        <w:jc w:val="both"/>
        <w:rPr>
          <w:lang w:val="uk-UA"/>
        </w:rPr>
      </w:pPr>
    </w:p>
    <w:p w14:paraId="2BA72BC0" w14:textId="77777777" w:rsidR="009D5EB5" w:rsidRDefault="009D5EB5">
      <w:pPr>
        <w:jc w:val="both"/>
        <w:rPr>
          <w:lang w:val="uk-UA"/>
        </w:rPr>
      </w:pPr>
    </w:p>
    <w:p w14:paraId="76F98F86" w14:textId="0E42221D" w:rsidR="00C07662" w:rsidRDefault="00A108C0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8A78C9" w:rsidRPr="00A108C0">
        <w:rPr>
          <w:lang w:val="uk-UA"/>
        </w:rPr>
        <w:t xml:space="preserve">     М</w:t>
      </w:r>
      <w:r w:rsidR="00E06294" w:rsidRPr="00A108C0">
        <w:rPr>
          <w:lang w:val="uk-UA"/>
        </w:rPr>
        <w:t>іськ</w:t>
      </w:r>
      <w:r w:rsidR="003103CD" w:rsidRPr="00A108C0">
        <w:rPr>
          <w:lang w:val="uk-UA"/>
        </w:rPr>
        <w:t>ий</w:t>
      </w:r>
      <w:r w:rsidR="00E06294" w:rsidRPr="00A108C0">
        <w:rPr>
          <w:lang w:val="uk-UA"/>
        </w:rPr>
        <w:t xml:space="preserve"> голов</w:t>
      </w:r>
      <w:r w:rsidR="003103CD" w:rsidRPr="00A108C0">
        <w:rPr>
          <w:lang w:val="uk-UA"/>
        </w:rPr>
        <w:t>а</w:t>
      </w:r>
      <w:r w:rsidR="00E06294" w:rsidRPr="00A108C0">
        <w:rPr>
          <w:lang w:val="uk-UA"/>
        </w:rPr>
        <w:t xml:space="preserve">    </w:t>
      </w:r>
      <w:r w:rsidR="003103CD" w:rsidRPr="00A108C0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="003103CD" w:rsidRPr="00A108C0">
        <w:rPr>
          <w:lang w:val="uk-UA"/>
        </w:rPr>
        <w:t xml:space="preserve">              </w:t>
      </w:r>
      <w:r w:rsidR="00E06294" w:rsidRPr="00A108C0">
        <w:rPr>
          <w:lang w:val="uk-UA"/>
        </w:rPr>
        <w:t xml:space="preserve">                                                      </w:t>
      </w:r>
      <w:r w:rsidR="006A2C69" w:rsidRPr="00A108C0">
        <w:rPr>
          <w:lang w:val="uk-UA"/>
        </w:rPr>
        <w:t>Васил</w:t>
      </w:r>
      <w:r w:rsidR="0012376D" w:rsidRPr="00A108C0">
        <w:rPr>
          <w:lang w:val="uk-UA"/>
        </w:rPr>
        <w:t xml:space="preserve">ь </w:t>
      </w:r>
      <w:r w:rsidR="006A2C69" w:rsidRPr="00A108C0">
        <w:rPr>
          <w:lang w:val="uk-UA"/>
        </w:rPr>
        <w:t xml:space="preserve"> ГУЛЯЄВ</w:t>
      </w:r>
    </w:p>
    <w:p w14:paraId="1A235FB8" w14:textId="5A1BDDA0" w:rsidR="00D3798A" w:rsidRDefault="00D3798A">
      <w:pPr>
        <w:jc w:val="both"/>
        <w:rPr>
          <w:lang w:val="uk-UA"/>
        </w:rPr>
      </w:pPr>
    </w:p>
    <w:p w14:paraId="7A121D69" w14:textId="23FF40A1" w:rsidR="00D3798A" w:rsidRDefault="00D3798A">
      <w:pPr>
        <w:jc w:val="both"/>
        <w:rPr>
          <w:lang w:val="uk-UA"/>
        </w:rPr>
      </w:pPr>
    </w:p>
    <w:p w14:paraId="125F2128" w14:textId="6687A5A4" w:rsidR="00D3798A" w:rsidRDefault="00D3798A">
      <w:pPr>
        <w:jc w:val="both"/>
        <w:rPr>
          <w:lang w:val="uk-UA"/>
        </w:rPr>
      </w:pPr>
    </w:p>
    <w:p w14:paraId="7CEA6190" w14:textId="46ADBB1C" w:rsidR="00D3798A" w:rsidRDefault="00D3798A">
      <w:pPr>
        <w:jc w:val="both"/>
        <w:rPr>
          <w:lang w:val="uk-UA"/>
        </w:rPr>
      </w:pPr>
    </w:p>
    <w:p w14:paraId="11F00D4C" w14:textId="413AD435" w:rsidR="00D3798A" w:rsidRDefault="00D3798A">
      <w:pPr>
        <w:jc w:val="both"/>
        <w:rPr>
          <w:lang w:val="uk-UA"/>
        </w:rPr>
      </w:pPr>
    </w:p>
    <w:p w14:paraId="08EBC68E" w14:textId="18E3246E" w:rsidR="00D3798A" w:rsidRDefault="00D3798A">
      <w:pPr>
        <w:jc w:val="both"/>
        <w:rPr>
          <w:lang w:val="uk-UA"/>
        </w:rPr>
      </w:pPr>
    </w:p>
    <w:p w14:paraId="5CF93EDD" w14:textId="60ED993F" w:rsidR="00631CA2" w:rsidRDefault="00631CA2">
      <w:pPr>
        <w:jc w:val="both"/>
        <w:rPr>
          <w:lang w:val="uk-UA"/>
        </w:rPr>
      </w:pPr>
    </w:p>
    <w:p w14:paraId="161CF47C" w14:textId="6FDBF06B" w:rsidR="00631CA2" w:rsidRDefault="00631CA2">
      <w:pPr>
        <w:jc w:val="both"/>
        <w:rPr>
          <w:lang w:val="uk-UA"/>
        </w:rPr>
      </w:pPr>
    </w:p>
    <w:p w14:paraId="51359124" w14:textId="466E546F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  <w:r w:rsidRPr="00302B1F">
        <w:rPr>
          <w:lang w:val="uk-UA"/>
        </w:rPr>
        <w:lastRenderedPageBreak/>
        <w:t xml:space="preserve">ПОГОДЖЕНО: </w:t>
      </w:r>
    </w:p>
    <w:p w14:paraId="0F0DED92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245FA533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  <w:r w:rsidRPr="00302B1F">
        <w:rPr>
          <w:lang w:val="uk-UA"/>
        </w:rPr>
        <w:t xml:space="preserve"> </w:t>
      </w:r>
    </w:p>
    <w:p w14:paraId="045160FC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  <w:r w:rsidRPr="00302B1F">
        <w:rPr>
          <w:lang w:val="uk-UA"/>
        </w:rPr>
        <w:t xml:space="preserve">Заступник міського голови </w:t>
      </w:r>
      <w:r w:rsidRPr="00302B1F">
        <w:rPr>
          <w:lang w:val="uk-UA"/>
        </w:rPr>
        <w:tab/>
      </w:r>
      <w:r w:rsidRPr="00302B1F">
        <w:rPr>
          <w:lang w:val="uk-UA"/>
        </w:rPr>
        <w:tab/>
      </w:r>
      <w:r w:rsidRPr="00302B1F">
        <w:rPr>
          <w:lang w:val="uk-UA"/>
        </w:rPr>
        <w:tab/>
      </w:r>
      <w:r w:rsidRPr="00302B1F">
        <w:rPr>
          <w:lang w:val="uk-UA"/>
        </w:rPr>
        <w:tab/>
      </w:r>
      <w:r w:rsidRPr="00302B1F">
        <w:rPr>
          <w:lang w:val="uk-UA"/>
        </w:rPr>
        <w:tab/>
        <w:t>Роман ТЄЛІПОВ</w:t>
      </w:r>
    </w:p>
    <w:p w14:paraId="410253A7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  <w:r w:rsidRPr="00302B1F">
        <w:rPr>
          <w:lang w:val="uk-UA"/>
        </w:rPr>
        <w:t xml:space="preserve"> </w:t>
      </w:r>
    </w:p>
    <w:p w14:paraId="5CBD8597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  <w:r w:rsidRPr="00302B1F">
        <w:rPr>
          <w:lang w:val="uk-UA"/>
        </w:rPr>
        <w:t xml:space="preserve">Керуюча справами </w:t>
      </w:r>
      <w:r w:rsidRPr="00302B1F">
        <w:rPr>
          <w:lang w:val="uk-UA"/>
        </w:rPr>
        <w:tab/>
      </w:r>
      <w:r w:rsidRPr="00302B1F">
        <w:rPr>
          <w:lang w:val="uk-UA"/>
        </w:rPr>
        <w:tab/>
      </w:r>
      <w:r w:rsidRPr="00302B1F">
        <w:rPr>
          <w:lang w:val="uk-UA"/>
        </w:rPr>
        <w:tab/>
      </w:r>
      <w:r w:rsidRPr="00302B1F">
        <w:rPr>
          <w:lang w:val="uk-UA"/>
        </w:rPr>
        <w:tab/>
      </w:r>
      <w:r w:rsidRPr="00302B1F">
        <w:rPr>
          <w:lang w:val="uk-UA"/>
        </w:rPr>
        <w:tab/>
      </w:r>
      <w:r w:rsidRPr="00302B1F">
        <w:rPr>
          <w:lang w:val="uk-UA"/>
        </w:rPr>
        <w:tab/>
      </w:r>
      <w:r w:rsidRPr="00302B1F">
        <w:rPr>
          <w:lang w:val="uk-UA"/>
        </w:rPr>
        <w:tab/>
        <w:t xml:space="preserve">Наталя КУШНІРЕНКО </w:t>
      </w:r>
    </w:p>
    <w:p w14:paraId="6DBAE8FD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36892AC5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  <w:r w:rsidRPr="00302B1F">
        <w:rPr>
          <w:lang w:val="uk-UA"/>
        </w:rPr>
        <w:t>Начальник УДРП та ПЗ</w:t>
      </w:r>
      <w:r w:rsidRPr="00302B1F">
        <w:rPr>
          <w:lang w:val="uk-UA"/>
        </w:rPr>
        <w:tab/>
      </w:r>
      <w:r w:rsidRPr="00302B1F">
        <w:rPr>
          <w:lang w:val="uk-UA"/>
        </w:rPr>
        <w:tab/>
      </w:r>
      <w:r w:rsidRPr="00302B1F">
        <w:rPr>
          <w:lang w:val="uk-UA"/>
        </w:rPr>
        <w:tab/>
      </w:r>
      <w:r w:rsidRPr="00302B1F">
        <w:rPr>
          <w:lang w:val="uk-UA"/>
        </w:rPr>
        <w:tab/>
      </w:r>
      <w:r w:rsidRPr="00302B1F">
        <w:rPr>
          <w:lang w:val="uk-UA"/>
        </w:rPr>
        <w:tab/>
      </w:r>
      <w:r w:rsidRPr="00302B1F">
        <w:rPr>
          <w:lang w:val="uk-UA"/>
        </w:rPr>
        <w:tab/>
        <w:t xml:space="preserve">Дмитро СКРИПНИЧЕНКО  </w:t>
      </w:r>
    </w:p>
    <w:p w14:paraId="473AA0F5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2F3DA53B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  <w:r w:rsidRPr="00302B1F">
        <w:rPr>
          <w:lang w:val="uk-UA"/>
        </w:rPr>
        <w:t xml:space="preserve">Начальник фінансового  управління                                            Ольга   ЯКОВЕНКО </w:t>
      </w:r>
    </w:p>
    <w:p w14:paraId="6AF8942F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5D59C16A" w14:textId="77777777" w:rsidR="00D3798A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  <w:r>
        <w:rPr>
          <w:lang w:val="uk-UA"/>
        </w:rPr>
        <w:t>Начальник відділу освіти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Лілія АЛЕКСЕЙЧУК</w:t>
      </w:r>
      <w:r w:rsidRPr="00302B1F">
        <w:rPr>
          <w:lang w:val="uk-UA"/>
        </w:rPr>
        <w:t xml:space="preserve"> </w:t>
      </w:r>
    </w:p>
    <w:p w14:paraId="575DE08A" w14:textId="77777777" w:rsidR="00D3798A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477BF097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  <w:r w:rsidRPr="00302B1F">
        <w:rPr>
          <w:lang w:val="uk-UA"/>
        </w:rPr>
        <w:t>Уповноважений з антикорупційної діяльності</w:t>
      </w:r>
      <w:r w:rsidRPr="00302B1F">
        <w:rPr>
          <w:lang w:val="uk-UA"/>
        </w:rPr>
        <w:tab/>
      </w:r>
      <w:r w:rsidRPr="00302B1F">
        <w:rPr>
          <w:lang w:val="uk-UA"/>
        </w:rPr>
        <w:tab/>
      </w:r>
      <w:r w:rsidRPr="00302B1F">
        <w:rPr>
          <w:lang w:val="uk-UA"/>
        </w:rPr>
        <w:tab/>
        <w:t>Микола ЧУХЛІБ</w:t>
      </w:r>
    </w:p>
    <w:p w14:paraId="78C99E41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69C915CD" w14:textId="54E688E0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  <w:r>
        <w:rPr>
          <w:lang w:val="uk-UA"/>
        </w:rPr>
        <w:t>Начальник загального відділу</w:t>
      </w:r>
      <w:r>
        <w:rPr>
          <w:lang w:val="uk-UA"/>
        </w:rPr>
        <w:tab/>
      </w:r>
      <w:r w:rsidRPr="00302B1F">
        <w:rPr>
          <w:lang w:val="uk-UA"/>
        </w:rPr>
        <w:t xml:space="preserve"> </w:t>
      </w:r>
      <w:r w:rsidRPr="00302B1F">
        <w:rPr>
          <w:lang w:val="uk-UA"/>
        </w:rPr>
        <w:tab/>
      </w:r>
      <w:r w:rsidRPr="00302B1F">
        <w:rPr>
          <w:lang w:val="uk-UA"/>
        </w:rPr>
        <w:tab/>
      </w:r>
      <w:r w:rsidRPr="00302B1F">
        <w:rPr>
          <w:lang w:val="uk-UA"/>
        </w:rPr>
        <w:tab/>
      </w:r>
      <w:r w:rsidRPr="00302B1F">
        <w:rPr>
          <w:lang w:val="uk-UA"/>
        </w:rPr>
        <w:tab/>
      </w:r>
      <w:r>
        <w:rPr>
          <w:lang w:val="uk-UA"/>
        </w:rPr>
        <w:t>Ірина ТЕМНА</w:t>
      </w:r>
    </w:p>
    <w:p w14:paraId="625652C8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24B29F6B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739AA0C3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0E165154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093AB9FE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2CFDFAC6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268A4BEF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228FC6AD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00C58CD4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  <w:r w:rsidRPr="00302B1F">
        <w:rPr>
          <w:lang w:val="uk-UA"/>
        </w:rPr>
        <w:t>Виконавець: начальник відділу освіти</w:t>
      </w:r>
      <w:r w:rsidRPr="00302B1F">
        <w:rPr>
          <w:lang w:val="uk-UA"/>
        </w:rPr>
        <w:tab/>
      </w:r>
      <w:r w:rsidRPr="00302B1F">
        <w:rPr>
          <w:lang w:val="uk-UA"/>
        </w:rPr>
        <w:tab/>
        <w:t xml:space="preserve">  </w:t>
      </w:r>
      <w:r w:rsidRPr="00302B1F">
        <w:rPr>
          <w:lang w:val="uk-UA"/>
        </w:rPr>
        <w:tab/>
        <w:t xml:space="preserve">            Лілія АЛЕКСЕЙЧУК</w:t>
      </w:r>
    </w:p>
    <w:p w14:paraId="35B85A69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7C714D3A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21ACA2A2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  <w:r w:rsidRPr="00302B1F">
        <w:rPr>
          <w:lang w:val="uk-UA"/>
        </w:rPr>
        <w:t xml:space="preserve">Розсилка: </w:t>
      </w:r>
    </w:p>
    <w:p w14:paraId="76E7DE5D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  <w:r w:rsidRPr="00302B1F">
        <w:rPr>
          <w:lang w:val="uk-UA"/>
        </w:rPr>
        <w:t>Загальний відділ - 1</w:t>
      </w:r>
    </w:p>
    <w:p w14:paraId="384A9ADC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  <w:r w:rsidRPr="00302B1F">
        <w:rPr>
          <w:lang w:val="uk-UA"/>
        </w:rPr>
        <w:t>Фінансове управління - 1</w:t>
      </w:r>
    </w:p>
    <w:p w14:paraId="2123B42E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  <w:r w:rsidRPr="00302B1F">
        <w:rPr>
          <w:lang w:val="uk-UA"/>
        </w:rPr>
        <w:t>Відділ освіти – 2</w:t>
      </w:r>
    </w:p>
    <w:p w14:paraId="71C3FC69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06B72EBA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3C883C4F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517E7904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7BF571E1" w14:textId="2B1DEC51" w:rsidR="00D3798A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35FFAB54" w14:textId="2C5C8F6E" w:rsidR="00D3798A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75F74799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121EC65E" w14:textId="77777777" w:rsidR="00D3798A" w:rsidRPr="00302B1F" w:rsidRDefault="00D3798A" w:rsidP="00D3798A">
      <w:pPr>
        <w:tabs>
          <w:tab w:val="left" w:pos="0"/>
        </w:tabs>
        <w:spacing w:line="276" w:lineRule="auto"/>
        <w:jc w:val="both"/>
        <w:rPr>
          <w:lang w:val="uk-UA"/>
        </w:rPr>
      </w:pPr>
    </w:p>
    <w:p w14:paraId="41ACC0EA" w14:textId="075ED672" w:rsidR="00D3798A" w:rsidRPr="00302B1F" w:rsidRDefault="00D3798A" w:rsidP="00D3798A">
      <w:pPr>
        <w:ind w:right="283"/>
        <w:jc w:val="both"/>
        <w:rPr>
          <w:lang w:val="uk-UA"/>
        </w:rPr>
      </w:pPr>
      <w:r w:rsidRPr="00302B1F">
        <w:rPr>
          <w:lang w:val="uk-UA"/>
        </w:rPr>
        <w:t xml:space="preserve">Відмітка про наявність/не наявність в </w:t>
      </w:r>
      <w:r>
        <w:rPr>
          <w:lang w:val="uk-UA"/>
        </w:rPr>
        <w:t>р</w:t>
      </w:r>
      <w:r w:rsidR="00AF3719">
        <w:rPr>
          <w:lang w:val="uk-UA"/>
        </w:rPr>
        <w:t>о</w:t>
      </w:r>
      <w:r>
        <w:rPr>
          <w:lang w:val="uk-UA"/>
        </w:rPr>
        <w:t>зпорядженні</w:t>
      </w:r>
      <w:r w:rsidRPr="00302B1F">
        <w:rPr>
          <w:lang w:val="uk-UA"/>
        </w:rPr>
        <w:t xml:space="preserve"> інформації, передбаченої п. 2 розпорядження міського голови від 08.08.2022 № 228: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D3798A" w:rsidRPr="00302B1F" w14:paraId="0163DC9B" w14:textId="77777777" w:rsidTr="00460168">
        <w:trPr>
          <w:trHeight w:val="850"/>
        </w:trPr>
        <w:tc>
          <w:tcPr>
            <w:tcW w:w="2830" w:type="dxa"/>
          </w:tcPr>
          <w:p w14:paraId="1B71B6C3" w14:textId="77777777" w:rsidR="00D3798A" w:rsidRPr="00302B1F" w:rsidRDefault="00D3798A" w:rsidP="00460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47D23F0" w14:textId="77777777" w:rsidR="00D3798A" w:rsidRPr="00302B1F" w:rsidRDefault="00D3798A" w:rsidP="00460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7FD8AADD" w14:textId="77777777" w:rsidR="00D3798A" w:rsidRPr="00302B1F" w:rsidRDefault="00D3798A" w:rsidP="00460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02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302B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361FEA14" w14:textId="77777777" w:rsidR="00D3798A" w:rsidRPr="00302B1F" w:rsidRDefault="00D3798A" w:rsidP="00460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F12E9E4" w14:textId="77777777" w:rsidR="00D3798A" w:rsidRPr="00302B1F" w:rsidRDefault="00D3798A" w:rsidP="00D3798A">
      <w:pPr>
        <w:rPr>
          <w:lang w:val="uk-UA"/>
        </w:rPr>
      </w:pPr>
    </w:p>
    <w:p w14:paraId="0B582FFC" w14:textId="563C278C" w:rsidR="00D3798A" w:rsidRDefault="00D3798A">
      <w:pPr>
        <w:jc w:val="both"/>
        <w:rPr>
          <w:lang w:val="uk-UA"/>
        </w:rPr>
      </w:pPr>
    </w:p>
    <w:p w14:paraId="5CC5FD4D" w14:textId="32934BD7" w:rsidR="000D28CE" w:rsidRDefault="000D28CE">
      <w:pPr>
        <w:jc w:val="both"/>
        <w:rPr>
          <w:lang w:val="uk-UA"/>
        </w:rPr>
      </w:pPr>
    </w:p>
    <w:p w14:paraId="63387C1A" w14:textId="77777777" w:rsidR="000D28CE" w:rsidRDefault="000D28CE" w:rsidP="000D28CE">
      <w:pPr>
        <w:ind w:left="5670"/>
        <w:jc w:val="both"/>
      </w:pPr>
      <w:bookmarkStart w:id="0" w:name="_Hlk121661891"/>
      <w:proofErr w:type="spellStart"/>
      <w:r>
        <w:lastRenderedPageBreak/>
        <w:t>Додаток</w:t>
      </w:r>
      <w:proofErr w:type="spellEnd"/>
      <w:r>
        <w:t xml:space="preserve"> 1 до </w:t>
      </w:r>
      <w:proofErr w:type="spellStart"/>
      <w:r>
        <w:t>розпорядження</w:t>
      </w:r>
      <w:proofErr w:type="spellEnd"/>
      <w:r>
        <w:t xml:space="preserve"> </w:t>
      </w:r>
    </w:p>
    <w:p w14:paraId="0347DB6B" w14:textId="2FD39644" w:rsidR="000D28CE" w:rsidRDefault="000D28CE" w:rsidP="000D28CE">
      <w:pPr>
        <w:ind w:left="5670"/>
        <w:jc w:val="both"/>
      </w:pPr>
      <w:r>
        <w:rPr>
          <w:lang w:val="uk-UA"/>
        </w:rPr>
        <w:t>Чорноморського міського</w:t>
      </w:r>
      <w:r>
        <w:t xml:space="preserve"> </w:t>
      </w:r>
      <w:proofErr w:type="spellStart"/>
      <w:r>
        <w:t>голови</w:t>
      </w:r>
      <w:proofErr w:type="spellEnd"/>
      <w:r>
        <w:t xml:space="preserve"> </w:t>
      </w:r>
    </w:p>
    <w:p w14:paraId="0F12B72A" w14:textId="52093098" w:rsidR="000D28CE" w:rsidRDefault="004E63F4" w:rsidP="000D28CE">
      <w:pPr>
        <w:ind w:left="5670"/>
        <w:jc w:val="both"/>
      </w:pPr>
      <w:proofErr w:type="spellStart"/>
      <w:proofErr w:type="gramStart"/>
      <w:r>
        <w:t>від</w:t>
      </w:r>
      <w:proofErr w:type="spellEnd"/>
      <w:r>
        <w:t xml:space="preserve">  20.12.2022</w:t>
      </w:r>
      <w:proofErr w:type="gramEnd"/>
      <w:r>
        <w:t xml:space="preserve"> року № 360</w:t>
      </w:r>
    </w:p>
    <w:p w14:paraId="73000DEC" w14:textId="77777777" w:rsidR="000D28CE" w:rsidRDefault="000D28CE">
      <w:pPr>
        <w:jc w:val="both"/>
      </w:pPr>
    </w:p>
    <w:p w14:paraId="7FB274ED" w14:textId="77777777" w:rsidR="000D28CE" w:rsidRDefault="000D28CE" w:rsidP="000D28CE">
      <w:pPr>
        <w:jc w:val="center"/>
      </w:pPr>
    </w:p>
    <w:p w14:paraId="13EF8A10" w14:textId="281318FD" w:rsidR="000D28CE" w:rsidRDefault="000D28CE" w:rsidP="000D28CE">
      <w:pPr>
        <w:jc w:val="center"/>
      </w:pPr>
      <w:r>
        <w:t>ПОЛОЖЕННЯ</w:t>
      </w:r>
    </w:p>
    <w:p w14:paraId="31F15158" w14:textId="77777777" w:rsidR="00AC4E17" w:rsidRDefault="000D28CE" w:rsidP="000D28CE">
      <w:pPr>
        <w:jc w:val="center"/>
      </w:pPr>
      <w:r>
        <w:t xml:space="preserve">про </w:t>
      </w:r>
      <w:proofErr w:type="spellStart"/>
      <w:r>
        <w:t>Робочу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з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</w:p>
    <w:p w14:paraId="5183F7CA" w14:textId="34CCDAC4" w:rsidR="000D28CE" w:rsidRDefault="000D28CE" w:rsidP="000D28CE">
      <w:pPr>
        <w:jc w:val="center"/>
      </w:pPr>
      <w:r>
        <w:t xml:space="preserve">в </w:t>
      </w:r>
      <w:r>
        <w:rPr>
          <w:lang w:val="uk-UA"/>
        </w:rPr>
        <w:t>Чорноморській міській</w:t>
      </w:r>
      <w:r>
        <w:t xml:space="preserve"> </w:t>
      </w:r>
      <w:proofErr w:type="spellStart"/>
      <w:r>
        <w:t>територіальній</w:t>
      </w:r>
      <w:proofErr w:type="spellEnd"/>
      <w:r>
        <w:t xml:space="preserve"> </w:t>
      </w:r>
      <w:proofErr w:type="spellStart"/>
      <w:r>
        <w:t>громаді</w:t>
      </w:r>
      <w:proofErr w:type="spellEnd"/>
    </w:p>
    <w:bookmarkEnd w:id="0"/>
    <w:p w14:paraId="1806A63C" w14:textId="5C9D05E0" w:rsidR="000D28CE" w:rsidRDefault="000D28CE">
      <w:pPr>
        <w:jc w:val="both"/>
      </w:pPr>
    </w:p>
    <w:p w14:paraId="0EF74A27" w14:textId="77777777" w:rsidR="000D28CE" w:rsidRDefault="000D28CE">
      <w:pPr>
        <w:jc w:val="both"/>
      </w:pPr>
    </w:p>
    <w:p w14:paraId="3F8CD2A6" w14:textId="79C6D9C3" w:rsidR="000D28CE" w:rsidRDefault="000D28CE" w:rsidP="000D28CE">
      <w:pPr>
        <w:jc w:val="center"/>
      </w:pPr>
      <w:r>
        <w:t xml:space="preserve">1.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положення</w:t>
      </w:r>
      <w:proofErr w:type="spellEnd"/>
    </w:p>
    <w:p w14:paraId="5C015960" w14:textId="77777777" w:rsidR="000D28CE" w:rsidRDefault="000D28CE">
      <w:pPr>
        <w:jc w:val="both"/>
      </w:pPr>
      <w:r>
        <w:rPr>
          <w:lang w:val="uk-UA"/>
        </w:rPr>
        <w:t>1</w:t>
      </w:r>
      <w:r>
        <w:t xml:space="preserve">.1. 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з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в </w:t>
      </w:r>
      <w:r>
        <w:rPr>
          <w:lang w:val="uk-UA"/>
        </w:rPr>
        <w:t xml:space="preserve">Чорноморській міській </w:t>
      </w:r>
      <w:proofErr w:type="spellStart"/>
      <w:r>
        <w:t>територіальній</w:t>
      </w:r>
      <w:proofErr w:type="spellEnd"/>
      <w:r>
        <w:t xml:space="preserve"> </w:t>
      </w:r>
      <w:proofErr w:type="spellStart"/>
      <w:r>
        <w:t>громаді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) </w:t>
      </w:r>
      <w:proofErr w:type="spellStart"/>
      <w:r>
        <w:t>створюється</w:t>
      </w:r>
      <w:proofErr w:type="spellEnd"/>
      <w:r>
        <w:t xml:space="preserve"> з метою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пропозиціи</w:t>
      </w:r>
      <w:proofErr w:type="spellEnd"/>
      <w:r>
        <w:t xml:space="preserve">̆ з </w:t>
      </w:r>
      <w:proofErr w:type="spellStart"/>
      <w:r>
        <w:t>розробки</w:t>
      </w:r>
      <w:proofErr w:type="spellEnd"/>
      <w:r>
        <w:t xml:space="preserve"> плану </w:t>
      </w:r>
      <w:proofErr w:type="spellStart"/>
      <w:r>
        <w:t>оптимізації</w:t>
      </w:r>
      <w:proofErr w:type="spellEnd"/>
      <w:r>
        <w:t xml:space="preserve"> та </w:t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в </w:t>
      </w:r>
      <w:r>
        <w:rPr>
          <w:lang w:val="uk-UA"/>
        </w:rPr>
        <w:t>Чорноморській міській територіальній громаді</w:t>
      </w:r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Стратегія</w:t>
      </w:r>
      <w:proofErr w:type="spellEnd"/>
      <w:r>
        <w:t xml:space="preserve">). </w:t>
      </w:r>
    </w:p>
    <w:p w14:paraId="5C5F966E" w14:textId="75452245" w:rsidR="000D28CE" w:rsidRDefault="000D28CE">
      <w:pPr>
        <w:jc w:val="both"/>
      </w:pPr>
      <w:r>
        <w:t xml:space="preserve">1.2. 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формується</w:t>
      </w:r>
      <w:proofErr w:type="spellEnd"/>
      <w:r>
        <w:t xml:space="preserve"> з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ради, </w:t>
      </w:r>
      <w:proofErr w:type="spellStart"/>
      <w:r>
        <w:t>депутатів</w:t>
      </w:r>
      <w:proofErr w:type="spellEnd"/>
      <w:r>
        <w:t xml:space="preserve"> </w:t>
      </w:r>
      <w:r>
        <w:rPr>
          <w:lang w:val="uk-UA"/>
        </w:rPr>
        <w:t>Чорноморської міської ради</w:t>
      </w:r>
      <w:r>
        <w:t xml:space="preserve">,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r>
        <w:rPr>
          <w:lang w:val="uk-UA"/>
        </w:rPr>
        <w:t>Чорноморської міської ради</w:t>
      </w:r>
      <w:r>
        <w:t xml:space="preserve">,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r>
        <w:rPr>
          <w:lang w:val="uk-UA"/>
        </w:rPr>
        <w:t>Чорноморської міської ради</w:t>
      </w:r>
      <w:r w:rsidR="00D63A03">
        <w:rPr>
          <w:lang w:val="uk-UA"/>
        </w:rPr>
        <w:t>, громадських організацій</w:t>
      </w:r>
      <w:r>
        <w:rPr>
          <w:lang w:val="uk-UA"/>
        </w:rPr>
        <w:t xml:space="preserve"> тощо.</w:t>
      </w:r>
      <w:r>
        <w:t xml:space="preserve"> </w:t>
      </w:r>
    </w:p>
    <w:p w14:paraId="0DAEA36C" w14:textId="77777777" w:rsidR="003A5F72" w:rsidRDefault="000D28CE">
      <w:pPr>
        <w:jc w:val="both"/>
      </w:pPr>
      <w:r>
        <w:t xml:space="preserve">1.3. </w:t>
      </w:r>
      <w:proofErr w:type="spellStart"/>
      <w:r>
        <w:t>Персональнии</w:t>
      </w:r>
      <w:proofErr w:type="spellEnd"/>
      <w:r>
        <w:t xml:space="preserve">̆ склад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затверджується</w:t>
      </w:r>
      <w:proofErr w:type="spellEnd"/>
      <w:r>
        <w:t xml:space="preserve"> </w:t>
      </w:r>
      <w:proofErr w:type="spellStart"/>
      <w:r>
        <w:t>розпорядженням</w:t>
      </w:r>
      <w:proofErr w:type="spellEnd"/>
      <w:r>
        <w:t xml:space="preserve"> </w:t>
      </w:r>
      <w:r w:rsidR="003A5F72">
        <w:rPr>
          <w:lang w:val="uk-UA"/>
        </w:rPr>
        <w:t>Чорноморського міського</w:t>
      </w:r>
      <w:r>
        <w:t xml:space="preserve"> </w:t>
      </w:r>
      <w:proofErr w:type="spellStart"/>
      <w:r>
        <w:t>голови</w:t>
      </w:r>
      <w:proofErr w:type="spellEnd"/>
      <w:r>
        <w:t xml:space="preserve">. 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постійно</w:t>
      </w:r>
      <w:proofErr w:type="spellEnd"/>
      <w:r>
        <w:t xml:space="preserve">, на засадах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добровільності</w:t>
      </w:r>
      <w:proofErr w:type="spellEnd"/>
      <w:r>
        <w:t xml:space="preserve">, </w:t>
      </w:r>
      <w:proofErr w:type="spellStart"/>
      <w:r>
        <w:t>самовідданості</w:t>
      </w:r>
      <w:proofErr w:type="spellEnd"/>
      <w:r>
        <w:t xml:space="preserve"> та </w:t>
      </w:r>
      <w:proofErr w:type="spellStart"/>
      <w:r>
        <w:t>безкорисливості</w:t>
      </w:r>
      <w:proofErr w:type="spellEnd"/>
      <w:r>
        <w:t xml:space="preserve">. </w:t>
      </w:r>
    </w:p>
    <w:p w14:paraId="0A282FF4" w14:textId="77777777" w:rsidR="003A5F72" w:rsidRDefault="000D28CE">
      <w:pPr>
        <w:jc w:val="both"/>
      </w:pPr>
      <w:proofErr w:type="gramStart"/>
      <w:r>
        <w:t>До складу</w:t>
      </w:r>
      <w:proofErr w:type="gram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входити</w:t>
      </w:r>
      <w:proofErr w:type="spellEnd"/>
      <w:r>
        <w:t xml:space="preserve">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підгрупи</w:t>
      </w:r>
      <w:proofErr w:type="spellEnd"/>
      <w:r>
        <w:t xml:space="preserve">,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фокусні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.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. </w:t>
      </w:r>
    </w:p>
    <w:p w14:paraId="0182A93F" w14:textId="77777777" w:rsidR="003A5F72" w:rsidRDefault="003A5F72">
      <w:pPr>
        <w:jc w:val="both"/>
      </w:pPr>
    </w:p>
    <w:p w14:paraId="792A02D5" w14:textId="5BBBB055" w:rsidR="003A5F72" w:rsidRDefault="000D28CE" w:rsidP="003A5F72">
      <w:pPr>
        <w:jc w:val="center"/>
      </w:pPr>
      <w:r>
        <w:t xml:space="preserve">2.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</w:p>
    <w:p w14:paraId="29103AFB" w14:textId="77777777" w:rsidR="003A5F72" w:rsidRDefault="000D28CE">
      <w:pPr>
        <w:jc w:val="both"/>
      </w:pPr>
      <w:r>
        <w:t xml:space="preserve">2.1. 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: </w:t>
      </w:r>
    </w:p>
    <w:p w14:paraId="7560A218" w14:textId="77777777" w:rsidR="003A5F72" w:rsidRDefault="000D28CE">
      <w:pPr>
        <w:jc w:val="both"/>
      </w:pPr>
      <w:r>
        <w:t xml:space="preserve">2.1.1.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і </w:t>
      </w:r>
      <w:proofErr w:type="spellStart"/>
      <w:r>
        <w:t>пріоритети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</w:p>
    <w:p w14:paraId="0654CC31" w14:textId="77777777" w:rsidR="003A5F72" w:rsidRDefault="000D28CE">
      <w:pPr>
        <w:jc w:val="both"/>
      </w:pPr>
      <w:r>
        <w:t xml:space="preserve">2.1.2. Проводить </w:t>
      </w:r>
      <w:proofErr w:type="spellStart"/>
      <w:r>
        <w:t>статистично-аналітичнии</w:t>
      </w:r>
      <w:proofErr w:type="spellEnd"/>
      <w:r>
        <w:t xml:space="preserve">̆ та </w:t>
      </w:r>
      <w:proofErr w:type="spellStart"/>
      <w:r>
        <w:t>просторовий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потреб,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поточного стану </w:t>
      </w:r>
      <w:proofErr w:type="spellStart"/>
      <w:r>
        <w:t>надання</w:t>
      </w:r>
      <w:proofErr w:type="spellEnd"/>
      <w:r>
        <w:t xml:space="preserve"> і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gramStart"/>
      <w:r>
        <w:t>у закладах</w:t>
      </w:r>
      <w:proofErr w:type="gram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r w:rsidR="003A5F72">
        <w:rPr>
          <w:lang w:val="uk-UA"/>
        </w:rPr>
        <w:t>Чорноморської міської</w:t>
      </w:r>
      <w:r>
        <w:t xml:space="preserve"> ради. </w:t>
      </w:r>
    </w:p>
    <w:p w14:paraId="27383AEE" w14:textId="77777777" w:rsidR="003A5F72" w:rsidRDefault="000D28CE">
      <w:pPr>
        <w:jc w:val="both"/>
      </w:pPr>
      <w:r>
        <w:t xml:space="preserve">2.1.3.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та </w:t>
      </w:r>
      <w:proofErr w:type="spellStart"/>
      <w:r>
        <w:t>узагальнення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експертного</w:t>
      </w:r>
      <w:proofErr w:type="spellEnd"/>
      <w:r>
        <w:t xml:space="preserve"> </w:t>
      </w:r>
      <w:proofErr w:type="spellStart"/>
      <w:r>
        <w:t>співтовариства</w:t>
      </w:r>
      <w:proofErr w:type="spellEnd"/>
      <w:r>
        <w:t xml:space="preserve">, </w:t>
      </w:r>
      <w:proofErr w:type="spellStart"/>
      <w:r>
        <w:t>освітян</w:t>
      </w:r>
      <w:proofErr w:type="spellEnd"/>
      <w:r>
        <w:t xml:space="preserve">, </w:t>
      </w:r>
      <w:proofErr w:type="spellStart"/>
      <w:r>
        <w:t>громадськості</w:t>
      </w:r>
      <w:proofErr w:type="spellEnd"/>
      <w:r>
        <w:t xml:space="preserve"> та </w:t>
      </w:r>
      <w:proofErr w:type="spellStart"/>
      <w:r>
        <w:t>бізнесу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стратегічного</w:t>
      </w:r>
      <w:proofErr w:type="spellEnd"/>
      <w:r>
        <w:t xml:space="preserve"> </w:t>
      </w:r>
      <w:proofErr w:type="spellStart"/>
      <w:r>
        <w:t>бачення</w:t>
      </w:r>
      <w:proofErr w:type="spellEnd"/>
      <w:r>
        <w:t xml:space="preserve">, </w:t>
      </w:r>
      <w:proofErr w:type="spellStart"/>
      <w:r>
        <w:t>цілеи</w:t>
      </w:r>
      <w:proofErr w:type="spellEnd"/>
      <w:r>
        <w:t xml:space="preserve">̆ і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. </w:t>
      </w:r>
    </w:p>
    <w:p w14:paraId="3F626685" w14:textId="77777777" w:rsidR="003A5F72" w:rsidRDefault="000D28CE">
      <w:pPr>
        <w:jc w:val="both"/>
      </w:pPr>
      <w:r>
        <w:t xml:space="preserve">2.1.4. </w:t>
      </w:r>
      <w:proofErr w:type="spellStart"/>
      <w:r>
        <w:t>Розробляє</w:t>
      </w:r>
      <w:proofErr w:type="spellEnd"/>
      <w:r>
        <w:t xml:space="preserve"> план </w:t>
      </w:r>
      <w:proofErr w:type="spellStart"/>
      <w:r>
        <w:t>діи</w:t>
      </w:r>
      <w:proofErr w:type="spellEnd"/>
      <w:r>
        <w:t xml:space="preserve">̆ для </w:t>
      </w:r>
      <w:proofErr w:type="spellStart"/>
      <w:r>
        <w:t>втілення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. </w:t>
      </w:r>
    </w:p>
    <w:p w14:paraId="2B9595C4" w14:textId="69C41AE5" w:rsidR="003A5F72" w:rsidRDefault="000D28CE">
      <w:pPr>
        <w:jc w:val="both"/>
      </w:pPr>
      <w:r>
        <w:t xml:space="preserve">2.1.5.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та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 w:rsidR="003A5F72">
        <w:rPr>
          <w:lang w:val="uk-UA"/>
        </w:rPr>
        <w:t xml:space="preserve"> Чорноморської міської</w:t>
      </w:r>
      <w:r>
        <w:t xml:space="preserve"> </w:t>
      </w:r>
      <w:r w:rsidR="00C12396">
        <w:rPr>
          <w:lang w:val="uk-UA"/>
        </w:rPr>
        <w:t>територіальної громади</w:t>
      </w:r>
      <w:r>
        <w:t xml:space="preserve">. </w:t>
      </w:r>
    </w:p>
    <w:p w14:paraId="0D79CA43" w14:textId="77777777" w:rsidR="003A5F72" w:rsidRDefault="000D28CE">
      <w:pPr>
        <w:jc w:val="both"/>
      </w:pPr>
      <w:r>
        <w:t xml:space="preserve">2.1.6. Проводить </w:t>
      </w:r>
      <w:proofErr w:type="spellStart"/>
      <w:r>
        <w:t>аналіз</w:t>
      </w:r>
      <w:proofErr w:type="spellEnd"/>
      <w:r>
        <w:t xml:space="preserve">: </w:t>
      </w:r>
    </w:p>
    <w:p w14:paraId="5DD301CC" w14:textId="77777777" w:rsidR="003A5F72" w:rsidRDefault="000D28CE">
      <w:pPr>
        <w:jc w:val="both"/>
      </w:pPr>
      <w:r>
        <w:t xml:space="preserve">-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r w:rsidR="003A5F72">
        <w:rPr>
          <w:lang w:val="uk-UA"/>
        </w:rPr>
        <w:t>Чорноморської міської</w:t>
      </w:r>
      <w:r>
        <w:t xml:space="preserve"> ради; </w:t>
      </w:r>
    </w:p>
    <w:p w14:paraId="1DD75D3A" w14:textId="77777777" w:rsidR="003A5F72" w:rsidRDefault="000D28CE">
      <w:pPr>
        <w:jc w:val="both"/>
      </w:pPr>
      <w:r>
        <w:t xml:space="preserve">- потреб </w:t>
      </w:r>
      <w:proofErr w:type="spellStart"/>
      <w:r>
        <w:t>освіти</w:t>
      </w:r>
      <w:proofErr w:type="spellEnd"/>
      <w:r>
        <w:t xml:space="preserve"> у </w:t>
      </w:r>
      <w:proofErr w:type="spellStart"/>
      <w:r>
        <w:t>розрізі</w:t>
      </w:r>
      <w:proofErr w:type="spellEnd"/>
      <w:r>
        <w:t xml:space="preserve"> кожного закладу </w:t>
      </w:r>
      <w:proofErr w:type="spellStart"/>
      <w:r>
        <w:t>освіти</w:t>
      </w:r>
      <w:proofErr w:type="spellEnd"/>
      <w:r>
        <w:t xml:space="preserve">; </w:t>
      </w:r>
    </w:p>
    <w:p w14:paraId="62485991" w14:textId="77777777" w:rsidR="003A5F72" w:rsidRDefault="000D28CE">
      <w:pPr>
        <w:jc w:val="both"/>
      </w:pPr>
      <w:r>
        <w:t xml:space="preserve">- </w:t>
      </w:r>
      <w:proofErr w:type="spellStart"/>
      <w:r>
        <w:t>кількісного</w:t>
      </w:r>
      <w:proofErr w:type="spellEnd"/>
      <w:r>
        <w:t xml:space="preserve"> та </w:t>
      </w:r>
      <w:proofErr w:type="spellStart"/>
      <w:r>
        <w:t>якісного</w:t>
      </w:r>
      <w:proofErr w:type="spellEnd"/>
      <w:r>
        <w:t xml:space="preserve"> складу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у </w:t>
      </w:r>
      <w:proofErr w:type="spellStart"/>
      <w:r>
        <w:t>розрізі</w:t>
      </w:r>
      <w:proofErr w:type="spellEnd"/>
      <w:r>
        <w:t xml:space="preserve"> кожного закладу </w:t>
      </w:r>
      <w:proofErr w:type="spellStart"/>
      <w:r>
        <w:t>освіти</w:t>
      </w:r>
      <w:proofErr w:type="spellEnd"/>
      <w:r>
        <w:t xml:space="preserve">; </w:t>
      </w:r>
    </w:p>
    <w:p w14:paraId="18640E00" w14:textId="77777777" w:rsidR="003A5F72" w:rsidRDefault="000D28CE">
      <w:pPr>
        <w:jc w:val="both"/>
      </w:pPr>
      <w:r>
        <w:t xml:space="preserve">- автопарку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автобусів</w:t>
      </w:r>
      <w:proofErr w:type="spellEnd"/>
      <w:r>
        <w:t xml:space="preserve"> та </w:t>
      </w:r>
      <w:proofErr w:type="spellStart"/>
      <w:r>
        <w:t>сполучення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закладами </w:t>
      </w:r>
      <w:proofErr w:type="spellStart"/>
      <w:r>
        <w:t>освіти</w:t>
      </w:r>
      <w:proofErr w:type="spellEnd"/>
      <w:r>
        <w:t xml:space="preserve">; </w:t>
      </w:r>
    </w:p>
    <w:p w14:paraId="4BA2B76B" w14:textId="77777777" w:rsidR="003A5F72" w:rsidRDefault="000D28CE">
      <w:pPr>
        <w:jc w:val="both"/>
      </w:pPr>
      <w:r>
        <w:t xml:space="preserve">-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комп’ютерного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та </w:t>
      </w:r>
      <w:proofErr w:type="spellStart"/>
      <w:r>
        <w:t>підключення</w:t>
      </w:r>
      <w:proofErr w:type="spellEnd"/>
      <w:r>
        <w:t xml:space="preserve"> до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; </w:t>
      </w:r>
    </w:p>
    <w:p w14:paraId="6D535036" w14:textId="77777777" w:rsidR="003A5F72" w:rsidRDefault="000D28CE">
      <w:pPr>
        <w:jc w:val="both"/>
      </w:pPr>
      <w:r>
        <w:t xml:space="preserve">-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інклюзивної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кваліфікованими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; </w:t>
      </w:r>
    </w:p>
    <w:p w14:paraId="46040621" w14:textId="42F01B95" w:rsidR="003A5F72" w:rsidRDefault="000D28CE">
      <w:pPr>
        <w:jc w:val="both"/>
      </w:pPr>
      <w:r>
        <w:t xml:space="preserve">- </w:t>
      </w:r>
      <w:proofErr w:type="spellStart"/>
      <w:r>
        <w:t>сильних</w:t>
      </w:r>
      <w:proofErr w:type="spellEnd"/>
      <w:r>
        <w:t xml:space="preserve"> та </w:t>
      </w:r>
      <w:proofErr w:type="spellStart"/>
      <w:r>
        <w:t>слабких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можливостеи</w:t>
      </w:r>
      <w:proofErr w:type="spellEnd"/>
      <w:r>
        <w:t xml:space="preserve">̆ та </w:t>
      </w:r>
      <w:proofErr w:type="spellStart"/>
      <w:r>
        <w:t>загроз</w:t>
      </w:r>
      <w:proofErr w:type="spellEnd"/>
      <w:r>
        <w:t xml:space="preserve"> 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r w:rsidR="003A5F72">
        <w:rPr>
          <w:lang w:val="uk-UA"/>
        </w:rPr>
        <w:t xml:space="preserve">Чорноморської міської </w:t>
      </w:r>
      <w:r w:rsidR="00C12396">
        <w:rPr>
          <w:lang w:val="uk-UA"/>
        </w:rPr>
        <w:t>територіальної громади</w:t>
      </w:r>
      <w:r>
        <w:t xml:space="preserve">. </w:t>
      </w:r>
    </w:p>
    <w:p w14:paraId="36FF5C68" w14:textId="77777777" w:rsidR="003A5F72" w:rsidRDefault="000D28CE">
      <w:pPr>
        <w:jc w:val="both"/>
      </w:pPr>
      <w:r>
        <w:t xml:space="preserve">2.1.7.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позашкільної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матеріально-технічної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. </w:t>
      </w:r>
    </w:p>
    <w:p w14:paraId="6E720C68" w14:textId="24B26EBA" w:rsidR="003A5F72" w:rsidRDefault="000D28CE">
      <w:pPr>
        <w:jc w:val="both"/>
      </w:pPr>
      <w:r>
        <w:t xml:space="preserve">2.1.8.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пріоритетні</w:t>
      </w:r>
      <w:proofErr w:type="spellEnd"/>
      <w:r>
        <w:t xml:space="preserve"> напрямки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r w:rsidR="003A5F72">
        <w:rPr>
          <w:lang w:val="uk-UA"/>
        </w:rPr>
        <w:t xml:space="preserve">Чорноморської міської </w:t>
      </w:r>
      <w:r w:rsidR="00C12396">
        <w:rPr>
          <w:lang w:val="uk-UA"/>
        </w:rPr>
        <w:t>територіальної громади</w:t>
      </w:r>
      <w:r>
        <w:t xml:space="preserve">. </w:t>
      </w:r>
    </w:p>
    <w:p w14:paraId="4ABAC7B7" w14:textId="77777777" w:rsidR="003A5F72" w:rsidRDefault="000D28CE">
      <w:pPr>
        <w:jc w:val="both"/>
      </w:pPr>
      <w:r>
        <w:t xml:space="preserve">2.1.9.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розповсюдження</w:t>
      </w:r>
      <w:proofErr w:type="spellEnd"/>
      <w:r>
        <w:t xml:space="preserve"> плану </w:t>
      </w:r>
      <w:proofErr w:type="spellStart"/>
      <w:r>
        <w:t>діи</w:t>
      </w:r>
      <w:proofErr w:type="spellEnd"/>
      <w:r>
        <w:t xml:space="preserve">̆ </w:t>
      </w:r>
      <w:proofErr w:type="spellStart"/>
      <w:r>
        <w:t>груп</w:t>
      </w:r>
      <w:proofErr w:type="spellEnd"/>
      <w:r>
        <w:t xml:space="preserve"> та проводить </w:t>
      </w:r>
      <w:proofErr w:type="spellStart"/>
      <w:r>
        <w:t>опитування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з метою </w:t>
      </w:r>
      <w:proofErr w:type="spellStart"/>
      <w:r>
        <w:t>накопичення</w:t>
      </w:r>
      <w:proofErr w:type="spellEnd"/>
      <w:r>
        <w:t xml:space="preserve"> </w:t>
      </w:r>
      <w:proofErr w:type="spellStart"/>
      <w:r>
        <w:t>пропозиціи</w:t>
      </w:r>
      <w:proofErr w:type="spellEnd"/>
      <w:r>
        <w:t xml:space="preserve">̆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включення</w:t>
      </w:r>
      <w:proofErr w:type="spellEnd"/>
      <w:r>
        <w:t xml:space="preserve"> в </w:t>
      </w:r>
      <w:proofErr w:type="spellStart"/>
      <w:r>
        <w:t>Стратегію</w:t>
      </w:r>
      <w:proofErr w:type="spellEnd"/>
      <w:r>
        <w:t xml:space="preserve">; </w:t>
      </w:r>
      <w:proofErr w:type="spellStart"/>
      <w:r>
        <w:t>узагальнює</w:t>
      </w:r>
      <w:proofErr w:type="spellEnd"/>
      <w:r>
        <w:t xml:space="preserve"> й </w:t>
      </w:r>
      <w:proofErr w:type="spellStart"/>
      <w:r>
        <w:t>оцінює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 xml:space="preserve"> з метою </w:t>
      </w:r>
      <w:proofErr w:type="spellStart"/>
      <w:r>
        <w:t>включення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gramStart"/>
      <w:r>
        <w:t>до плану</w:t>
      </w:r>
      <w:proofErr w:type="gramEnd"/>
      <w:r>
        <w:t xml:space="preserve"> </w:t>
      </w:r>
      <w:proofErr w:type="spellStart"/>
      <w:r>
        <w:t>діи</w:t>
      </w:r>
      <w:proofErr w:type="spellEnd"/>
      <w:r>
        <w:t xml:space="preserve">̆ </w:t>
      </w:r>
      <w:proofErr w:type="spellStart"/>
      <w:r>
        <w:t>групи</w:t>
      </w:r>
      <w:proofErr w:type="spellEnd"/>
      <w:r>
        <w:t xml:space="preserve">. </w:t>
      </w:r>
    </w:p>
    <w:p w14:paraId="7E6AA00D" w14:textId="77777777" w:rsidR="003A5F72" w:rsidRDefault="000D28CE">
      <w:pPr>
        <w:jc w:val="both"/>
      </w:pPr>
      <w:r>
        <w:lastRenderedPageBreak/>
        <w:t xml:space="preserve">2.1.10.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плану </w:t>
      </w:r>
      <w:proofErr w:type="spellStart"/>
      <w:r>
        <w:t>оптимізації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</w:t>
      </w:r>
    </w:p>
    <w:p w14:paraId="016D5F55" w14:textId="77777777" w:rsidR="003A5F72" w:rsidRDefault="000D28CE">
      <w:pPr>
        <w:jc w:val="both"/>
      </w:pPr>
      <w:r>
        <w:t xml:space="preserve">2.1.11.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інформаційних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з </w:t>
      </w:r>
      <w:proofErr w:type="spellStart"/>
      <w:r>
        <w:t>переліком</w:t>
      </w:r>
      <w:proofErr w:type="spellEnd"/>
      <w:r>
        <w:t xml:space="preserve"> і </w:t>
      </w:r>
      <w:proofErr w:type="spellStart"/>
      <w:r>
        <w:t>описом</w:t>
      </w:r>
      <w:proofErr w:type="spellEnd"/>
      <w:r>
        <w:t xml:space="preserve"> </w:t>
      </w:r>
      <w:proofErr w:type="spellStart"/>
      <w:r>
        <w:t>проєктів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і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. </w:t>
      </w:r>
    </w:p>
    <w:p w14:paraId="7B6BD653" w14:textId="77777777" w:rsidR="003A5F72" w:rsidRDefault="000D28CE">
      <w:pPr>
        <w:jc w:val="both"/>
      </w:pPr>
      <w:r>
        <w:t xml:space="preserve">2.1.12. </w:t>
      </w:r>
      <w:proofErr w:type="spellStart"/>
      <w:r>
        <w:t>Розробляє</w:t>
      </w:r>
      <w:proofErr w:type="spellEnd"/>
      <w:r>
        <w:t xml:space="preserve"> </w:t>
      </w:r>
      <w:proofErr w:type="spellStart"/>
      <w:r>
        <w:t>концепцію</w:t>
      </w:r>
      <w:proofErr w:type="spellEnd"/>
      <w:r>
        <w:t xml:space="preserve"> </w:t>
      </w:r>
      <w:proofErr w:type="spellStart"/>
      <w:r>
        <w:t>стратегічного</w:t>
      </w:r>
      <w:proofErr w:type="spellEnd"/>
      <w:r>
        <w:t xml:space="preserve"> </w:t>
      </w:r>
      <w:proofErr w:type="spellStart"/>
      <w:r>
        <w:t>бачення</w:t>
      </w:r>
      <w:proofErr w:type="spellEnd"/>
      <w:r>
        <w:t xml:space="preserve"> та </w:t>
      </w:r>
      <w:proofErr w:type="spellStart"/>
      <w:r>
        <w:t>напрямів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довго</w:t>
      </w:r>
      <w:proofErr w:type="spellEnd"/>
      <w:r>
        <w:t xml:space="preserve">– і </w:t>
      </w:r>
      <w:proofErr w:type="spellStart"/>
      <w:r>
        <w:t>короткострокових</w:t>
      </w:r>
      <w:proofErr w:type="spellEnd"/>
      <w:r>
        <w:t xml:space="preserve"> </w:t>
      </w:r>
      <w:proofErr w:type="spellStart"/>
      <w:r>
        <w:t>цілеи</w:t>
      </w:r>
      <w:proofErr w:type="spellEnd"/>
      <w:r>
        <w:t xml:space="preserve">̆. </w:t>
      </w:r>
    </w:p>
    <w:p w14:paraId="69BADE21" w14:textId="40E88A8E" w:rsidR="003A5F72" w:rsidRDefault="000D28CE">
      <w:pPr>
        <w:jc w:val="both"/>
      </w:pPr>
      <w:r>
        <w:t xml:space="preserve">2.1.13. </w:t>
      </w:r>
      <w:proofErr w:type="spellStart"/>
      <w:r>
        <w:t>Розробляє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строки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та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відповідальних</w:t>
      </w:r>
      <w:proofErr w:type="spellEnd"/>
      <w:r>
        <w:t xml:space="preserve"> </w:t>
      </w:r>
      <w:proofErr w:type="spellStart"/>
      <w:r>
        <w:t>виконавців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. </w:t>
      </w:r>
    </w:p>
    <w:p w14:paraId="204FF040" w14:textId="77777777" w:rsidR="003A5F72" w:rsidRDefault="000D28CE">
      <w:pPr>
        <w:jc w:val="both"/>
      </w:pPr>
      <w:r>
        <w:t xml:space="preserve">2.1.14. </w:t>
      </w:r>
      <w:proofErr w:type="spellStart"/>
      <w:r>
        <w:t>Формує</w:t>
      </w:r>
      <w:proofErr w:type="spellEnd"/>
      <w:r>
        <w:t xml:space="preserve"> </w:t>
      </w:r>
      <w:proofErr w:type="spellStart"/>
      <w:r>
        <w:t>склади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комісіи</w:t>
      </w:r>
      <w:proofErr w:type="spellEnd"/>
      <w:r>
        <w:t xml:space="preserve">̆ за </w:t>
      </w:r>
      <w:proofErr w:type="spellStart"/>
      <w:r>
        <w:t>стратегічними</w:t>
      </w:r>
      <w:proofErr w:type="spellEnd"/>
      <w:r>
        <w:t xml:space="preserve"> </w:t>
      </w:r>
      <w:proofErr w:type="spellStart"/>
      <w:r>
        <w:t>напрямками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в </w:t>
      </w:r>
      <w:proofErr w:type="spellStart"/>
      <w:r>
        <w:t>громаді</w:t>
      </w:r>
      <w:proofErr w:type="spellEnd"/>
      <w:r>
        <w:t xml:space="preserve">. </w:t>
      </w:r>
    </w:p>
    <w:p w14:paraId="33BB288C" w14:textId="77777777" w:rsidR="003A5F72" w:rsidRDefault="000D28CE">
      <w:pPr>
        <w:jc w:val="both"/>
      </w:pPr>
      <w:r>
        <w:t xml:space="preserve">2.1.15. </w:t>
      </w:r>
      <w:proofErr w:type="spellStart"/>
      <w:r>
        <w:t>Формує</w:t>
      </w:r>
      <w:proofErr w:type="spellEnd"/>
      <w:r>
        <w:t xml:space="preserve">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підгрупи</w:t>
      </w:r>
      <w:proofErr w:type="spellEnd"/>
      <w:r>
        <w:t xml:space="preserve">,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фокусні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та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роботу. </w:t>
      </w:r>
    </w:p>
    <w:p w14:paraId="1AE618EC" w14:textId="77777777" w:rsidR="003A5F72" w:rsidRDefault="000D28CE">
      <w:pPr>
        <w:jc w:val="both"/>
      </w:pPr>
      <w:r>
        <w:t xml:space="preserve">2.1.16. </w:t>
      </w:r>
      <w:proofErr w:type="spellStart"/>
      <w:r>
        <w:t>Залучає</w:t>
      </w:r>
      <w:proofErr w:type="spellEnd"/>
      <w:r>
        <w:t xml:space="preserve"> до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та </w:t>
      </w:r>
      <w:proofErr w:type="spellStart"/>
      <w:r>
        <w:t>спеціалістів</w:t>
      </w:r>
      <w:proofErr w:type="spellEnd"/>
      <w:r>
        <w:t xml:space="preserve"> з </w:t>
      </w:r>
      <w:proofErr w:type="spellStart"/>
      <w:r>
        <w:t>обговорюваних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. </w:t>
      </w:r>
    </w:p>
    <w:p w14:paraId="06B9740A" w14:textId="77777777" w:rsidR="003A5F72" w:rsidRDefault="003A5F72">
      <w:pPr>
        <w:jc w:val="both"/>
      </w:pPr>
    </w:p>
    <w:p w14:paraId="4A16F2D1" w14:textId="6D6E15B0" w:rsidR="003A5F72" w:rsidRDefault="000D28CE" w:rsidP="003A5F72">
      <w:pPr>
        <w:jc w:val="center"/>
      </w:pPr>
      <w:r>
        <w:t xml:space="preserve">3. </w:t>
      </w:r>
      <w:proofErr w:type="spellStart"/>
      <w:r>
        <w:t>Повноваження</w:t>
      </w:r>
      <w:proofErr w:type="spellEnd"/>
      <w:r>
        <w:t xml:space="preserve"> та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</w:p>
    <w:p w14:paraId="2A4AEDF3" w14:textId="38E59BD7" w:rsidR="003A5F72" w:rsidRDefault="000D28CE">
      <w:pPr>
        <w:jc w:val="both"/>
      </w:pPr>
      <w:r>
        <w:t xml:space="preserve">3.1.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покладається</w:t>
      </w:r>
      <w:proofErr w:type="spellEnd"/>
      <w:r>
        <w:t xml:space="preserve"> на голову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 w:rsidR="003A5F72">
        <w:rPr>
          <w:lang w:val="uk-UA"/>
        </w:rPr>
        <w:t xml:space="preserve">, </w:t>
      </w:r>
      <w:proofErr w:type="spellStart"/>
      <w:r>
        <w:t>його</w:t>
      </w:r>
      <w:proofErr w:type="spellEnd"/>
      <w:r>
        <w:t xml:space="preserve"> заступника</w:t>
      </w:r>
      <w:r w:rsidR="003A5F72">
        <w:rPr>
          <w:lang w:val="uk-UA"/>
        </w:rPr>
        <w:t xml:space="preserve"> та секретаря.</w:t>
      </w:r>
      <w:r>
        <w:t xml:space="preserve"> </w:t>
      </w:r>
    </w:p>
    <w:p w14:paraId="004D4FC5" w14:textId="77777777" w:rsidR="003A5F72" w:rsidRDefault="000D28CE">
      <w:pPr>
        <w:jc w:val="both"/>
      </w:pPr>
      <w:r>
        <w:t xml:space="preserve">3.2. </w:t>
      </w:r>
      <w:proofErr w:type="spellStart"/>
      <w:r>
        <w:t>Організаційною</w:t>
      </w:r>
      <w:proofErr w:type="spellEnd"/>
      <w:r>
        <w:t xml:space="preserve"> формою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є </w:t>
      </w:r>
      <w:proofErr w:type="spellStart"/>
      <w:r>
        <w:t>засідання</w:t>
      </w:r>
      <w:proofErr w:type="spellEnd"/>
      <w:r>
        <w:t xml:space="preserve">.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поточної</w:t>
      </w:r>
      <w:proofErr w:type="spellEnd"/>
      <w:r>
        <w:t xml:space="preserve"> та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здійснює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. </w:t>
      </w:r>
    </w:p>
    <w:p w14:paraId="2842BC43" w14:textId="77777777" w:rsidR="003A5F72" w:rsidRDefault="000D28CE">
      <w:pPr>
        <w:jc w:val="both"/>
      </w:pPr>
      <w:r>
        <w:t xml:space="preserve">3.3. За результатами </w:t>
      </w:r>
      <w:proofErr w:type="spellStart"/>
      <w:r>
        <w:t>розгляду</w:t>
      </w:r>
      <w:proofErr w:type="spellEnd"/>
      <w:r>
        <w:t xml:space="preserve"> і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готує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і </w:t>
      </w:r>
      <w:proofErr w:type="spellStart"/>
      <w:r>
        <w:t>рекомендації</w:t>
      </w:r>
      <w:proofErr w:type="spellEnd"/>
      <w:r>
        <w:t xml:space="preserve">.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приймається</w:t>
      </w:r>
      <w:proofErr w:type="spellEnd"/>
      <w:r>
        <w:t xml:space="preserve"> простою </w:t>
      </w:r>
      <w:proofErr w:type="spellStart"/>
      <w:r>
        <w:t>більшістю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r>
        <w:t>присутніх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й </w:t>
      </w:r>
      <w:proofErr w:type="spellStart"/>
      <w:r>
        <w:t>оформлюється</w:t>
      </w:r>
      <w:proofErr w:type="spellEnd"/>
      <w:r>
        <w:t xml:space="preserve"> протоколом, </w:t>
      </w:r>
      <w:proofErr w:type="spellStart"/>
      <w:r>
        <w:t>якии</w:t>
      </w:r>
      <w:proofErr w:type="spellEnd"/>
      <w:r>
        <w:t xml:space="preserve">̆ </w:t>
      </w:r>
      <w:proofErr w:type="spellStart"/>
      <w:r>
        <w:t>підписує</w:t>
      </w:r>
      <w:proofErr w:type="spellEnd"/>
      <w:r>
        <w:t xml:space="preserve"> голова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його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– заступник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та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. </w:t>
      </w:r>
    </w:p>
    <w:p w14:paraId="79A851D5" w14:textId="77777777" w:rsidR="003A5F72" w:rsidRDefault="000D28CE">
      <w:pPr>
        <w:jc w:val="both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рівного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голос </w:t>
      </w:r>
      <w:proofErr w:type="spellStart"/>
      <w:r>
        <w:t>головуючого</w:t>
      </w:r>
      <w:proofErr w:type="spellEnd"/>
      <w:r>
        <w:t xml:space="preserve"> є </w:t>
      </w:r>
      <w:proofErr w:type="spellStart"/>
      <w:r>
        <w:t>вирішальним</w:t>
      </w:r>
      <w:proofErr w:type="spellEnd"/>
      <w:r>
        <w:t xml:space="preserve">. </w:t>
      </w:r>
    </w:p>
    <w:p w14:paraId="28B8FC75" w14:textId="77777777" w:rsidR="003A5F72" w:rsidRDefault="000D28CE">
      <w:pPr>
        <w:jc w:val="both"/>
      </w:pPr>
      <w:r>
        <w:t xml:space="preserve">3.4. Голова </w:t>
      </w:r>
      <w:proofErr w:type="spellStart"/>
      <w:r>
        <w:t>скликає</w:t>
      </w:r>
      <w:proofErr w:type="spellEnd"/>
      <w:r>
        <w:t xml:space="preserve"> та </w:t>
      </w:r>
      <w:proofErr w:type="spellStart"/>
      <w:r>
        <w:t>веде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членам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представляє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у </w:t>
      </w:r>
      <w:proofErr w:type="spellStart"/>
      <w:r>
        <w:t>відносинах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органами, </w:t>
      </w:r>
      <w:proofErr w:type="spellStart"/>
      <w:r>
        <w:t>об’єднаннями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організаціи</w:t>
      </w:r>
      <w:proofErr w:type="spellEnd"/>
      <w:r>
        <w:t xml:space="preserve">̆. </w:t>
      </w:r>
      <w:proofErr w:type="spellStart"/>
      <w:r>
        <w:t>Організовує</w:t>
      </w:r>
      <w:proofErr w:type="spellEnd"/>
      <w:r>
        <w:t xml:space="preserve"> роботу з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висновків</w:t>
      </w:r>
      <w:proofErr w:type="spellEnd"/>
      <w:r>
        <w:t xml:space="preserve"> та </w:t>
      </w:r>
      <w:proofErr w:type="spellStart"/>
      <w:r>
        <w:t>рекомендаціи</w:t>
      </w:r>
      <w:proofErr w:type="spellEnd"/>
      <w:r>
        <w:t xml:space="preserve">̆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ним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,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його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здійснює</w:t>
      </w:r>
      <w:proofErr w:type="spellEnd"/>
      <w:r>
        <w:t xml:space="preserve"> заступник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. </w:t>
      </w:r>
    </w:p>
    <w:p w14:paraId="02564D0E" w14:textId="77777777" w:rsidR="003A5F72" w:rsidRDefault="000D28CE">
      <w:pPr>
        <w:jc w:val="both"/>
      </w:pPr>
      <w:r>
        <w:t xml:space="preserve">3.5. 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право: </w:t>
      </w:r>
    </w:p>
    <w:p w14:paraId="58856A23" w14:textId="77777777" w:rsidR="003A5F72" w:rsidRDefault="000D28CE">
      <w:pPr>
        <w:jc w:val="both"/>
      </w:pPr>
      <w:r>
        <w:t xml:space="preserve">3.5.1.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, в </w:t>
      </w:r>
      <w:proofErr w:type="spellStart"/>
      <w:r>
        <w:t>організаціях</w:t>
      </w:r>
      <w:proofErr w:type="spellEnd"/>
      <w:r>
        <w:t xml:space="preserve">, </w:t>
      </w:r>
      <w:proofErr w:type="spellStart"/>
      <w:r>
        <w:t>установах</w:t>
      </w:r>
      <w:proofErr w:type="spellEnd"/>
      <w:r>
        <w:t xml:space="preserve">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відомчого</w:t>
      </w:r>
      <w:proofErr w:type="spellEnd"/>
      <w:r>
        <w:t xml:space="preserve"> </w:t>
      </w:r>
      <w:proofErr w:type="spellStart"/>
      <w:r>
        <w:t>підпорядкування</w:t>
      </w:r>
      <w:proofErr w:type="spellEnd"/>
      <w:r>
        <w:t xml:space="preserve">,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та </w:t>
      </w:r>
      <w:proofErr w:type="spellStart"/>
      <w:r>
        <w:t>господарювання</w:t>
      </w:r>
      <w:proofErr w:type="spellEnd"/>
      <w:r>
        <w:t xml:space="preserve">;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r w:rsidR="003A5F72">
        <w:rPr>
          <w:lang w:val="uk-UA"/>
        </w:rPr>
        <w:t>Чорноморської міської ради</w:t>
      </w:r>
      <w:r>
        <w:t xml:space="preserve">. </w:t>
      </w:r>
    </w:p>
    <w:p w14:paraId="42B02067" w14:textId="77777777" w:rsidR="003A5F72" w:rsidRDefault="000D28CE">
      <w:pPr>
        <w:jc w:val="both"/>
      </w:pPr>
      <w:r>
        <w:t xml:space="preserve">3.5.2.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до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громадської</w:t>
      </w:r>
      <w:proofErr w:type="spellEnd"/>
      <w:r>
        <w:t xml:space="preserve"> думки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. </w:t>
      </w:r>
    </w:p>
    <w:p w14:paraId="5D227AE1" w14:textId="77777777" w:rsidR="003A5F72" w:rsidRDefault="000D28CE">
      <w:pPr>
        <w:jc w:val="both"/>
      </w:pPr>
      <w:r>
        <w:t xml:space="preserve">3.5.3.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роз’яснювальну</w:t>
      </w:r>
      <w:proofErr w:type="spellEnd"/>
      <w:r>
        <w:t xml:space="preserve"> роботу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і </w:t>
      </w:r>
      <w:proofErr w:type="spellStart"/>
      <w:r>
        <w:t>втілення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. </w:t>
      </w:r>
    </w:p>
    <w:p w14:paraId="4924904E" w14:textId="77777777" w:rsidR="003A5F72" w:rsidRDefault="000D28CE">
      <w:pPr>
        <w:jc w:val="both"/>
      </w:pPr>
      <w:r>
        <w:t xml:space="preserve">3.5.4.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виконавчому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з метою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. </w:t>
      </w:r>
    </w:p>
    <w:p w14:paraId="15A58379" w14:textId="77777777" w:rsidR="003A5F72" w:rsidRDefault="000D28CE">
      <w:pPr>
        <w:jc w:val="both"/>
      </w:pPr>
      <w:r>
        <w:t xml:space="preserve">3.5.5.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підготовці</w:t>
      </w:r>
      <w:proofErr w:type="spellEnd"/>
      <w:r>
        <w:t xml:space="preserve"> й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слухань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. </w:t>
      </w:r>
    </w:p>
    <w:p w14:paraId="7779E5E8" w14:textId="77777777" w:rsidR="003A5F72" w:rsidRDefault="000D28CE">
      <w:pPr>
        <w:jc w:val="both"/>
      </w:pPr>
      <w:r>
        <w:t xml:space="preserve">3.5.6. </w:t>
      </w:r>
      <w:proofErr w:type="spellStart"/>
      <w:r>
        <w:t>Розробляти</w:t>
      </w:r>
      <w:proofErr w:type="spellEnd"/>
      <w:r>
        <w:t xml:space="preserve"> та </w:t>
      </w:r>
      <w:proofErr w:type="spellStart"/>
      <w:r>
        <w:t>узгоджувати</w:t>
      </w:r>
      <w:proofErr w:type="spellEnd"/>
      <w:r>
        <w:t xml:space="preserve"> </w:t>
      </w:r>
      <w:proofErr w:type="spellStart"/>
      <w:r>
        <w:t>проєкти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розробкою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. </w:t>
      </w:r>
    </w:p>
    <w:p w14:paraId="381881A9" w14:textId="77777777" w:rsidR="003A5F72" w:rsidRDefault="003A5F72">
      <w:pPr>
        <w:jc w:val="both"/>
      </w:pPr>
    </w:p>
    <w:p w14:paraId="021FA85D" w14:textId="138AAB57" w:rsidR="003A5F72" w:rsidRDefault="000D28CE" w:rsidP="003A5F72">
      <w:pPr>
        <w:jc w:val="center"/>
      </w:pPr>
      <w:r>
        <w:t xml:space="preserve">4. </w:t>
      </w:r>
      <w:proofErr w:type="spellStart"/>
      <w:r>
        <w:t>Обов’язки</w:t>
      </w:r>
      <w:proofErr w:type="spellEnd"/>
      <w:r>
        <w:t xml:space="preserve"> та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</w:p>
    <w:p w14:paraId="1268FC60" w14:textId="77777777" w:rsidR="003A5F72" w:rsidRDefault="000D28CE">
      <w:pPr>
        <w:jc w:val="both"/>
      </w:pPr>
      <w:r>
        <w:t xml:space="preserve">4.1. Члени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: </w:t>
      </w:r>
    </w:p>
    <w:p w14:paraId="71F6272F" w14:textId="77777777" w:rsidR="003A5F72" w:rsidRDefault="000D28CE">
      <w:pPr>
        <w:jc w:val="both"/>
      </w:pPr>
      <w:r>
        <w:t xml:space="preserve">4.1.1.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в межах </w:t>
      </w:r>
      <w:proofErr w:type="spellStart"/>
      <w:r>
        <w:t>завдань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. </w:t>
      </w:r>
    </w:p>
    <w:p w14:paraId="57D13AEA" w14:textId="39618FEB" w:rsidR="000D28CE" w:rsidRDefault="000D28CE">
      <w:pPr>
        <w:jc w:val="both"/>
      </w:pPr>
      <w:r>
        <w:t xml:space="preserve">4.1.2.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особисту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достовірне</w:t>
      </w:r>
      <w:proofErr w:type="spellEnd"/>
      <w:r>
        <w:t xml:space="preserve"> і </w:t>
      </w:r>
      <w:proofErr w:type="spellStart"/>
      <w:r>
        <w:t>своєчасне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інформаційних</w:t>
      </w:r>
      <w:proofErr w:type="spellEnd"/>
      <w:r>
        <w:t xml:space="preserve"> та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і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з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>.</w:t>
      </w:r>
    </w:p>
    <w:p w14:paraId="6EDB0A6D" w14:textId="642BF28E" w:rsidR="003A5F72" w:rsidRDefault="003A5F72">
      <w:pPr>
        <w:jc w:val="both"/>
      </w:pPr>
    </w:p>
    <w:p w14:paraId="05050E47" w14:textId="2E01615B" w:rsidR="003A5F72" w:rsidRDefault="003A5F72">
      <w:pPr>
        <w:jc w:val="both"/>
      </w:pPr>
    </w:p>
    <w:p w14:paraId="0600B64E" w14:textId="3E7BA3B2" w:rsidR="003A5F72" w:rsidRDefault="003A5F72" w:rsidP="003A5F72">
      <w:pPr>
        <w:jc w:val="center"/>
        <w:rPr>
          <w:lang w:val="uk-UA"/>
        </w:rPr>
      </w:pPr>
      <w:r>
        <w:rPr>
          <w:lang w:val="uk-UA"/>
        </w:rPr>
        <w:t>Керуюча справами                                                                Наталя КУШНІРЕНКО</w:t>
      </w:r>
    </w:p>
    <w:p w14:paraId="2843BC88" w14:textId="49A47137" w:rsidR="003A5F72" w:rsidRDefault="003A5F72" w:rsidP="003A5F72">
      <w:pPr>
        <w:jc w:val="center"/>
        <w:rPr>
          <w:lang w:val="uk-UA"/>
        </w:rPr>
      </w:pPr>
    </w:p>
    <w:p w14:paraId="4EF3C0C8" w14:textId="77777777" w:rsidR="004E63F4" w:rsidRDefault="004E63F4" w:rsidP="003A5F72">
      <w:pPr>
        <w:ind w:left="5670"/>
        <w:jc w:val="both"/>
      </w:pPr>
    </w:p>
    <w:p w14:paraId="44B9BBA6" w14:textId="04947907" w:rsidR="003A5F72" w:rsidRDefault="003A5F72" w:rsidP="003A5F72">
      <w:pPr>
        <w:ind w:left="5670"/>
        <w:jc w:val="both"/>
      </w:pP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2</w:t>
      </w:r>
      <w:r>
        <w:t xml:space="preserve"> до </w:t>
      </w:r>
      <w:proofErr w:type="spellStart"/>
      <w:r>
        <w:t>розпорядження</w:t>
      </w:r>
      <w:proofErr w:type="spellEnd"/>
      <w:r>
        <w:t xml:space="preserve"> </w:t>
      </w:r>
    </w:p>
    <w:p w14:paraId="246097EA" w14:textId="77777777" w:rsidR="003A5F72" w:rsidRDefault="003A5F72" w:rsidP="003A5F72">
      <w:pPr>
        <w:ind w:left="5670"/>
        <w:jc w:val="both"/>
      </w:pPr>
      <w:r>
        <w:rPr>
          <w:lang w:val="uk-UA"/>
        </w:rPr>
        <w:t>Чорноморського міського</w:t>
      </w:r>
      <w:r>
        <w:t xml:space="preserve"> </w:t>
      </w:r>
      <w:proofErr w:type="spellStart"/>
      <w:r>
        <w:t>голови</w:t>
      </w:r>
      <w:proofErr w:type="spellEnd"/>
      <w:r>
        <w:t xml:space="preserve"> </w:t>
      </w:r>
    </w:p>
    <w:p w14:paraId="78379E2E" w14:textId="77777777" w:rsidR="004E63F4" w:rsidRDefault="004E63F4" w:rsidP="004E63F4">
      <w:pPr>
        <w:ind w:left="5670"/>
        <w:jc w:val="both"/>
      </w:pPr>
      <w:proofErr w:type="spellStart"/>
      <w:proofErr w:type="gramStart"/>
      <w:r>
        <w:t>від</w:t>
      </w:r>
      <w:proofErr w:type="spellEnd"/>
      <w:r>
        <w:t xml:space="preserve">  20.12.2022</w:t>
      </w:r>
      <w:proofErr w:type="gramEnd"/>
      <w:r>
        <w:t xml:space="preserve"> року № 360</w:t>
      </w:r>
    </w:p>
    <w:p w14:paraId="08BC4FA3" w14:textId="77777777" w:rsidR="004E63F4" w:rsidRDefault="004E63F4" w:rsidP="004E63F4">
      <w:pPr>
        <w:jc w:val="both"/>
      </w:pPr>
    </w:p>
    <w:p w14:paraId="3F2462B0" w14:textId="77777777" w:rsidR="003A5F72" w:rsidRDefault="003A5F72" w:rsidP="003A5F72">
      <w:pPr>
        <w:jc w:val="center"/>
      </w:pPr>
      <w:bookmarkStart w:id="1" w:name="_GoBack"/>
      <w:bookmarkEnd w:id="1"/>
    </w:p>
    <w:p w14:paraId="71EACA08" w14:textId="3D7CA5CE" w:rsidR="003A5F72" w:rsidRPr="00AC4E17" w:rsidRDefault="00AC4E17" w:rsidP="003A5F72">
      <w:pPr>
        <w:jc w:val="center"/>
        <w:rPr>
          <w:lang w:val="uk-UA"/>
        </w:rPr>
      </w:pPr>
      <w:r>
        <w:rPr>
          <w:lang w:val="uk-UA"/>
        </w:rPr>
        <w:t>СКЛАД</w:t>
      </w:r>
    </w:p>
    <w:p w14:paraId="6884415F" w14:textId="77777777" w:rsidR="00AC4E17" w:rsidRDefault="003A5F72" w:rsidP="003A5F72">
      <w:pPr>
        <w:jc w:val="center"/>
        <w:rPr>
          <w:lang w:val="uk-UA"/>
        </w:rPr>
      </w:pPr>
      <w:r w:rsidRPr="00AC4E17">
        <w:rPr>
          <w:lang w:val="uk-UA"/>
        </w:rPr>
        <w:t>Робоч</w:t>
      </w:r>
      <w:r w:rsidR="00AC4E17">
        <w:rPr>
          <w:lang w:val="uk-UA"/>
        </w:rPr>
        <w:t>ої</w:t>
      </w:r>
      <w:r w:rsidRPr="00AC4E17">
        <w:rPr>
          <w:lang w:val="uk-UA"/>
        </w:rPr>
        <w:t xml:space="preserve"> груп</w:t>
      </w:r>
      <w:r w:rsidR="00AC4E17">
        <w:rPr>
          <w:lang w:val="uk-UA"/>
        </w:rPr>
        <w:t>и</w:t>
      </w:r>
      <w:r w:rsidRPr="00AC4E17">
        <w:rPr>
          <w:lang w:val="uk-UA"/>
        </w:rPr>
        <w:t xml:space="preserve"> з розробки Стратегії розвитку освіти </w:t>
      </w:r>
    </w:p>
    <w:p w14:paraId="57559BC7" w14:textId="07371DF0" w:rsidR="003A5F72" w:rsidRPr="00AC4E17" w:rsidRDefault="003A5F72" w:rsidP="003A5F72">
      <w:pPr>
        <w:jc w:val="center"/>
        <w:rPr>
          <w:lang w:val="uk-UA"/>
        </w:rPr>
      </w:pPr>
      <w:r w:rsidRPr="00AC4E17">
        <w:rPr>
          <w:lang w:val="uk-UA"/>
        </w:rPr>
        <w:t xml:space="preserve">в </w:t>
      </w:r>
      <w:r>
        <w:rPr>
          <w:lang w:val="uk-UA"/>
        </w:rPr>
        <w:t>Чорноморській міській</w:t>
      </w:r>
      <w:r w:rsidRPr="00AC4E17">
        <w:rPr>
          <w:lang w:val="uk-UA"/>
        </w:rPr>
        <w:t xml:space="preserve"> територіальній громаді</w:t>
      </w:r>
    </w:p>
    <w:p w14:paraId="44983395" w14:textId="77777777" w:rsidR="003A5F72" w:rsidRPr="00AC4E17" w:rsidRDefault="003A5F72" w:rsidP="003A5F72">
      <w:pPr>
        <w:jc w:val="center"/>
        <w:rPr>
          <w:lang w:val="uk-UA"/>
        </w:rPr>
      </w:pPr>
    </w:p>
    <w:p w14:paraId="090D171B" w14:textId="11CA6308" w:rsidR="000D28CE" w:rsidRDefault="000D28CE">
      <w:pPr>
        <w:jc w:val="both"/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525"/>
        <w:gridCol w:w="6531"/>
      </w:tblGrid>
      <w:tr w:rsidR="00AC4E17" w14:paraId="30198999" w14:textId="77777777" w:rsidTr="009D5EF4">
        <w:tc>
          <w:tcPr>
            <w:tcW w:w="516" w:type="dxa"/>
          </w:tcPr>
          <w:p w14:paraId="312B6926" w14:textId="7296C34B" w:rsidR="00AC4E17" w:rsidRDefault="00AC4E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525" w:type="dxa"/>
          </w:tcPr>
          <w:p w14:paraId="696DB344" w14:textId="11E8CF07" w:rsidR="00AC4E17" w:rsidRDefault="00AC4E1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Тєліпов</w:t>
            </w:r>
            <w:proofErr w:type="spellEnd"/>
            <w:r w:rsidR="009D5EF4">
              <w:rPr>
                <w:lang w:val="uk-UA"/>
              </w:rPr>
              <w:t xml:space="preserve"> Роман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531" w:type="dxa"/>
          </w:tcPr>
          <w:p w14:paraId="15760ED3" w14:textId="77777777" w:rsidR="00AC4E17" w:rsidRDefault="00AC4E17" w:rsidP="00AC4E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AC4E17">
              <w:rPr>
                <w:lang w:val="uk-UA"/>
              </w:rPr>
              <w:t xml:space="preserve">аступник міського </w:t>
            </w:r>
            <w:r>
              <w:rPr>
                <w:lang w:val="uk-UA"/>
              </w:rPr>
              <w:t>голови, голова Робочої групи;</w:t>
            </w:r>
          </w:p>
          <w:p w14:paraId="30831717" w14:textId="043F8FA3" w:rsidR="00AC4E17" w:rsidRPr="00AC4E17" w:rsidRDefault="00AC4E17" w:rsidP="00AC4E17">
            <w:pPr>
              <w:jc w:val="both"/>
              <w:rPr>
                <w:lang w:val="uk-UA"/>
              </w:rPr>
            </w:pPr>
          </w:p>
        </w:tc>
      </w:tr>
      <w:tr w:rsidR="00AC4E17" w14:paraId="2C9E9DC4" w14:textId="77777777" w:rsidTr="009D5EF4">
        <w:tc>
          <w:tcPr>
            <w:tcW w:w="516" w:type="dxa"/>
          </w:tcPr>
          <w:p w14:paraId="5EC08DEB" w14:textId="33440FA9" w:rsidR="00AC4E17" w:rsidRDefault="00AC4E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525" w:type="dxa"/>
          </w:tcPr>
          <w:p w14:paraId="1C115A52" w14:textId="33CDE4FC" w:rsidR="00AC4E17" w:rsidRDefault="00AC4E1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Алексейчук</w:t>
            </w:r>
            <w:proofErr w:type="spellEnd"/>
            <w:r w:rsidR="009D5EF4">
              <w:rPr>
                <w:lang w:val="uk-UA"/>
              </w:rPr>
              <w:t xml:space="preserve"> Лілія</w:t>
            </w:r>
          </w:p>
        </w:tc>
        <w:tc>
          <w:tcPr>
            <w:tcW w:w="6531" w:type="dxa"/>
          </w:tcPr>
          <w:p w14:paraId="0241CCF5" w14:textId="40907E28" w:rsidR="00AC4E17" w:rsidRDefault="00AC4E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начальни</w:t>
            </w:r>
            <w:r w:rsidR="00AA66F9">
              <w:rPr>
                <w:lang w:val="uk-UA"/>
              </w:rPr>
              <w:t>ця</w:t>
            </w:r>
            <w:r>
              <w:rPr>
                <w:lang w:val="uk-UA"/>
              </w:rPr>
              <w:t xml:space="preserve"> відділу освіти Чорноморської міської ради, заступник голови Робочої групи;</w:t>
            </w:r>
          </w:p>
          <w:p w14:paraId="60C2CF7B" w14:textId="6D236760" w:rsidR="00AC4E17" w:rsidRDefault="00AC4E17">
            <w:pPr>
              <w:jc w:val="both"/>
              <w:rPr>
                <w:lang w:val="uk-UA"/>
              </w:rPr>
            </w:pPr>
          </w:p>
        </w:tc>
      </w:tr>
      <w:tr w:rsidR="00AC4E17" w14:paraId="6A4A88BA" w14:textId="77777777" w:rsidTr="009D5EF4">
        <w:tc>
          <w:tcPr>
            <w:tcW w:w="516" w:type="dxa"/>
          </w:tcPr>
          <w:p w14:paraId="5C173A40" w14:textId="1FE3C0D9" w:rsidR="00AC4E17" w:rsidRDefault="00AC4E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525" w:type="dxa"/>
          </w:tcPr>
          <w:p w14:paraId="02227F1F" w14:textId="6D4805CF" w:rsidR="00AC4E17" w:rsidRDefault="00AC4E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Майорський</w:t>
            </w:r>
            <w:r w:rsidR="009D5EF4">
              <w:rPr>
                <w:lang w:val="uk-UA"/>
              </w:rPr>
              <w:t xml:space="preserve"> </w:t>
            </w:r>
            <w:proofErr w:type="spellStart"/>
            <w:r w:rsidR="009D5EF4">
              <w:rPr>
                <w:lang w:val="uk-UA"/>
              </w:rPr>
              <w:t>Вячеслав</w:t>
            </w:r>
            <w:proofErr w:type="spellEnd"/>
          </w:p>
        </w:tc>
        <w:tc>
          <w:tcPr>
            <w:tcW w:w="6531" w:type="dxa"/>
          </w:tcPr>
          <w:p w14:paraId="007381E3" w14:textId="3A7AEA1E" w:rsidR="00AC4E17" w:rsidRDefault="00AC4E17" w:rsidP="00D63A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заступник директора Чорноморського економіко-правового ліцею № 1, кандидат педагогічних наук,</w:t>
            </w:r>
            <w:r w:rsidR="001F67C6">
              <w:rPr>
                <w:lang w:val="uk-UA"/>
              </w:rPr>
              <w:t xml:space="preserve"> голова громадської організації «ЦЕНТР РОЗВИТКУ ОСВІТИ»,</w:t>
            </w:r>
            <w:r>
              <w:rPr>
                <w:lang w:val="uk-UA"/>
              </w:rPr>
              <w:t xml:space="preserve"> </w:t>
            </w:r>
            <w:r w:rsidR="00D63A03">
              <w:rPr>
                <w:lang w:val="uk-UA"/>
              </w:rPr>
              <w:t>секретар</w:t>
            </w:r>
            <w:r>
              <w:rPr>
                <w:lang w:val="uk-UA"/>
              </w:rPr>
              <w:t xml:space="preserve"> робочої групи;</w:t>
            </w:r>
          </w:p>
        </w:tc>
      </w:tr>
      <w:tr w:rsidR="00AC4E17" w14:paraId="6EE8A97D" w14:textId="77777777" w:rsidTr="009D5EF4">
        <w:tc>
          <w:tcPr>
            <w:tcW w:w="516" w:type="dxa"/>
          </w:tcPr>
          <w:p w14:paraId="486C3F4D" w14:textId="637945F3" w:rsidR="00AC4E17" w:rsidRDefault="00AC4E17">
            <w:pPr>
              <w:jc w:val="both"/>
              <w:rPr>
                <w:lang w:val="uk-UA"/>
              </w:rPr>
            </w:pPr>
          </w:p>
        </w:tc>
        <w:tc>
          <w:tcPr>
            <w:tcW w:w="2525" w:type="dxa"/>
          </w:tcPr>
          <w:p w14:paraId="7BC53DBE" w14:textId="698797F4" w:rsidR="00AC4E17" w:rsidRDefault="00AC4E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Члени робочої групи:</w:t>
            </w:r>
          </w:p>
        </w:tc>
        <w:tc>
          <w:tcPr>
            <w:tcW w:w="6531" w:type="dxa"/>
          </w:tcPr>
          <w:p w14:paraId="58DE9AE2" w14:textId="77777777" w:rsidR="00AC4E17" w:rsidRDefault="00AC4E17">
            <w:pPr>
              <w:jc w:val="both"/>
              <w:rPr>
                <w:lang w:val="uk-UA"/>
              </w:rPr>
            </w:pPr>
          </w:p>
        </w:tc>
      </w:tr>
      <w:tr w:rsidR="00AC4E17" w14:paraId="6F84D71B" w14:textId="77777777" w:rsidTr="009D5EF4">
        <w:tc>
          <w:tcPr>
            <w:tcW w:w="516" w:type="dxa"/>
          </w:tcPr>
          <w:p w14:paraId="6EBB14FF" w14:textId="7614B3EC" w:rsidR="00AC4E17" w:rsidRDefault="00AC4E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25" w:type="dxa"/>
          </w:tcPr>
          <w:p w14:paraId="21C4C3D6" w14:textId="77777777" w:rsidR="00AC4E17" w:rsidRDefault="00AC4E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Поліщук</w:t>
            </w:r>
            <w:r w:rsidR="009D5EF4">
              <w:rPr>
                <w:lang w:val="uk-UA"/>
              </w:rPr>
              <w:t xml:space="preserve"> Олег</w:t>
            </w:r>
          </w:p>
          <w:p w14:paraId="1A216CC1" w14:textId="4B4E9C08" w:rsidR="0031492D" w:rsidRDefault="0031492D">
            <w:pPr>
              <w:jc w:val="both"/>
              <w:rPr>
                <w:lang w:val="uk-UA"/>
              </w:rPr>
            </w:pPr>
          </w:p>
        </w:tc>
        <w:tc>
          <w:tcPr>
            <w:tcW w:w="6531" w:type="dxa"/>
          </w:tcPr>
          <w:p w14:paraId="50BF05CE" w14:textId="77777777" w:rsidR="00AC4E17" w:rsidRDefault="00AC4E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радник Чорноморського міського голови, депутат Чорноморської міської ради;</w:t>
            </w:r>
          </w:p>
          <w:p w14:paraId="0F55F42B" w14:textId="0C8E78DA" w:rsidR="0031492D" w:rsidRDefault="0031492D">
            <w:pPr>
              <w:jc w:val="both"/>
              <w:rPr>
                <w:lang w:val="uk-UA"/>
              </w:rPr>
            </w:pPr>
          </w:p>
        </w:tc>
      </w:tr>
      <w:tr w:rsidR="0031492D" w14:paraId="53BB56B1" w14:textId="77777777" w:rsidTr="009D5EF4">
        <w:tc>
          <w:tcPr>
            <w:tcW w:w="516" w:type="dxa"/>
          </w:tcPr>
          <w:p w14:paraId="230BCA47" w14:textId="3F47A339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525" w:type="dxa"/>
          </w:tcPr>
          <w:p w14:paraId="165BD90B" w14:textId="6F6BC821" w:rsidR="0031492D" w:rsidRDefault="0031492D" w:rsidP="0031492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Тонкошкур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6531" w:type="dxa"/>
          </w:tcPr>
          <w:p w14:paraId="5CA226E7" w14:textId="2DE853AF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депутат Чорноморської міської ради, голова постійної комісії</w:t>
            </w:r>
            <w:r w:rsidR="000B6C43">
              <w:rPr>
                <w:lang w:val="uk-UA"/>
              </w:rPr>
              <w:t xml:space="preserve"> </w:t>
            </w:r>
            <w:r w:rsidR="000B6C43" w:rsidRPr="000B6C43">
              <w:rPr>
                <w:lang w:val="uk-UA"/>
              </w:rPr>
              <w:t>з питань освіти, охорони здоров’я, культури, спорту та у справах молоді</w:t>
            </w:r>
            <w:r w:rsidR="000B6C43">
              <w:rPr>
                <w:lang w:val="uk-UA"/>
              </w:rPr>
              <w:t>;</w:t>
            </w:r>
          </w:p>
        </w:tc>
      </w:tr>
      <w:tr w:rsidR="0031492D" w14:paraId="66094700" w14:textId="77777777" w:rsidTr="009D5EF4">
        <w:tc>
          <w:tcPr>
            <w:tcW w:w="516" w:type="dxa"/>
          </w:tcPr>
          <w:p w14:paraId="563D1D92" w14:textId="3A4D9627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525" w:type="dxa"/>
          </w:tcPr>
          <w:p w14:paraId="01A44023" w14:textId="6927CC3D" w:rsidR="0031492D" w:rsidRDefault="0031492D" w:rsidP="0031492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Чегаринська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6531" w:type="dxa"/>
          </w:tcPr>
          <w:p w14:paraId="153D26E1" w14:textId="452A8092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заступниця начальника відділу освіти Чорноморської міської ради;</w:t>
            </w:r>
          </w:p>
        </w:tc>
      </w:tr>
      <w:tr w:rsidR="0031492D" w:rsidRPr="009D5EF4" w14:paraId="54FAD3AC" w14:textId="77777777" w:rsidTr="009D5EF4">
        <w:tc>
          <w:tcPr>
            <w:tcW w:w="516" w:type="dxa"/>
          </w:tcPr>
          <w:p w14:paraId="0CF5B85C" w14:textId="4D8624D8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525" w:type="dxa"/>
          </w:tcPr>
          <w:p w14:paraId="49AE6C0D" w14:textId="0F8E49DB" w:rsidR="0031492D" w:rsidRDefault="0031492D" w:rsidP="0031492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Рабович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6531" w:type="dxa"/>
          </w:tcPr>
          <w:p w14:paraId="43740544" w14:textId="04E3785F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головна спеціалістка відділу освіти Чорноморської міської ради;</w:t>
            </w:r>
          </w:p>
        </w:tc>
      </w:tr>
      <w:tr w:rsidR="0031492D" w14:paraId="765E226E" w14:textId="77777777" w:rsidTr="009D5EF4">
        <w:tc>
          <w:tcPr>
            <w:tcW w:w="516" w:type="dxa"/>
          </w:tcPr>
          <w:p w14:paraId="359762C0" w14:textId="2E4041AB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525" w:type="dxa"/>
          </w:tcPr>
          <w:p w14:paraId="0BB41D7F" w14:textId="1B1559DB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Адаменко Людмила</w:t>
            </w:r>
          </w:p>
        </w:tc>
        <w:tc>
          <w:tcPr>
            <w:tcW w:w="6531" w:type="dxa"/>
          </w:tcPr>
          <w:p w14:paraId="17DC3807" w14:textId="44B2F6EE" w:rsidR="0031492D" w:rsidRPr="00AA66F9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д</w:t>
            </w:r>
            <w:r w:rsidRPr="00AA66F9">
              <w:rPr>
                <w:lang w:val="uk-UA"/>
              </w:rPr>
              <w:t>иректор</w:t>
            </w:r>
            <w:r>
              <w:rPr>
                <w:lang w:val="uk-UA"/>
              </w:rPr>
              <w:t xml:space="preserve"> Центру професійного розвитку педагогічних працівників Чорноморської міської ради Одеського району Одеської області;</w:t>
            </w:r>
            <w:r w:rsidRPr="00AA66F9">
              <w:rPr>
                <w:lang w:val="uk-UA"/>
              </w:rPr>
              <w:t xml:space="preserve"> </w:t>
            </w:r>
          </w:p>
        </w:tc>
      </w:tr>
      <w:tr w:rsidR="0031492D" w:rsidRPr="004E63F4" w14:paraId="5D046FF3" w14:textId="77777777" w:rsidTr="009D5EF4">
        <w:tc>
          <w:tcPr>
            <w:tcW w:w="516" w:type="dxa"/>
          </w:tcPr>
          <w:p w14:paraId="6663ADCE" w14:textId="722416BC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525" w:type="dxa"/>
          </w:tcPr>
          <w:p w14:paraId="190FA562" w14:textId="35608283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Боровська Олена</w:t>
            </w:r>
          </w:p>
        </w:tc>
        <w:tc>
          <w:tcPr>
            <w:tcW w:w="6531" w:type="dxa"/>
          </w:tcPr>
          <w:p w14:paraId="08486983" w14:textId="71D7E907" w:rsidR="0031492D" w:rsidRPr="009D5EF4" w:rsidRDefault="0031492D" w:rsidP="0031492D">
            <w:pPr>
              <w:jc w:val="both"/>
              <w:rPr>
                <w:lang w:val="uk-UA"/>
              </w:rPr>
            </w:pPr>
            <w:r w:rsidRPr="009D5EF4">
              <w:rPr>
                <w:lang w:val="uk-UA"/>
              </w:rPr>
              <w:t>- директор закладу дошкільної освіти (ясла-садок) № 11 «Лялечка» Чорноморської міської ради Одеського району Одеської області</w:t>
            </w:r>
          </w:p>
        </w:tc>
      </w:tr>
      <w:tr w:rsidR="0031492D" w:rsidRPr="004E63F4" w14:paraId="3BBE1518" w14:textId="77777777" w:rsidTr="009D5EF4">
        <w:tc>
          <w:tcPr>
            <w:tcW w:w="516" w:type="dxa"/>
          </w:tcPr>
          <w:p w14:paraId="54AF04F2" w14:textId="6D890D6D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525" w:type="dxa"/>
          </w:tcPr>
          <w:p w14:paraId="595DA9F4" w14:textId="1B525650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Ельвіра </w:t>
            </w:r>
            <w:proofErr w:type="spellStart"/>
            <w:r>
              <w:rPr>
                <w:lang w:val="uk-UA"/>
              </w:rPr>
              <w:t>Батуліна</w:t>
            </w:r>
            <w:proofErr w:type="spellEnd"/>
          </w:p>
        </w:tc>
        <w:tc>
          <w:tcPr>
            <w:tcW w:w="6531" w:type="dxa"/>
          </w:tcPr>
          <w:p w14:paraId="794DE102" w14:textId="5014B00E" w:rsidR="0031492D" w:rsidRPr="009D5EF4" w:rsidRDefault="0031492D" w:rsidP="0031492D">
            <w:pPr>
              <w:jc w:val="both"/>
              <w:rPr>
                <w:lang w:val="uk-UA"/>
              </w:rPr>
            </w:pPr>
            <w:r w:rsidRPr="009D5EF4">
              <w:rPr>
                <w:lang w:val="uk-UA"/>
              </w:rPr>
              <w:t>- директор закладу дошкільної освіти (ясла-садок) № 21 «Журавлик» Чорноморської міської ради Одеського району Одеської області</w:t>
            </w:r>
          </w:p>
        </w:tc>
      </w:tr>
      <w:tr w:rsidR="0031492D" w14:paraId="3C76D7B8" w14:textId="77777777" w:rsidTr="009D5EF4">
        <w:tc>
          <w:tcPr>
            <w:tcW w:w="516" w:type="dxa"/>
          </w:tcPr>
          <w:p w14:paraId="5FCBAFC9" w14:textId="3DD4F46D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525" w:type="dxa"/>
          </w:tcPr>
          <w:p w14:paraId="24239095" w14:textId="5DBDB87B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Антонова Лідія</w:t>
            </w:r>
          </w:p>
        </w:tc>
        <w:tc>
          <w:tcPr>
            <w:tcW w:w="6531" w:type="dxa"/>
          </w:tcPr>
          <w:p w14:paraId="036E6073" w14:textId="526D8D28" w:rsidR="0031492D" w:rsidRPr="00AA66F9" w:rsidRDefault="0031492D" w:rsidP="0031492D">
            <w:pPr>
              <w:jc w:val="both"/>
              <w:rPr>
                <w:lang w:val="uk-UA"/>
              </w:rPr>
            </w:pPr>
            <w:r w:rsidRPr="00AA66F9">
              <w:rPr>
                <w:lang w:val="uk-UA"/>
              </w:rPr>
              <w:t>- виконуюча обов’язки директора Чорноморського академічного ліцею ім. Т. Г. Шевченка</w:t>
            </w:r>
            <w:r>
              <w:rPr>
                <w:lang w:val="uk-UA"/>
              </w:rPr>
              <w:t>;</w:t>
            </w:r>
          </w:p>
        </w:tc>
      </w:tr>
      <w:tr w:rsidR="0031492D" w14:paraId="37617C70" w14:textId="77777777" w:rsidTr="009D5EF4">
        <w:tc>
          <w:tcPr>
            <w:tcW w:w="516" w:type="dxa"/>
          </w:tcPr>
          <w:p w14:paraId="3C5F4E60" w14:textId="2DB1CDBE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525" w:type="dxa"/>
          </w:tcPr>
          <w:p w14:paraId="2F4E9BB5" w14:textId="263029BE" w:rsidR="0031492D" w:rsidRDefault="0031492D" w:rsidP="0031492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Мамедова</w:t>
            </w:r>
            <w:proofErr w:type="spellEnd"/>
            <w:r>
              <w:rPr>
                <w:lang w:val="uk-UA"/>
              </w:rPr>
              <w:t xml:space="preserve"> Ольга </w:t>
            </w:r>
          </w:p>
        </w:tc>
        <w:tc>
          <w:tcPr>
            <w:tcW w:w="6531" w:type="dxa"/>
          </w:tcPr>
          <w:p w14:paraId="75B838A1" w14:textId="39EF1608" w:rsidR="0031492D" w:rsidRPr="00AA66F9" w:rsidRDefault="0031492D" w:rsidP="0031492D">
            <w:pPr>
              <w:jc w:val="both"/>
              <w:rPr>
                <w:lang w:val="uk-UA"/>
              </w:rPr>
            </w:pPr>
            <w:r w:rsidRPr="00AA66F9">
              <w:rPr>
                <w:lang w:val="uk-UA"/>
              </w:rPr>
              <w:t>- виконуюча обов’язки директора Чорноморського-економіко-правового ліцею № 1 Чорноморської міської ради Одеського району Одеської області</w:t>
            </w:r>
            <w:r>
              <w:rPr>
                <w:lang w:val="uk-UA"/>
              </w:rPr>
              <w:t>;</w:t>
            </w:r>
          </w:p>
        </w:tc>
      </w:tr>
      <w:tr w:rsidR="0031492D" w14:paraId="23DBA8E0" w14:textId="77777777" w:rsidTr="009D5EF4">
        <w:tc>
          <w:tcPr>
            <w:tcW w:w="516" w:type="dxa"/>
          </w:tcPr>
          <w:p w14:paraId="3108C35C" w14:textId="192ECB31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525" w:type="dxa"/>
          </w:tcPr>
          <w:p w14:paraId="383B7CBC" w14:textId="13C6BC10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Солдатко Майя</w:t>
            </w:r>
          </w:p>
        </w:tc>
        <w:tc>
          <w:tcPr>
            <w:tcW w:w="6531" w:type="dxa"/>
          </w:tcPr>
          <w:p w14:paraId="5D2D09BE" w14:textId="1BBDFD4B" w:rsidR="0031492D" w:rsidRPr="00AA66F9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д</w:t>
            </w:r>
            <w:r w:rsidRPr="00AA66F9">
              <w:rPr>
                <w:lang w:val="uk-UA"/>
              </w:rPr>
              <w:t xml:space="preserve">иректорка </w:t>
            </w:r>
            <w:r>
              <w:rPr>
                <w:lang w:val="uk-UA"/>
              </w:rPr>
              <w:t>Чорноморського ліцею № 4 Чорноморської міської ради Одеського району Одеської області;</w:t>
            </w:r>
          </w:p>
        </w:tc>
      </w:tr>
      <w:tr w:rsidR="0031492D" w14:paraId="59D19DC8" w14:textId="77777777" w:rsidTr="009D5EF4">
        <w:tc>
          <w:tcPr>
            <w:tcW w:w="516" w:type="dxa"/>
          </w:tcPr>
          <w:p w14:paraId="11DC0776" w14:textId="3335D01F" w:rsidR="0031492D" w:rsidRPr="00AA66F9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525" w:type="dxa"/>
          </w:tcPr>
          <w:p w14:paraId="4116F3A3" w14:textId="592F8818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Каплун Тетяна</w:t>
            </w:r>
          </w:p>
        </w:tc>
        <w:tc>
          <w:tcPr>
            <w:tcW w:w="6531" w:type="dxa"/>
          </w:tcPr>
          <w:p w14:paraId="288D8FC7" w14:textId="2B46DF88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виконуюча обов’язки директора Чорноморського академічного ліцею № 7 Чорноморської міської ради Одеського району Одеської області;</w:t>
            </w:r>
          </w:p>
        </w:tc>
      </w:tr>
      <w:tr w:rsidR="0031492D" w14:paraId="55D94D14" w14:textId="77777777" w:rsidTr="009D5EF4">
        <w:tc>
          <w:tcPr>
            <w:tcW w:w="516" w:type="dxa"/>
          </w:tcPr>
          <w:p w14:paraId="520C4D48" w14:textId="327E0D61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525" w:type="dxa"/>
          </w:tcPr>
          <w:p w14:paraId="3CFDA5EA" w14:textId="3A298E83" w:rsidR="0031492D" w:rsidRDefault="0031492D" w:rsidP="0031492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Жмакін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6531" w:type="dxa"/>
          </w:tcPr>
          <w:p w14:paraId="69D2C4EB" w14:textId="0178BCEA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виконуючий обов’язки директора </w:t>
            </w:r>
            <w:proofErr w:type="spellStart"/>
            <w:r>
              <w:rPr>
                <w:lang w:val="uk-UA"/>
              </w:rPr>
              <w:t>Малодолинського</w:t>
            </w:r>
            <w:proofErr w:type="spellEnd"/>
            <w:r>
              <w:rPr>
                <w:lang w:val="uk-UA"/>
              </w:rPr>
              <w:t xml:space="preserve"> закладу загальної середньої освіти Чорноморської міської ради Одеського району Одеської області;</w:t>
            </w:r>
          </w:p>
        </w:tc>
      </w:tr>
      <w:tr w:rsidR="0031492D" w14:paraId="0C085E26" w14:textId="77777777" w:rsidTr="009D5EF4">
        <w:tc>
          <w:tcPr>
            <w:tcW w:w="516" w:type="dxa"/>
          </w:tcPr>
          <w:p w14:paraId="0BF30F6D" w14:textId="28D40D18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525" w:type="dxa"/>
          </w:tcPr>
          <w:p w14:paraId="06A38FB5" w14:textId="603031D0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Шведова Жанна</w:t>
            </w:r>
          </w:p>
        </w:tc>
        <w:tc>
          <w:tcPr>
            <w:tcW w:w="6531" w:type="dxa"/>
          </w:tcPr>
          <w:p w14:paraId="4BCCD4B1" w14:textId="4C872877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директорка Центру позашкільної освіти Чорноморської міської ради Одеського району Одеської області;</w:t>
            </w:r>
          </w:p>
        </w:tc>
      </w:tr>
      <w:tr w:rsidR="0031492D" w:rsidRPr="004E63F4" w14:paraId="636BA9CB" w14:textId="77777777" w:rsidTr="009D5EF4">
        <w:tc>
          <w:tcPr>
            <w:tcW w:w="516" w:type="dxa"/>
          </w:tcPr>
          <w:p w14:paraId="1F045B32" w14:textId="6A0716CD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17.</w:t>
            </w:r>
          </w:p>
        </w:tc>
        <w:tc>
          <w:tcPr>
            <w:tcW w:w="2525" w:type="dxa"/>
          </w:tcPr>
          <w:p w14:paraId="052B3DCC" w14:textId="197D0765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Демченко Оксана</w:t>
            </w:r>
          </w:p>
        </w:tc>
        <w:tc>
          <w:tcPr>
            <w:tcW w:w="6531" w:type="dxa"/>
          </w:tcPr>
          <w:p w14:paraId="170AAA5E" w14:textId="77777777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директорка Комплексної дитячо-юнацької спортивної школи Чорноморської міської ради Одеської області, депутатка Чорноморської міської ради;</w:t>
            </w:r>
          </w:p>
          <w:p w14:paraId="66EE6A2A" w14:textId="43650F59" w:rsidR="0031492D" w:rsidRDefault="0031492D" w:rsidP="0031492D">
            <w:pPr>
              <w:jc w:val="both"/>
              <w:rPr>
                <w:lang w:val="uk-UA"/>
              </w:rPr>
            </w:pPr>
          </w:p>
        </w:tc>
      </w:tr>
      <w:tr w:rsidR="0031492D" w:rsidRPr="009D5EF4" w14:paraId="7FA5ACB4" w14:textId="77777777" w:rsidTr="009D5EF4">
        <w:tc>
          <w:tcPr>
            <w:tcW w:w="516" w:type="dxa"/>
          </w:tcPr>
          <w:p w14:paraId="340E5B52" w14:textId="2D02A272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525" w:type="dxa"/>
          </w:tcPr>
          <w:p w14:paraId="25D2158F" w14:textId="3268518D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Погребна Інна</w:t>
            </w:r>
          </w:p>
        </w:tc>
        <w:tc>
          <w:tcPr>
            <w:tcW w:w="6531" w:type="dxa"/>
          </w:tcPr>
          <w:p w14:paraId="0791CE58" w14:textId="39818CD7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директорка Комунальної установи «</w:t>
            </w:r>
            <w:proofErr w:type="spellStart"/>
            <w:r>
              <w:rPr>
                <w:lang w:val="uk-UA"/>
              </w:rPr>
              <w:t>Інклюзивно</w:t>
            </w:r>
            <w:proofErr w:type="spellEnd"/>
            <w:r>
              <w:rPr>
                <w:lang w:val="uk-UA"/>
              </w:rPr>
              <w:t>-ресурсний центр» Чорноморської міської ради Одеської області</w:t>
            </w:r>
          </w:p>
        </w:tc>
      </w:tr>
      <w:tr w:rsidR="0031492D" w:rsidRPr="004E63F4" w14:paraId="2C28BBAF" w14:textId="77777777" w:rsidTr="009D5EF4">
        <w:tc>
          <w:tcPr>
            <w:tcW w:w="516" w:type="dxa"/>
          </w:tcPr>
          <w:p w14:paraId="155B0BA9" w14:textId="4B501D5F" w:rsidR="0031492D" w:rsidRDefault="000B6C43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525" w:type="dxa"/>
          </w:tcPr>
          <w:p w14:paraId="60DB0352" w14:textId="417E1BC4" w:rsidR="0031492D" w:rsidRDefault="0031492D" w:rsidP="0031492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Долінська</w:t>
            </w:r>
            <w:proofErr w:type="spellEnd"/>
            <w:r>
              <w:rPr>
                <w:lang w:val="uk-UA"/>
              </w:rPr>
              <w:t xml:space="preserve"> Лариса</w:t>
            </w:r>
          </w:p>
        </w:tc>
        <w:tc>
          <w:tcPr>
            <w:tcW w:w="6531" w:type="dxa"/>
          </w:tcPr>
          <w:p w14:paraId="4D1B5215" w14:textId="5F90E8BD" w:rsidR="0031492D" w:rsidRDefault="0031492D" w:rsidP="003149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головна бухгалтерка централізованої бухгалтерії відділу освіти Чорноморської міської </w:t>
            </w:r>
          </w:p>
        </w:tc>
      </w:tr>
    </w:tbl>
    <w:p w14:paraId="2B1172D2" w14:textId="13ED5B1A" w:rsidR="00F32375" w:rsidRDefault="00F3237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3CCABD2" w14:textId="77777777" w:rsidR="000B6C43" w:rsidRDefault="000B6C43">
      <w:pPr>
        <w:jc w:val="both"/>
        <w:rPr>
          <w:lang w:val="uk-UA"/>
        </w:rPr>
      </w:pPr>
    </w:p>
    <w:p w14:paraId="39308521" w14:textId="77777777" w:rsidR="00F32375" w:rsidRDefault="00F32375" w:rsidP="00F32375">
      <w:pPr>
        <w:jc w:val="center"/>
        <w:rPr>
          <w:lang w:val="uk-UA"/>
        </w:rPr>
      </w:pPr>
      <w:r>
        <w:rPr>
          <w:lang w:val="uk-UA"/>
        </w:rPr>
        <w:t>Керуюча справами                                                                Наталя КУШНІРЕНКО</w:t>
      </w:r>
    </w:p>
    <w:p w14:paraId="495767A8" w14:textId="77777777" w:rsidR="00F32375" w:rsidRPr="00A108C0" w:rsidRDefault="00F32375" w:rsidP="00F32375">
      <w:pPr>
        <w:jc w:val="center"/>
        <w:rPr>
          <w:lang w:val="uk-UA"/>
        </w:rPr>
      </w:pPr>
    </w:p>
    <w:sectPr w:rsidR="00F32375" w:rsidRPr="00A108C0" w:rsidSect="004E63F4">
      <w:pgSz w:w="11906" w:h="16838"/>
      <w:pgMar w:top="1135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5A0"/>
    <w:multiLevelType w:val="hybridMultilevel"/>
    <w:tmpl w:val="E912F26C"/>
    <w:lvl w:ilvl="0" w:tplc="8020E048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E321E20"/>
    <w:multiLevelType w:val="hybridMultilevel"/>
    <w:tmpl w:val="D290896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41911C12"/>
    <w:multiLevelType w:val="hybridMultilevel"/>
    <w:tmpl w:val="024672D4"/>
    <w:lvl w:ilvl="0" w:tplc="B2423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156FA"/>
    <w:multiLevelType w:val="hybridMultilevel"/>
    <w:tmpl w:val="2CAE6EC2"/>
    <w:lvl w:ilvl="0" w:tplc="C942A58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42C28"/>
    <w:multiLevelType w:val="hybridMultilevel"/>
    <w:tmpl w:val="7E2E4446"/>
    <w:lvl w:ilvl="0" w:tplc="9A8A0BE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B7A32"/>
    <w:multiLevelType w:val="hybridMultilevel"/>
    <w:tmpl w:val="72E8BEDA"/>
    <w:lvl w:ilvl="0" w:tplc="57AE012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A36D2"/>
    <w:multiLevelType w:val="hybridMultilevel"/>
    <w:tmpl w:val="6D945D9E"/>
    <w:lvl w:ilvl="0" w:tplc="B0DC9696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40A2D58"/>
    <w:multiLevelType w:val="hybridMultilevel"/>
    <w:tmpl w:val="69BE373A"/>
    <w:lvl w:ilvl="0" w:tplc="7B3659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E7A78"/>
    <w:multiLevelType w:val="hybridMultilevel"/>
    <w:tmpl w:val="EE4A1AA2"/>
    <w:lvl w:ilvl="0" w:tplc="920C79F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7443"/>
    <w:multiLevelType w:val="hybridMultilevel"/>
    <w:tmpl w:val="6D502D06"/>
    <w:lvl w:ilvl="0" w:tplc="08E823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C04EB"/>
    <w:multiLevelType w:val="hybridMultilevel"/>
    <w:tmpl w:val="067628B8"/>
    <w:lvl w:ilvl="0" w:tplc="6E5E85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5"/>
  <w:noPunctuationKerning/>
  <w:characterSpacingControl w:val="doNotCompress"/>
  <w:compat>
    <w:compatSetting w:name="compatibilityMode" w:uri="http://schemas.microsoft.com/office/word" w:val="12"/>
  </w:compat>
  <w:rsids>
    <w:rsidRoot w:val="00363C8A"/>
    <w:rsid w:val="00031AA2"/>
    <w:rsid w:val="00045F72"/>
    <w:rsid w:val="000553E9"/>
    <w:rsid w:val="00061118"/>
    <w:rsid w:val="000761A5"/>
    <w:rsid w:val="0008227B"/>
    <w:rsid w:val="00083124"/>
    <w:rsid w:val="000A52B1"/>
    <w:rsid w:val="000B1654"/>
    <w:rsid w:val="000B6C43"/>
    <w:rsid w:val="000D28CE"/>
    <w:rsid w:val="000D4680"/>
    <w:rsid w:val="000F2502"/>
    <w:rsid w:val="000F2DF4"/>
    <w:rsid w:val="00111523"/>
    <w:rsid w:val="0011674E"/>
    <w:rsid w:val="00121A13"/>
    <w:rsid w:val="0012376D"/>
    <w:rsid w:val="00141FD1"/>
    <w:rsid w:val="001462B4"/>
    <w:rsid w:val="0015032A"/>
    <w:rsid w:val="0016228F"/>
    <w:rsid w:val="001726DA"/>
    <w:rsid w:val="00173623"/>
    <w:rsid w:val="00173EE7"/>
    <w:rsid w:val="00181E91"/>
    <w:rsid w:val="001B3372"/>
    <w:rsid w:val="001B5727"/>
    <w:rsid w:val="001D2EB3"/>
    <w:rsid w:val="001D6964"/>
    <w:rsid w:val="001F67C6"/>
    <w:rsid w:val="00202E53"/>
    <w:rsid w:val="00210597"/>
    <w:rsid w:val="00231193"/>
    <w:rsid w:val="002677DC"/>
    <w:rsid w:val="00283E58"/>
    <w:rsid w:val="002E1574"/>
    <w:rsid w:val="002E1A74"/>
    <w:rsid w:val="002F34E0"/>
    <w:rsid w:val="002F7F61"/>
    <w:rsid w:val="00303A14"/>
    <w:rsid w:val="00305599"/>
    <w:rsid w:val="003103CD"/>
    <w:rsid w:val="0031492D"/>
    <w:rsid w:val="00316A5E"/>
    <w:rsid w:val="003224AD"/>
    <w:rsid w:val="00346106"/>
    <w:rsid w:val="0035750B"/>
    <w:rsid w:val="00361A29"/>
    <w:rsid w:val="00363C8A"/>
    <w:rsid w:val="00367200"/>
    <w:rsid w:val="00380238"/>
    <w:rsid w:val="0038714F"/>
    <w:rsid w:val="003960B0"/>
    <w:rsid w:val="003961E1"/>
    <w:rsid w:val="003A5F72"/>
    <w:rsid w:val="003A678B"/>
    <w:rsid w:val="003B70EC"/>
    <w:rsid w:val="003B774D"/>
    <w:rsid w:val="003B7B2E"/>
    <w:rsid w:val="003C3342"/>
    <w:rsid w:val="003C3DF1"/>
    <w:rsid w:val="003D0B09"/>
    <w:rsid w:val="003D2E85"/>
    <w:rsid w:val="003D3933"/>
    <w:rsid w:val="003D4CE3"/>
    <w:rsid w:val="003D613D"/>
    <w:rsid w:val="003E1F25"/>
    <w:rsid w:val="003F09C3"/>
    <w:rsid w:val="003F1237"/>
    <w:rsid w:val="004040BA"/>
    <w:rsid w:val="00405763"/>
    <w:rsid w:val="00411D2D"/>
    <w:rsid w:val="00412240"/>
    <w:rsid w:val="004207C3"/>
    <w:rsid w:val="00434CC1"/>
    <w:rsid w:val="00440661"/>
    <w:rsid w:val="00441C9C"/>
    <w:rsid w:val="00444FC0"/>
    <w:rsid w:val="00445F64"/>
    <w:rsid w:val="00446F56"/>
    <w:rsid w:val="00452C41"/>
    <w:rsid w:val="004542C3"/>
    <w:rsid w:val="00462AF7"/>
    <w:rsid w:val="0046327F"/>
    <w:rsid w:val="0047537F"/>
    <w:rsid w:val="00476711"/>
    <w:rsid w:val="00496BF0"/>
    <w:rsid w:val="004A7EA1"/>
    <w:rsid w:val="004C4B83"/>
    <w:rsid w:val="004E12F3"/>
    <w:rsid w:val="004E63F4"/>
    <w:rsid w:val="004F485E"/>
    <w:rsid w:val="004F7664"/>
    <w:rsid w:val="0050215C"/>
    <w:rsid w:val="00503B85"/>
    <w:rsid w:val="0050687F"/>
    <w:rsid w:val="00522ED0"/>
    <w:rsid w:val="00524E6F"/>
    <w:rsid w:val="005320A8"/>
    <w:rsid w:val="0055346F"/>
    <w:rsid w:val="00555524"/>
    <w:rsid w:val="00563485"/>
    <w:rsid w:val="005703A7"/>
    <w:rsid w:val="00577483"/>
    <w:rsid w:val="0059522F"/>
    <w:rsid w:val="005A474B"/>
    <w:rsid w:val="005A5CCE"/>
    <w:rsid w:val="005A6D80"/>
    <w:rsid w:val="005B2D78"/>
    <w:rsid w:val="005C294E"/>
    <w:rsid w:val="005D21F8"/>
    <w:rsid w:val="005D7399"/>
    <w:rsid w:val="005E109F"/>
    <w:rsid w:val="005E4265"/>
    <w:rsid w:val="00626668"/>
    <w:rsid w:val="00631CA2"/>
    <w:rsid w:val="006326D1"/>
    <w:rsid w:val="006507FD"/>
    <w:rsid w:val="00656050"/>
    <w:rsid w:val="006601B5"/>
    <w:rsid w:val="006623FC"/>
    <w:rsid w:val="00662B13"/>
    <w:rsid w:val="0067602E"/>
    <w:rsid w:val="00680648"/>
    <w:rsid w:val="00680D59"/>
    <w:rsid w:val="00695DB1"/>
    <w:rsid w:val="006A2C69"/>
    <w:rsid w:val="006A3675"/>
    <w:rsid w:val="006C1215"/>
    <w:rsid w:val="006C5B23"/>
    <w:rsid w:val="006D1442"/>
    <w:rsid w:val="006D1A2A"/>
    <w:rsid w:val="006E4570"/>
    <w:rsid w:val="006F2DBE"/>
    <w:rsid w:val="006F32D1"/>
    <w:rsid w:val="006F4BE9"/>
    <w:rsid w:val="00733421"/>
    <w:rsid w:val="0075134F"/>
    <w:rsid w:val="007563BA"/>
    <w:rsid w:val="00760BB0"/>
    <w:rsid w:val="0078083F"/>
    <w:rsid w:val="00794C82"/>
    <w:rsid w:val="007A1C0B"/>
    <w:rsid w:val="007A3369"/>
    <w:rsid w:val="007C3274"/>
    <w:rsid w:val="007C6DAE"/>
    <w:rsid w:val="007E3ABC"/>
    <w:rsid w:val="007F4001"/>
    <w:rsid w:val="007F5A43"/>
    <w:rsid w:val="007F6265"/>
    <w:rsid w:val="00807D69"/>
    <w:rsid w:val="0082103E"/>
    <w:rsid w:val="0083396C"/>
    <w:rsid w:val="008423B8"/>
    <w:rsid w:val="00852F60"/>
    <w:rsid w:val="008561B3"/>
    <w:rsid w:val="00861CD7"/>
    <w:rsid w:val="00875FA3"/>
    <w:rsid w:val="00886028"/>
    <w:rsid w:val="00893267"/>
    <w:rsid w:val="00897191"/>
    <w:rsid w:val="008A78C9"/>
    <w:rsid w:val="008E01EF"/>
    <w:rsid w:val="008F43E1"/>
    <w:rsid w:val="0095417E"/>
    <w:rsid w:val="00963011"/>
    <w:rsid w:val="0096583C"/>
    <w:rsid w:val="00990971"/>
    <w:rsid w:val="00992BBA"/>
    <w:rsid w:val="00995B4D"/>
    <w:rsid w:val="00995E5E"/>
    <w:rsid w:val="00996DE2"/>
    <w:rsid w:val="009A40E4"/>
    <w:rsid w:val="009B2AD6"/>
    <w:rsid w:val="009C1723"/>
    <w:rsid w:val="009D0363"/>
    <w:rsid w:val="009D5EB5"/>
    <w:rsid w:val="009D5EF4"/>
    <w:rsid w:val="009E1B69"/>
    <w:rsid w:val="009E723F"/>
    <w:rsid w:val="00A0487D"/>
    <w:rsid w:val="00A108C0"/>
    <w:rsid w:val="00A11AC9"/>
    <w:rsid w:val="00A1575B"/>
    <w:rsid w:val="00A30D21"/>
    <w:rsid w:val="00A36A56"/>
    <w:rsid w:val="00A40E3D"/>
    <w:rsid w:val="00A41C1E"/>
    <w:rsid w:val="00A446FB"/>
    <w:rsid w:val="00A607E7"/>
    <w:rsid w:val="00A616A1"/>
    <w:rsid w:val="00A770DD"/>
    <w:rsid w:val="00A9566B"/>
    <w:rsid w:val="00AA4429"/>
    <w:rsid w:val="00AA66F9"/>
    <w:rsid w:val="00AC4E17"/>
    <w:rsid w:val="00AD2B9D"/>
    <w:rsid w:val="00AD3591"/>
    <w:rsid w:val="00AF1D3A"/>
    <w:rsid w:val="00AF3719"/>
    <w:rsid w:val="00B035BB"/>
    <w:rsid w:val="00B0691C"/>
    <w:rsid w:val="00B21311"/>
    <w:rsid w:val="00B32A9C"/>
    <w:rsid w:val="00B45A6E"/>
    <w:rsid w:val="00B8164F"/>
    <w:rsid w:val="00B828E6"/>
    <w:rsid w:val="00B86B2A"/>
    <w:rsid w:val="00B95C77"/>
    <w:rsid w:val="00BA7D86"/>
    <w:rsid w:val="00BB45CC"/>
    <w:rsid w:val="00BB6999"/>
    <w:rsid w:val="00BC7617"/>
    <w:rsid w:val="00BD3B94"/>
    <w:rsid w:val="00BE641D"/>
    <w:rsid w:val="00BF2134"/>
    <w:rsid w:val="00BF3A9A"/>
    <w:rsid w:val="00BF7C7F"/>
    <w:rsid w:val="00C03303"/>
    <w:rsid w:val="00C07662"/>
    <w:rsid w:val="00C12396"/>
    <w:rsid w:val="00C222C1"/>
    <w:rsid w:val="00C46F6D"/>
    <w:rsid w:val="00C534E6"/>
    <w:rsid w:val="00C54298"/>
    <w:rsid w:val="00C560C9"/>
    <w:rsid w:val="00C57CDC"/>
    <w:rsid w:val="00C73F82"/>
    <w:rsid w:val="00C82188"/>
    <w:rsid w:val="00C941BA"/>
    <w:rsid w:val="00C94D7F"/>
    <w:rsid w:val="00C95999"/>
    <w:rsid w:val="00C96BD1"/>
    <w:rsid w:val="00CA2710"/>
    <w:rsid w:val="00CB3AF9"/>
    <w:rsid w:val="00CC50B3"/>
    <w:rsid w:val="00CD707C"/>
    <w:rsid w:val="00CE1398"/>
    <w:rsid w:val="00CE654E"/>
    <w:rsid w:val="00CE6AA1"/>
    <w:rsid w:val="00D26D08"/>
    <w:rsid w:val="00D3041C"/>
    <w:rsid w:val="00D34DED"/>
    <w:rsid w:val="00D3798A"/>
    <w:rsid w:val="00D42F1B"/>
    <w:rsid w:val="00D51162"/>
    <w:rsid w:val="00D60816"/>
    <w:rsid w:val="00D63A03"/>
    <w:rsid w:val="00D72986"/>
    <w:rsid w:val="00D75940"/>
    <w:rsid w:val="00D7611C"/>
    <w:rsid w:val="00D77FBC"/>
    <w:rsid w:val="00D80D59"/>
    <w:rsid w:val="00D9245C"/>
    <w:rsid w:val="00DB7205"/>
    <w:rsid w:val="00DC6361"/>
    <w:rsid w:val="00DC7D36"/>
    <w:rsid w:val="00DF6C21"/>
    <w:rsid w:val="00E01758"/>
    <w:rsid w:val="00E06294"/>
    <w:rsid w:val="00E21D56"/>
    <w:rsid w:val="00E257FD"/>
    <w:rsid w:val="00E25E10"/>
    <w:rsid w:val="00E40A51"/>
    <w:rsid w:val="00E40DAA"/>
    <w:rsid w:val="00E417D0"/>
    <w:rsid w:val="00E53BD3"/>
    <w:rsid w:val="00E619CC"/>
    <w:rsid w:val="00E6571C"/>
    <w:rsid w:val="00E75566"/>
    <w:rsid w:val="00E85649"/>
    <w:rsid w:val="00E87F0C"/>
    <w:rsid w:val="00E956E6"/>
    <w:rsid w:val="00EA20BA"/>
    <w:rsid w:val="00EA74A6"/>
    <w:rsid w:val="00EC0547"/>
    <w:rsid w:val="00EC4FAE"/>
    <w:rsid w:val="00EC5B9F"/>
    <w:rsid w:val="00ED19E8"/>
    <w:rsid w:val="00ED1F00"/>
    <w:rsid w:val="00ED5182"/>
    <w:rsid w:val="00F067AE"/>
    <w:rsid w:val="00F113D9"/>
    <w:rsid w:val="00F22021"/>
    <w:rsid w:val="00F32375"/>
    <w:rsid w:val="00F442A4"/>
    <w:rsid w:val="00F54106"/>
    <w:rsid w:val="00F67FF4"/>
    <w:rsid w:val="00F747CA"/>
    <w:rsid w:val="00F753AC"/>
    <w:rsid w:val="00F81030"/>
    <w:rsid w:val="00F9692F"/>
    <w:rsid w:val="00FB1EFC"/>
    <w:rsid w:val="00FB5377"/>
    <w:rsid w:val="00FC0545"/>
    <w:rsid w:val="00FC168F"/>
    <w:rsid w:val="00FD5C72"/>
    <w:rsid w:val="00FE0599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52B8367"/>
  <w15:docId w15:val="{42F33FB8-DD05-4F46-A90A-D530D86C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21"/>
    <w:rPr>
      <w:sz w:val="24"/>
      <w:szCs w:val="24"/>
    </w:rPr>
  </w:style>
  <w:style w:type="paragraph" w:styleId="1">
    <w:name w:val="heading 1"/>
    <w:basedOn w:val="a"/>
    <w:next w:val="a"/>
    <w:qFormat/>
    <w:rsid w:val="00FB5377"/>
    <w:pPr>
      <w:keepNext/>
      <w:jc w:val="center"/>
      <w:outlineLvl w:val="0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5377"/>
    <w:pPr>
      <w:jc w:val="center"/>
    </w:pPr>
    <w:rPr>
      <w:sz w:val="28"/>
      <w:lang w:val="uk-UA"/>
    </w:rPr>
  </w:style>
  <w:style w:type="paragraph" w:styleId="a4">
    <w:name w:val="Balloon Text"/>
    <w:basedOn w:val="a"/>
    <w:semiHidden/>
    <w:rsid w:val="00760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710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39"/>
    <w:rsid w:val="00D379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D3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59E3C-D86B-4C04-8D04-AFDC8036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GFU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Illichevsk</dc:creator>
  <cp:lastModifiedBy>Irina</cp:lastModifiedBy>
  <cp:revision>14</cp:revision>
  <cp:lastPrinted>2022-12-19T14:27:00Z</cp:lastPrinted>
  <dcterms:created xsi:type="dcterms:W3CDTF">2022-12-11T12:49:00Z</dcterms:created>
  <dcterms:modified xsi:type="dcterms:W3CDTF">2022-12-20T07:17:00Z</dcterms:modified>
</cp:coreProperties>
</file>