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6E" w:rsidRDefault="0063006E" w:rsidP="0063006E">
      <w:pPr>
        <w:jc w:val="center"/>
        <w:rPr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E" w:rsidRDefault="0063006E" w:rsidP="0063006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63006E" w:rsidRDefault="0063006E" w:rsidP="0063006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63006E" w:rsidRDefault="0063006E" w:rsidP="0063006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63006E" w:rsidRDefault="0063006E" w:rsidP="0063006E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E92281" w:rsidRDefault="0063006E" w:rsidP="0063006E">
      <w:pPr>
        <w:spacing w:line="276" w:lineRule="auto"/>
        <w:ind w:right="57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DBCC9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9DA9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20.12.2022                                                                </w:t>
      </w:r>
      <w:r>
        <w:rPr>
          <w:b/>
          <w:sz w:val="36"/>
          <w:szCs w:val="36"/>
        </w:rPr>
        <w:t>362</w:t>
      </w:r>
    </w:p>
    <w:p w:rsidR="00473E1D" w:rsidRDefault="00473E1D" w:rsidP="00E92281">
      <w:pPr>
        <w:spacing w:line="276" w:lineRule="auto"/>
        <w:ind w:right="4398"/>
        <w:jc w:val="both"/>
      </w:pPr>
    </w:p>
    <w:p w:rsidR="00473E1D" w:rsidRPr="00172758" w:rsidRDefault="00473E1D" w:rsidP="00E92281">
      <w:pPr>
        <w:spacing w:line="276" w:lineRule="auto"/>
        <w:ind w:right="4398"/>
        <w:jc w:val="both"/>
      </w:pPr>
    </w:p>
    <w:p w:rsidR="00DE4CE2" w:rsidRPr="00172758" w:rsidRDefault="00DE4CE2" w:rsidP="00E92281">
      <w:pPr>
        <w:spacing w:line="276" w:lineRule="auto"/>
        <w:ind w:right="4398"/>
        <w:jc w:val="both"/>
      </w:pPr>
    </w:p>
    <w:p w:rsidR="00C53B36" w:rsidRDefault="00216F7B" w:rsidP="00120DEB">
      <w:pPr>
        <w:ind w:right="4824"/>
        <w:jc w:val="both"/>
      </w:pPr>
      <w:r>
        <w:t xml:space="preserve">Про внесення </w:t>
      </w:r>
      <w:r w:rsidR="00A073E9">
        <w:t>змін</w:t>
      </w:r>
      <w:r>
        <w:t xml:space="preserve"> до рішення виконавчого комітету </w:t>
      </w:r>
      <w:bookmarkStart w:id="0" w:name="_Hlk114931144"/>
      <w:r>
        <w:t xml:space="preserve">від </w:t>
      </w:r>
      <w:r w:rsidR="00A073E9">
        <w:t>12</w:t>
      </w:r>
      <w:r>
        <w:t>.0</w:t>
      </w:r>
      <w:r w:rsidR="00A073E9">
        <w:t>9</w:t>
      </w:r>
      <w:r>
        <w:t xml:space="preserve">.2022 № </w:t>
      </w:r>
      <w:r w:rsidR="00A073E9">
        <w:t>233</w:t>
      </w:r>
      <w:r>
        <w:t xml:space="preserve"> «</w:t>
      </w:r>
      <w:r w:rsidR="00A073E9">
        <w:t>Про затвердження мережі закладів освіти Чорноморської міської ради Одеського району Одеської області на 2022-2023 навчальний рік (01.09.2022 – 31.08.2023)</w:t>
      </w:r>
      <w:r>
        <w:t>»</w:t>
      </w:r>
      <w:bookmarkEnd w:id="0"/>
    </w:p>
    <w:p w:rsidR="00216F7B" w:rsidRPr="00172758" w:rsidRDefault="00216F7B" w:rsidP="00120DEB">
      <w:pPr>
        <w:ind w:right="4965"/>
        <w:jc w:val="both"/>
      </w:pPr>
    </w:p>
    <w:p w:rsidR="00B1043D" w:rsidRDefault="00A073E9" w:rsidP="00216F7B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відділу освіти Чорноморської міської ради Одеського району Одеської області щодо необхідності внесення змін у додат</w:t>
      </w:r>
      <w:r w:rsidR="00B3523A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B34DCC">
        <w:rPr>
          <w:rFonts w:ascii="Times New Roman" w:hAnsi="Times New Roman" w:cs="Times New Roman"/>
          <w:sz w:val="24"/>
          <w:szCs w:val="24"/>
          <w:lang w:val="uk-UA"/>
        </w:rPr>
        <w:t xml:space="preserve"> 2, </w:t>
      </w:r>
      <w:r w:rsidR="00FE5D6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Чорноморської міської ради Одеського району Одеської області </w:t>
      </w:r>
      <w:r w:rsidRPr="00A073E9">
        <w:rPr>
          <w:rFonts w:ascii="Times New Roman" w:hAnsi="Times New Roman" w:cs="Times New Roman"/>
          <w:sz w:val="24"/>
          <w:szCs w:val="24"/>
          <w:lang w:val="uk-UA"/>
        </w:rPr>
        <w:t>від 12.09.2022 № 233 «Про затвердження мережі закладів освіти Чорноморської міської ради Одеського району Одеської області на 2022-2023 навчальний рік (01.09.2022 – 31.08.2023)»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внесення змін до штатного розпису закладів </w:t>
      </w:r>
      <w:r w:rsidR="002C1635">
        <w:rPr>
          <w:rFonts w:ascii="Times New Roman" w:hAnsi="Times New Roman" w:cs="Times New Roman"/>
          <w:sz w:val="24"/>
          <w:szCs w:val="24"/>
          <w:lang w:val="uk-UA"/>
        </w:rPr>
        <w:t xml:space="preserve">позашкільної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5B146E">
        <w:rPr>
          <w:rFonts w:ascii="Times New Roman" w:hAnsi="Times New Roman" w:cs="Times New Roman"/>
          <w:sz w:val="24"/>
          <w:szCs w:val="24"/>
          <w:lang w:val="uk-UA"/>
        </w:rPr>
        <w:t xml:space="preserve"> та господарчої групи</w:t>
      </w:r>
      <w:r>
        <w:rPr>
          <w:rFonts w:ascii="Times New Roman" w:hAnsi="Times New Roman" w:cs="Times New Roman"/>
          <w:sz w:val="24"/>
          <w:szCs w:val="24"/>
          <w:lang w:val="uk-UA"/>
        </w:rPr>
        <w:t>, підпорядкованих відділу освіти Чорноморської міської ради Одеського району Одеської області, на підставі статті 66 Закону України «Про освіту», керуючись статтями 32, 52, 64 Закону України «Про місцеве самоврядування в Україні»</w:t>
      </w:r>
    </w:p>
    <w:p w:rsidR="00630757" w:rsidRDefault="00630757" w:rsidP="00120DEB">
      <w:pPr>
        <w:ind w:right="4" w:firstLine="709"/>
        <w:jc w:val="both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451F9D" w:rsidRDefault="00A073E9" w:rsidP="00120DEB">
      <w:pPr>
        <w:tabs>
          <w:tab w:val="left" w:pos="0"/>
          <w:tab w:val="left" w:pos="567"/>
        </w:tabs>
        <w:ind w:firstLine="709"/>
        <w:jc w:val="both"/>
      </w:pPr>
      <w:r>
        <w:t xml:space="preserve">1. </w:t>
      </w:r>
      <w:proofErr w:type="spellStart"/>
      <w:r>
        <w:t>Внести</w:t>
      </w:r>
      <w:proofErr w:type="spellEnd"/>
      <w:r w:rsidR="00451F9D">
        <w:t xml:space="preserve"> зміни у додат</w:t>
      </w:r>
      <w:r w:rsidR="00B34DCC">
        <w:t>ки 2,</w:t>
      </w:r>
      <w:r w:rsidR="00451F9D">
        <w:t xml:space="preserve"> </w:t>
      </w:r>
      <w:r w:rsidR="005B146E">
        <w:t>7</w:t>
      </w:r>
      <w:r w:rsidR="00451F9D">
        <w:t xml:space="preserve"> </w:t>
      </w:r>
      <w:r w:rsidR="00451F9D" w:rsidRPr="00451F9D">
        <w:t>до рішення виконавчого комітету Чорноморської міської ради Одеського району Одеської області від 12.09.2022 № 233 «Про затвердження мережі закладів освіти Чорноморської міської ради Одеського району Одеської області на 2022-2023 навчальний рік (01.09.2022 – 31.08.2023)»</w:t>
      </w:r>
      <w:r w:rsidR="00451F9D">
        <w:t xml:space="preserve">, виклавши </w:t>
      </w:r>
      <w:r w:rsidR="00B34DCC">
        <w:t>їх</w:t>
      </w:r>
      <w:r w:rsidR="00451F9D">
        <w:t xml:space="preserve"> у новій редакції згідно з додатк</w:t>
      </w:r>
      <w:r w:rsidR="00B34DCC">
        <w:t>ами 1, 2</w:t>
      </w:r>
      <w:r w:rsidR="00451F9D">
        <w:t xml:space="preserve"> до цього рішення.</w:t>
      </w:r>
    </w:p>
    <w:p w:rsidR="00451F9D" w:rsidRDefault="00451F9D" w:rsidP="00120DEB">
      <w:pPr>
        <w:tabs>
          <w:tab w:val="left" w:pos="0"/>
          <w:tab w:val="left" w:pos="567"/>
        </w:tabs>
        <w:ind w:firstLine="709"/>
        <w:jc w:val="both"/>
      </w:pPr>
    </w:p>
    <w:p w:rsidR="00CA0F51" w:rsidRDefault="00451F9D" w:rsidP="00120DEB">
      <w:pPr>
        <w:tabs>
          <w:tab w:val="left" w:pos="0"/>
          <w:tab w:val="left" w:pos="567"/>
        </w:tabs>
        <w:ind w:firstLine="709"/>
        <w:jc w:val="both"/>
      </w:pPr>
      <w:r>
        <w:t xml:space="preserve">2. Відділу освіти Чорноморської міської ради Одеського району Одеської області (Лілія </w:t>
      </w:r>
      <w:proofErr w:type="spellStart"/>
      <w:r>
        <w:t>Алексейчук</w:t>
      </w:r>
      <w:proofErr w:type="spellEnd"/>
      <w:r>
        <w:t xml:space="preserve">) </w:t>
      </w:r>
      <w:proofErr w:type="spellStart"/>
      <w:r>
        <w:t>внести</w:t>
      </w:r>
      <w:proofErr w:type="spellEnd"/>
      <w:r>
        <w:t xml:space="preserve"> відповідні зміни до штатн</w:t>
      </w:r>
      <w:r w:rsidR="00DA22F5">
        <w:t>их</w:t>
      </w:r>
      <w:r>
        <w:t xml:space="preserve"> розпис</w:t>
      </w:r>
      <w:r w:rsidR="00DA22F5">
        <w:t>ів</w:t>
      </w:r>
      <w:r>
        <w:t xml:space="preserve"> </w:t>
      </w:r>
      <w:r w:rsidR="00DA22F5">
        <w:t xml:space="preserve">відповідних </w:t>
      </w:r>
      <w:r w:rsidRPr="00451F9D">
        <w:t xml:space="preserve">закладів </w:t>
      </w:r>
      <w:r w:rsidR="00DA22F5">
        <w:t>і установ освіти</w:t>
      </w:r>
      <w:r w:rsidRPr="00451F9D">
        <w:t>, підпорядкованих відділу освіти Чорноморської міської ради Одеського району Одеської області</w:t>
      </w:r>
      <w:r>
        <w:t>.</w:t>
      </w:r>
      <w:r w:rsidRPr="00451F9D">
        <w:t xml:space="preserve"> </w:t>
      </w:r>
      <w:r w:rsidR="00A073E9">
        <w:t xml:space="preserve"> </w:t>
      </w:r>
    </w:p>
    <w:p w:rsidR="00451F9D" w:rsidRDefault="00451F9D" w:rsidP="00120DEB">
      <w:pPr>
        <w:tabs>
          <w:tab w:val="left" w:pos="0"/>
          <w:tab w:val="left" w:pos="567"/>
        </w:tabs>
        <w:ind w:firstLine="709"/>
        <w:jc w:val="both"/>
      </w:pPr>
    </w:p>
    <w:p w:rsidR="00132298" w:rsidRDefault="00451F9D" w:rsidP="00120DEB">
      <w:pPr>
        <w:tabs>
          <w:tab w:val="left" w:pos="0"/>
          <w:tab w:val="left" w:pos="567"/>
        </w:tabs>
        <w:ind w:firstLine="709"/>
        <w:jc w:val="both"/>
      </w:pPr>
      <w:r>
        <w:t>3</w:t>
      </w:r>
      <w:r w:rsidR="00132298">
        <w:t xml:space="preserve">. Контроль за виконанням даного рішення покласти </w:t>
      </w:r>
      <w:r w:rsidR="00B129E0">
        <w:t>на</w:t>
      </w:r>
      <w:r w:rsidR="00132298">
        <w:t xml:space="preserve"> заступник</w:t>
      </w:r>
      <w:r w:rsidR="00B129E0">
        <w:t>а</w:t>
      </w:r>
      <w:r w:rsidR="00132298">
        <w:t xml:space="preserve"> міського голови   </w:t>
      </w:r>
      <w:r>
        <w:t xml:space="preserve">Романа </w:t>
      </w:r>
      <w:proofErr w:type="spellStart"/>
      <w:r>
        <w:t>Тєліпова</w:t>
      </w:r>
      <w:proofErr w:type="spellEnd"/>
      <w:r>
        <w:t>.</w:t>
      </w:r>
    </w:p>
    <w:p w:rsidR="00132298" w:rsidRDefault="00132298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32298" w:rsidRDefault="006F08FA" w:rsidP="00132298">
      <w:pPr>
        <w:tabs>
          <w:tab w:val="left" w:pos="0"/>
        </w:tabs>
        <w:spacing w:line="276" w:lineRule="auto"/>
        <w:jc w:val="both"/>
      </w:pPr>
      <w:r>
        <w:t xml:space="preserve">          </w:t>
      </w:r>
      <w:r w:rsidR="00132298">
        <w:t>Міський голова                                                                                             Василь ГУЛЯЄВ</w:t>
      </w:r>
    </w:p>
    <w:p w:rsidR="007F2E5F" w:rsidRDefault="007F2E5F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bookmarkStart w:id="1" w:name="_GoBack"/>
      <w:bookmarkEnd w:id="1"/>
      <w:r w:rsidRPr="00172758">
        <w:lastRenderedPageBreak/>
        <w:t xml:space="preserve">ПОГОДЖЕНО: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F6DC9" w:rsidP="00E92281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Заступник міського голови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="00451F9D">
        <w:t>Роман ТЄЛІПОВ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Керуюча справами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Наталя КУШНІРЕНКО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F17EFA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>Начальник УДРП</w:t>
      </w:r>
      <w:r w:rsidR="00625186">
        <w:t xml:space="preserve"> </w:t>
      </w:r>
      <w:r w:rsidRPr="00172758">
        <w:t>та</w:t>
      </w:r>
      <w:r w:rsidR="00625186">
        <w:t xml:space="preserve"> </w:t>
      </w:r>
      <w:r w:rsidRPr="00172758">
        <w:t>ПЗ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Дмитро СКРИПНИЧЕНКО </w:t>
      </w:r>
    </w:p>
    <w:p w:rsidR="00F17EFA" w:rsidRDefault="00F17EFA" w:rsidP="00E92281">
      <w:pPr>
        <w:tabs>
          <w:tab w:val="left" w:pos="0"/>
        </w:tabs>
        <w:spacing w:line="276" w:lineRule="auto"/>
        <w:jc w:val="both"/>
      </w:pPr>
    </w:p>
    <w:p w:rsidR="00E92281" w:rsidRDefault="00F17EFA" w:rsidP="00E92281">
      <w:pPr>
        <w:tabs>
          <w:tab w:val="left" w:pos="0"/>
        </w:tabs>
        <w:spacing w:line="276" w:lineRule="auto"/>
        <w:jc w:val="both"/>
      </w:pPr>
      <w:r>
        <w:t xml:space="preserve">Начальник </w:t>
      </w:r>
      <w:r w:rsidR="004949B5">
        <w:t xml:space="preserve"> </w:t>
      </w:r>
      <w:r>
        <w:t>відділу освіти</w:t>
      </w:r>
      <w:r>
        <w:tab/>
      </w:r>
      <w:r>
        <w:tab/>
      </w:r>
      <w:r>
        <w:tab/>
      </w:r>
      <w:r>
        <w:tab/>
      </w:r>
      <w:r>
        <w:tab/>
      </w:r>
      <w:r>
        <w:tab/>
        <w:t>Лілія АЛЕКСЕЙЧУК</w:t>
      </w:r>
    </w:p>
    <w:p w:rsidR="004949B5" w:rsidRDefault="004949B5" w:rsidP="00E92281">
      <w:pPr>
        <w:tabs>
          <w:tab w:val="left" w:pos="0"/>
        </w:tabs>
        <w:spacing w:line="276" w:lineRule="auto"/>
        <w:jc w:val="both"/>
      </w:pPr>
    </w:p>
    <w:p w:rsidR="00E92281" w:rsidRDefault="008770A5" w:rsidP="00E92281">
      <w:pPr>
        <w:tabs>
          <w:tab w:val="left" w:pos="0"/>
        </w:tabs>
        <w:spacing w:line="276" w:lineRule="auto"/>
        <w:jc w:val="both"/>
      </w:pPr>
      <w:r>
        <w:t>Начальник фінансового  управління</w:t>
      </w:r>
      <w:r w:rsidR="007F2E5F">
        <w:t xml:space="preserve">                                       </w:t>
      </w:r>
      <w:r w:rsidR="005B146E">
        <w:t xml:space="preserve"> </w:t>
      </w:r>
      <w:r w:rsidR="007F2E5F">
        <w:t xml:space="preserve"> </w:t>
      </w:r>
      <w:r>
        <w:t xml:space="preserve">  </w:t>
      </w:r>
      <w:r w:rsidR="007F2E5F">
        <w:t xml:space="preserve"> </w:t>
      </w:r>
      <w:r w:rsidR="00494A2A">
        <w:t xml:space="preserve"> </w:t>
      </w:r>
      <w:r>
        <w:t>Ольга   ЯКОВЕНКО</w:t>
      </w:r>
      <w:r w:rsidR="007F2E5F">
        <w:t xml:space="preserve"> </w:t>
      </w:r>
    </w:p>
    <w:p w:rsidR="007F2E5F" w:rsidRPr="00172758" w:rsidRDefault="007F2E5F" w:rsidP="00E92281">
      <w:pPr>
        <w:tabs>
          <w:tab w:val="left" w:pos="0"/>
        </w:tabs>
        <w:spacing w:line="276" w:lineRule="auto"/>
        <w:jc w:val="both"/>
      </w:pPr>
    </w:p>
    <w:p w:rsidR="00E92281" w:rsidRDefault="00833B09" w:rsidP="00E92281">
      <w:pPr>
        <w:tabs>
          <w:tab w:val="left" w:pos="0"/>
        </w:tabs>
        <w:spacing w:line="276" w:lineRule="auto"/>
        <w:jc w:val="both"/>
      </w:pPr>
      <w:r>
        <w:t xml:space="preserve"> </w:t>
      </w:r>
      <w:r w:rsidR="001F5B40">
        <w:t>Уповноважений з антикорупційної діяльності</w:t>
      </w:r>
      <w:r w:rsidR="001F5B40">
        <w:tab/>
      </w:r>
      <w:r w:rsidR="001F5B40">
        <w:tab/>
      </w:r>
      <w:r w:rsidR="001F5B40">
        <w:tab/>
      </w:r>
      <w:r w:rsidR="005B146E">
        <w:t xml:space="preserve"> </w:t>
      </w:r>
      <w:r w:rsidR="001F5B40">
        <w:t>Микола ЧУХЛІБ</w:t>
      </w: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0869C4" w:rsidRDefault="005B146E" w:rsidP="008770A5">
      <w:pPr>
        <w:tabs>
          <w:tab w:val="left" w:pos="0"/>
        </w:tabs>
        <w:spacing w:line="276" w:lineRule="auto"/>
        <w:jc w:val="both"/>
      </w:pPr>
      <w:r>
        <w:t>Н</w:t>
      </w:r>
      <w:r w:rsidR="00136AD6" w:rsidRPr="00136AD6">
        <w:t xml:space="preserve">ачальник загального відділу </w:t>
      </w:r>
      <w:r>
        <w:tab/>
      </w:r>
      <w:r w:rsidR="00136AD6" w:rsidRPr="00136AD6">
        <w:tab/>
      </w:r>
      <w:r w:rsidR="00136AD6" w:rsidRPr="00136AD6">
        <w:tab/>
      </w:r>
      <w:r w:rsidR="00136AD6" w:rsidRPr="00136AD6">
        <w:tab/>
        <w:t xml:space="preserve">       </w:t>
      </w:r>
      <w:r>
        <w:t xml:space="preserve">  </w:t>
      </w:r>
      <w:r w:rsidR="00136AD6" w:rsidRPr="00136AD6">
        <w:t xml:space="preserve">    </w:t>
      </w:r>
      <w:r>
        <w:t>Ірина ТЕМНА</w:t>
      </w: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F17EFA" w:rsidRDefault="00F17EFA" w:rsidP="008770A5">
      <w:pPr>
        <w:tabs>
          <w:tab w:val="left" w:pos="0"/>
        </w:tabs>
        <w:spacing w:line="276" w:lineRule="auto"/>
        <w:jc w:val="both"/>
      </w:pPr>
      <w:r>
        <w:t>Виконавець:</w:t>
      </w:r>
    </w:p>
    <w:p w:rsidR="00F17EFA" w:rsidRDefault="00451F9D" w:rsidP="008770A5">
      <w:pPr>
        <w:tabs>
          <w:tab w:val="left" w:pos="0"/>
        </w:tabs>
        <w:spacing w:line="276" w:lineRule="auto"/>
        <w:jc w:val="both"/>
      </w:pPr>
      <w:r>
        <w:t>Начальник відділу освіти</w:t>
      </w:r>
      <w:r>
        <w:tab/>
      </w:r>
      <w:r>
        <w:tab/>
      </w:r>
      <w:r>
        <w:tab/>
      </w:r>
      <w:r>
        <w:tab/>
        <w:t xml:space="preserve"> </w:t>
      </w:r>
      <w:r w:rsidR="00F17EFA">
        <w:rPr>
          <w:color w:val="000000"/>
          <w:lang w:eastAsia="uk-UA"/>
        </w:rPr>
        <w:t xml:space="preserve">                </w:t>
      </w:r>
      <w:r w:rsidR="005B146E">
        <w:rPr>
          <w:color w:val="000000"/>
          <w:lang w:eastAsia="uk-UA"/>
        </w:rPr>
        <w:t xml:space="preserve"> </w:t>
      </w:r>
      <w:r w:rsidR="00F17EFA">
        <w:rPr>
          <w:color w:val="000000"/>
          <w:lang w:eastAsia="uk-UA"/>
        </w:rPr>
        <w:t xml:space="preserve">      </w:t>
      </w:r>
      <w:r>
        <w:rPr>
          <w:color w:val="000000"/>
          <w:lang w:eastAsia="uk-UA"/>
        </w:rPr>
        <w:t>Лілія АЛЕКСЕЙЧУК</w:t>
      </w: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Розсилка: </w:t>
      </w:r>
    </w:p>
    <w:p w:rsidR="00F17EFA" w:rsidRDefault="00F17EFA" w:rsidP="00E92281">
      <w:pPr>
        <w:tabs>
          <w:tab w:val="left" w:pos="0"/>
        </w:tabs>
        <w:spacing w:line="276" w:lineRule="auto"/>
        <w:jc w:val="both"/>
      </w:pPr>
      <w:r>
        <w:t>Фінансове управління - 1</w:t>
      </w:r>
    </w:p>
    <w:p w:rsidR="007F2E5F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Відділ освіти </w:t>
      </w:r>
      <w:r w:rsidR="007F2E5F">
        <w:t>–</w:t>
      </w:r>
      <w:r w:rsidR="00F17EFA">
        <w:t xml:space="preserve"> 2</w:t>
      </w:r>
    </w:p>
    <w:p w:rsidR="004949B5" w:rsidRDefault="004949B5" w:rsidP="00E92281">
      <w:pPr>
        <w:tabs>
          <w:tab w:val="left" w:pos="0"/>
        </w:tabs>
        <w:spacing w:line="276" w:lineRule="auto"/>
        <w:jc w:val="both"/>
      </w:pPr>
      <w:r>
        <w:t>Загальний відділ - 1</w:t>
      </w: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0869C4" w:rsidRPr="00657845" w:rsidRDefault="000869C4" w:rsidP="000869C4">
      <w:pPr>
        <w:ind w:right="283"/>
        <w:jc w:val="both"/>
      </w:pPr>
      <w:r w:rsidRPr="00657845">
        <w:t>Відмітка про наявність/не наявність в рішенні інформації</w:t>
      </w:r>
      <w:r>
        <w:t xml:space="preserve">, передбаченої </w:t>
      </w:r>
      <w:r w:rsidRPr="00657845">
        <w:t>п. 2 розпорядження міського голови від 08.08.2022 № 228: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869C4" w:rsidRPr="00657845" w:rsidTr="000C3EFE">
        <w:trPr>
          <w:trHeight w:val="850"/>
        </w:trPr>
        <w:tc>
          <w:tcPr>
            <w:tcW w:w="2830" w:type="dxa"/>
          </w:tcPr>
          <w:p w:rsidR="000869C4" w:rsidRPr="00657845" w:rsidRDefault="000869C4" w:rsidP="000C3EFE">
            <w:pPr>
              <w:jc w:val="both"/>
            </w:pPr>
          </w:p>
        </w:tc>
        <w:tc>
          <w:tcPr>
            <w:tcW w:w="1418" w:type="dxa"/>
          </w:tcPr>
          <w:p w:rsidR="000869C4" w:rsidRPr="00657845" w:rsidRDefault="000869C4" w:rsidP="000C3EFE"/>
        </w:tc>
        <w:tc>
          <w:tcPr>
            <w:tcW w:w="4819" w:type="dxa"/>
          </w:tcPr>
          <w:p w:rsidR="000869C4" w:rsidRPr="00657845" w:rsidRDefault="000869C4" w:rsidP="000C3EFE">
            <w:pPr>
              <w:jc w:val="both"/>
              <w:rPr>
                <w:color w:val="000000"/>
                <w:lang w:eastAsia="uk-UA"/>
              </w:rPr>
            </w:pPr>
            <w:r w:rsidRPr="00657845">
              <w:t xml:space="preserve">Начальник відділу </w:t>
            </w:r>
            <w:r w:rsidRPr="00657845">
              <w:rPr>
                <w:color w:val="000000"/>
                <w:lang w:eastAsia="uk-UA"/>
              </w:rPr>
              <w:t>взаємодії з правоохоронними органами, органами ДСНС</w:t>
            </w:r>
            <w:r>
              <w:rPr>
                <w:color w:val="000000"/>
                <w:lang w:eastAsia="uk-UA"/>
              </w:rPr>
              <w:t>,</w:t>
            </w:r>
            <w:r w:rsidRPr="00657845">
              <w:rPr>
                <w:color w:val="000000"/>
                <w:lang w:eastAsia="uk-UA"/>
              </w:rPr>
              <w:t xml:space="preserve"> оборонної роботи Микола МАЛИЙ</w:t>
            </w:r>
          </w:p>
          <w:p w:rsidR="000869C4" w:rsidRPr="00657845" w:rsidRDefault="000869C4" w:rsidP="000C3EFE">
            <w:pPr>
              <w:jc w:val="both"/>
            </w:pPr>
          </w:p>
        </w:tc>
      </w:tr>
    </w:tbl>
    <w:p w:rsidR="000869C4" w:rsidRPr="00841ACA" w:rsidRDefault="000869C4" w:rsidP="000869C4"/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</w:p>
    <w:sectPr w:rsidR="00F30D75" w:rsidRPr="00172758" w:rsidSect="004949B5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0DE7"/>
    <w:multiLevelType w:val="hybridMultilevel"/>
    <w:tmpl w:val="3026893A"/>
    <w:lvl w:ilvl="0" w:tplc="A280A8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568F7"/>
    <w:rsid w:val="00072BA3"/>
    <w:rsid w:val="000752FC"/>
    <w:rsid w:val="000869C4"/>
    <w:rsid w:val="00092EBC"/>
    <w:rsid w:val="00100D3D"/>
    <w:rsid w:val="00102B4B"/>
    <w:rsid w:val="00120DEB"/>
    <w:rsid w:val="00132298"/>
    <w:rsid w:val="00136AD6"/>
    <w:rsid w:val="00172758"/>
    <w:rsid w:val="001776D9"/>
    <w:rsid w:val="001E1854"/>
    <w:rsid w:val="001E66D4"/>
    <w:rsid w:val="001F5B40"/>
    <w:rsid w:val="00216F7B"/>
    <w:rsid w:val="002339CC"/>
    <w:rsid w:val="002809F4"/>
    <w:rsid w:val="002A2C5B"/>
    <w:rsid w:val="002C1635"/>
    <w:rsid w:val="002E6277"/>
    <w:rsid w:val="00365E10"/>
    <w:rsid w:val="00385788"/>
    <w:rsid w:val="003C5285"/>
    <w:rsid w:val="00401079"/>
    <w:rsid w:val="00403D96"/>
    <w:rsid w:val="0041546D"/>
    <w:rsid w:val="004200C3"/>
    <w:rsid w:val="0044571D"/>
    <w:rsid w:val="00451F9D"/>
    <w:rsid w:val="00473E1D"/>
    <w:rsid w:val="004949B5"/>
    <w:rsid w:val="00494A2A"/>
    <w:rsid w:val="00506435"/>
    <w:rsid w:val="00514A0F"/>
    <w:rsid w:val="005160EA"/>
    <w:rsid w:val="00537BE0"/>
    <w:rsid w:val="0055759C"/>
    <w:rsid w:val="00580BBC"/>
    <w:rsid w:val="005B146E"/>
    <w:rsid w:val="00625186"/>
    <w:rsid w:val="0063006E"/>
    <w:rsid w:val="00630757"/>
    <w:rsid w:val="00666A69"/>
    <w:rsid w:val="006F08FA"/>
    <w:rsid w:val="007113AD"/>
    <w:rsid w:val="00741187"/>
    <w:rsid w:val="007C2129"/>
    <w:rsid w:val="007F2E5F"/>
    <w:rsid w:val="00833B09"/>
    <w:rsid w:val="008347CC"/>
    <w:rsid w:val="00836EDB"/>
    <w:rsid w:val="008770A5"/>
    <w:rsid w:val="008C146E"/>
    <w:rsid w:val="009506C7"/>
    <w:rsid w:val="00972F45"/>
    <w:rsid w:val="00987AE1"/>
    <w:rsid w:val="009E7414"/>
    <w:rsid w:val="00A05BF4"/>
    <w:rsid w:val="00A073E9"/>
    <w:rsid w:val="00AA4512"/>
    <w:rsid w:val="00AE0EC0"/>
    <w:rsid w:val="00B1043D"/>
    <w:rsid w:val="00B129E0"/>
    <w:rsid w:val="00B34DCC"/>
    <w:rsid w:val="00B3523A"/>
    <w:rsid w:val="00B73098"/>
    <w:rsid w:val="00BE31FB"/>
    <w:rsid w:val="00BE4365"/>
    <w:rsid w:val="00BF5FD4"/>
    <w:rsid w:val="00C53B36"/>
    <w:rsid w:val="00CA0F51"/>
    <w:rsid w:val="00CC1688"/>
    <w:rsid w:val="00CC2001"/>
    <w:rsid w:val="00CF4849"/>
    <w:rsid w:val="00D4446E"/>
    <w:rsid w:val="00D7251B"/>
    <w:rsid w:val="00DA22F5"/>
    <w:rsid w:val="00DC1135"/>
    <w:rsid w:val="00DE4CE2"/>
    <w:rsid w:val="00E225BE"/>
    <w:rsid w:val="00E465B6"/>
    <w:rsid w:val="00E92281"/>
    <w:rsid w:val="00ED7412"/>
    <w:rsid w:val="00EF6DC9"/>
    <w:rsid w:val="00F076DD"/>
    <w:rsid w:val="00F10C71"/>
    <w:rsid w:val="00F17EFA"/>
    <w:rsid w:val="00F30D75"/>
    <w:rsid w:val="00F3440B"/>
    <w:rsid w:val="00F36111"/>
    <w:rsid w:val="00F55EB6"/>
    <w:rsid w:val="00F80920"/>
    <w:rsid w:val="00F9500D"/>
    <w:rsid w:val="00FA30D3"/>
    <w:rsid w:val="00FB6F82"/>
    <w:rsid w:val="00FD392F"/>
    <w:rsid w:val="00FE5D6D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A57E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Irina</cp:lastModifiedBy>
  <cp:revision>7</cp:revision>
  <cp:lastPrinted>2022-12-16T12:24:00Z</cp:lastPrinted>
  <dcterms:created xsi:type="dcterms:W3CDTF">2022-12-15T12:29:00Z</dcterms:created>
  <dcterms:modified xsi:type="dcterms:W3CDTF">2022-12-20T12:52:00Z</dcterms:modified>
</cp:coreProperties>
</file>