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33" w:rsidRPr="00886233" w:rsidRDefault="00886233" w:rsidP="00666D0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86233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86233" w:rsidRDefault="00886233" w:rsidP="00666D0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86233">
        <w:rPr>
          <w:rFonts w:ascii="Times New Roman" w:hAnsi="Times New Roman" w:cs="Times New Roman"/>
          <w:sz w:val="24"/>
          <w:szCs w:val="24"/>
        </w:rPr>
        <w:t xml:space="preserve">до Порядку проведення аналізу потенційних та наявних контрагентів </w:t>
      </w:r>
      <w:r w:rsidR="00666D04">
        <w:rPr>
          <w:rFonts w:ascii="Times New Roman" w:hAnsi="Times New Roman" w:cs="Times New Roman"/>
          <w:sz w:val="24"/>
          <w:szCs w:val="24"/>
        </w:rPr>
        <w:t xml:space="preserve">Чорноморської міської ради Одеського району Одеської області, її виконавчих органів та структурних </w:t>
      </w:r>
      <w:r w:rsidR="00E14429">
        <w:rPr>
          <w:rFonts w:ascii="Times New Roman" w:hAnsi="Times New Roman" w:cs="Times New Roman"/>
          <w:sz w:val="24"/>
          <w:szCs w:val="24"/>
        </w:rPr>
        <w:t xml:space="preserve">підрозділів </w:t>
      </w:r>
      <w:r w:rsidR="00666D04">
        <w:rPr>
          <w:rFonts w:ascii="Times New Roman" w:hAnsi="Times New Roman" w:cs="Times New Roman"/>
          <w:sz w:val="24"/>
          <w:szCs w:val="24"/>
        </w:rPr>
        <w:t>виконавчого комітету Чорноморської міської ради Одеського району Одеської області</w:t>
      </w:r>
      <w:bookmarkStart w:id="0" w:name="_GoBack"/>
      <w:bookmarkEnd w:id="0"/>
    </w:p>
    <w:p w:rsidR="00666D04" w:rsidRDefault="00666D04" w:rsidP="0088623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666D04" w:rsidRDefault="00666D04" w:rsidP="0088623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886233" w:rsidRPr="00886233" w:rsidRDefault="00886233" w:rsidP="00886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233" w:rsidRPr="00886233" w:rsidRDefault="00886233" w:rsidP="008862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233" w:rsidRPr="00886233" w:rsidRDefault="00886233" w:rsidP="00886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233">
        <w:rPr>
          <w:rFonts w:ascii="Times New Roman" w:hAnsi="Times New Roman" w:cs="Times New Roman"/>
          <w:b/>
          <w:sz w:val="24"/>
          <w:szCs w:val="24"/>
        </w:rPr>
        <w:t xml:space="preserve">Рекомендації </w:t>
      </w:r>
      <w:bookmarkStart w:id="1" w:name="_Hlk48772229"/>
      <w:r w:rsidRPr="00886233">
        <w:rPr>
          <w:rFonts w:ascii="Times New Roman" w:hAnsi="Times New Roman" w:cs="Times New Roman"/>
          <w:b/>
          <w:sz w:val="24"/>
          <w:szCs w:val="24"/>
        </w:rPr>
        <w:t xml:space="preserve">за результатами аналізу потенційного контрагента </w:t>
      </w:r>
      <w:bookmarkEnd w:id="1"/>
    </w:p>
    <w:p w:rsidR="00886233" w:rsidRPr="00886233" w:rsidRDefault="00886233" w:rsidP="00886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233" w:rsidRPr="00886233" w:rsidRDefault="00666D04" w:rsidP="00666D04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233"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 відомості про потенційного контрагента</w:t>
      </w:r>
    </w:p>
    <w:p w:rsidR="00886233" w:rsidRPr="00886233" w:rsidRDefault="00886233" w:rsidP="0088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66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86233" w:rsidRPr="00666D04" w:rsidRDefault="00886233" w:rsidP="00886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D0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 та по батькові, місце реєстрації (проживання) ІПН – для фізичної особи; найменування та юридична адреса код ЄДРПОУ – для юридичної особи)</w:t>
      </w:r>
    </w:p>
    <w:p w:rsidR="00886233" w:rsidRPr="00886233" w:rsidRDefault="00886233" w:rsidP="00666D04">
      <w:pPr>
        <w:numPr>
          <w:ilvl w:val="0"/>
          <w:numId w:val="2"/>
        </w:numPr>
        <w:tabs>
          <w:tab w:val="left" w:pos="993"/>
        </w:tabs>
        <w:spacing w:before="240"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і ціна договору</w:t>
      </w:r>
    </w:p>
    <w:p w:rsidR="00886233" w:rsidRPr="00886233" w:rsidRDefault="00886233" w:rsidP="0088623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8623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66D04">
        <w:rPr>
          <w:rFonts w:ascii="Times New Roman" w:hAnsi="Times New Roman" w:cs="Times New Roman"/>
          <w:sz w:val="24"/>
          <w:szCs w:val="24"/>
        </w:rPr>
        <w:t>____________</w:t>
      </w:r>
    </w:p>
    <w:p w:rsidR="00886233" w:rsidRPr="00666D04" w:rsidRDefault="00886233" w:rsidP="00666D04">
      <w:pPr>
        <w:pStyle w:val="a6"/>
        <w:numPr>
          <w:ilvl w:val="0"/>
          <w:numId w:val="2"/>
        </w:numPr>
        <w:tabs>
          <w:tab w:val="left" w:pos="993"/>
        </w:tabs>
        <w:spacing w:before="240"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 інформації, які були використані для аналізу потенційного контрагента</w:t>
      </w:r>
    </w:p>
    <w:p w:rsidR="00886233" w:rsidRPr="00886233" w:rsidRDefault="00886233" w:rsidP="0088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66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86233" w:rsidRPr="00666D04" w:rsidRDefault="00886233" w:rsidP="00886233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D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(посилання на документи, реєстри, баз даних, у тому числі судових та правоохоронних органів, інтернет ресурси та сервіси тощо)</w:t>
      </w:r>
    </w:p>
    <w:p w:rsidR="00886233" w:rsidRPr="00886233" w:rsidRDefault="00886233" w:rsidP="00886233">
      <w:pPr>
        <w:numPr>
          <w:ilvl w:val="0"/>
          <w:numId w:val="2"/>
        </w:numPr>
        <w:tabs>
          <w:tab w:val="left" w:pos="993"/>
        </w:tabs>
        <w:spacing w:before="240"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Узагальнені результати аналізу потенційного контрагента</w:t>
      </w:r>
    </w:p>
    <w:p w:rsidR="00886233" w:rsidRPr="00886233" w:rsidRDefault="00886233" w:rsidP="0088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66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86233" w:rsidRPr="00666D04" w:rsidRDefault="00886233" w:rsidP="00886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D0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(виявлені ризики)</w:t>
      </w:r>
    </w:p>
    <w:p w:rsidR="00886233" w:rsidRPr="00886233" w:rsidRDefault="00886233" w:rsidP="00886233">
      <w:pPr>
        <w:numPr>
          <w:ilvl w:val="0"/>
          <w:numId w:val="2"/>
        </w:numPr>
        <w:tabs>
          <w:tab w:val="left" w:pos="993"/>
        </w:tabs>
        <w:spacing w:before="240"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Висновок </w:t>
      </w:r>
    </w:p>
    <w:p w:rsidR="00886233" w:rsidRDefault="00886233" w:rsidP="00886233">
      <w:pPr>
        <w:tabs>
          <w:tab w:val="left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66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66D04" w:rsidRPr="00886233" w:rsidRDefault="00666D04" w:rsidP="00666D04">
      <w:pPr>
        <w:tabs>
          <w:tab w:val="left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66D04" w:rsidRPr="00886233" w:rsidRDefault="00666D04" w:rsidP="00666D04">
      <w:pPr>
        <w:tabs>
          <w:tab w:val="left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86233" w:rsidRPr="00666D04" w:rsidRDefault="00886233" w:rsidP="00886233">
      <w:pPr>
        <w:tabs>
          <w:tab w:val="left" w:pos="993"/>
        </w:tabs>
        <w:spacing w:after="0" w:line="240" w:lineRule="auto"/>
        <w:ind w:hanging="1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D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(пропозиції щодо можливості/не можливості початку </w:t>
      </w:r>
    </w:p>
    <w:p w:rsidR="00886233" w:rsidRPr="00666D04" w:rsidRDefault="00886233" w:rsidP="00886233">
      <w:pPr>
        <w:tabs>
          <w:tab w:val="left" w:pos="993"/>
        </w:tabs>
        <w:spacing w:after="0" w:line="240" w:lineRule="auto"/>
        <w:ind w:hanging="1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D04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відносин із потенційним контрагентом; перелік пропонованих антикорупційних застережень до договору, інших заходів із мінімізації ризиків)</w:t>
      </w:r>
    </w:p>
    <w:p w:rsidR="00886233" w:rsidRPr="00886233" w:rsidRDefault="00886233" w:rsidP="00886233">
      <w:pPr>
        <w:tabs>
          <w:tab w:val="left" w:pos="993"/>
        </w:tabs>
        <w:spacing w:after="0" w:line="240" w:lineRule="auto"/>
        <w:ind w:hanging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233" w:rsidRPr="00886233" w:rsidRDefault="00886233" w:rsidP="00886233">
      <w:pPr>
        <w:tabs>
          <w:tab w:val="left" w:pos="993"/>
        </w:tabs>
        <w:spacing w:after="0" w:line="240" w:lineRule="auto"/>
        <w:ind w:hanging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233" w:rsidRPr="00886233" w:rsidRDefault="00886233" w:rsidP="00886233">
      <w:pPr>
        <w:tabs>
          <w:tab w:val="left" w:pos="993"/>
        </w:tabs>
        <w:spacing w:after="0" w:line="240" w:lineRule="auto"/>
        <w:ind w:hanging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233" w:rsidRPr="00886233" w:rsidRDefault="00886233" w:rsidP="008862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233" w:rsidRPr="00886233" w:rsidRDefault="00886233" w:rsidP="00F55286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F55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</w:t>
      </w:r>
      <w:r w:rsidR="00F55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 </w:t>
      </w:r>
      <w:r w:rsidR="00F55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86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886233" w:rsidRPr="00F55286" w:rsidRDefault="00886233" w:rsidP="00F55286">
      <w:pPr>
        <w:tabs>
          <w:tab w:val="left" w:pos="4111"/>
          <w:tab w:val="left" w:pos="7513"/>
        </w:tabs>
        <w:ind w:left="708" w:hanging="1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5286">
        <w:rPr>
          <w:rFonts w:ascii="Times New Roman" w:hAnsi="Times New Roman" w:cs="Times New Roman"/>
          <w:bCs/>
          <w:sz w:val="20"/>
          <w:szCs w:val="20"/>
        </w:rPr>
        <w:t xml:space="preserve">(посада) </w:t>
      </w:r>
      <w:r w:rsidR="00F55286" w:rsidRPr="00F55286">
        <w:rPr>
          <w:rFonts w:ascii="Times New Roman" w:hAnsi="Times New Roman" w:cs="Times New Roman"/>
          <w:bCs/>
          <w:sz w:val="20"/>
          <w:szCs w:val="20"/>
        </w:rPr>
        <w:tab/>
      </w:r>
      <w:r w:rsidRPr="00F55286">
        <w:rPr>
          <w:rFonts w:ascii="Times New Roman" w:hAnsi="Times New Roman" w:cs="Times New Roman"/>
          <w:bCs/>
          <w:sz w:val="20"/>
          <w:szCs w:val="20"/>
        </w:rPr>
        <w:t xml:space="preserve">(підпис) </w:t>
      </w:r>
      <w:r w:rsidR="00F55286" w:rsidRPr="00F55286">
        <w:rPr>
          <w:rFonts w:ascii="Times New Roman" w:hAnsi="Times New Roman" w:cs="Times New Roman"/>
          <w:bCs/>
          <w:sz w:val="20"/>
          <w:szCs w:val="20"/>
        </w:rPr>
        <w:tab/>
      </w:r>
      <w:r w:rsidRPr="00F55286">
        <w:rPr>
          <w:rFonts w:ascii="Times New Roman" w:hAnsi="Times New Roman" w:cs="Times New Roman"/>
          <w:bCs/>
          <w:sz w:val="20"/>
          <w:szCs w:val="20"/>
        </w:rPr>
        <w:t>(прізвище, ініціали)</w:t>
      </w:r>
    </w:p>
    <w:p w:rsidR="00886233" w:rsidRPr="00886233" w:rsidRDefault="00886233" w:rsidP="00F552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33">
        <w:rPr>
          <w:rFonts w:ascii="Times New Roman" w:hAnsi="Times New Roman" w:cs="Times New Roman"/>
          <w:bCs/>
          <w:sz w:val="24"/>
          <w:szCs w:val="24"/>
        </w:rPr>
        <w:t>____________</w:t>
      </w:r>
      <w:r w:rsidR="00F55286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886233" w:rsidRPr="00F55286" w:rsidRDefault="00886233" w:rsidP="00F55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5286">
        <w:rPr>
          <w:rFonts w:ascii="Times New Roman" w:hAnsi="Times New Roman" w:cs="Times New Roman"/>
          <w:sz w:val="20"/>
          <w:szCs w:val="20"/>
        </w:rPr>
        <w:t xml:space="preserve">(дата) </w:t>
      </w:r>
    </w:p>
    <w:sectPr w:rsidR="00886233" w:rsidRPr="00F55286" w:rsidSect="003407B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19" w:rsidRDefault="002F1819" w:rsidP="003407B9">
      <w:pPr>
        <w:spacing w:after="0" w:line="240" w:lineRule="auto"/>
      </w:pPr>
      <w:r>
        <w:separator/>
      </w:r>
    </w:p>
  </w:endnote>
  <w:endnote w:type="continuationSeparator" w:id="0">
    <w:p w:rsidR="002F1819" w:rsidRDefault="002F1819" w:rsidP="0034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19" w:rsidRDefault="002F1819" w:rsidP="003407B9">
      <w:pPr>
        <w:spacing w:after="0" w:line="240" w:lineRule="auto"/>
      </w:pPr>
      <w:r>
        <w:separator/>
      </w:r>
    </w:p>
  </w:footnote>
  <w:footnote w:type="continuationSeparator" w:id="0">
    <w:p w:rsidR="002F1819" w:rsidRDefault="002F1819" w:rsidP="0034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7559196"/>
      <w:docPartObj>
        <w:docPartGallery w:val="Page Numbers (Top of Page)"/>
        <w:docPartUnique/>
      </w:docPartObj>
    </w:sdtPr>
    <w:sdtEndPr/>
    <w:sdtContent>
      <w:p w:rsidR="003407B9" w:rsidRPr="003407B9" w:rsidRDefault="003407B9" w:rsidP="003407B9">
        <w:pPr>
          <w:pStyle w:val="aa"/>
          <w:tabs>
            <w:tab w:val="clear" w:pos="4677"/>
          </w:tabs>
          <w:ind w:firstLine="4536"/>
          <w:jc w:val="center"/>
          <w:rPr>
            <w:rFonts w:ascii="Times New Roman" w:hAnsi="Times New Roman" w:cs="Times New Roman"/>
          </w:rPr>
        </w:pPr>
        <w:r w:rsidRPr="003407B9">
          <w:rPr>
            <w:rFonts w:ascii="Times New Roman" w:hAnsi="Times New Roman" w:cs="Times New Roman"/>
          </w:rPr>
          <w:fldChar w:fldCharType="begin"/>
        </w:r>
        <w:r w:rsidRPr="003407B9">
          <w:rPr>
            <w:rFonts w:ascii="Times New Roman" w:hAnsi="Times New Roman" w:cs="Times New Roman"/>
          </w:rPr>
          <w:instrText>PAGE   \* MERGEFORMAT</w:instrText>
        </w:r>
        <w:r w:rsidRPr="003407B9">
          <w:rPr>
            <w:rFonts w:ascii="Times New Roman" w:hAnsi="Times New Roman" w:cs="Times New Roman"/>
          </w:rPr>
          <w:fldChar w:fldCharType="separate"/>
        </w:r>
        <w:r w:rsidR="002F7331" w:rsidRPr="002F7331">
          <w:rPr>
            <w:rFonts w:ascii="Times New Roman" w:hAnsi="Times New Roman" w:cs="Times New Roman"/>
            <w:noProof/>
            <w:lang w:val="ru-RU"/>
          </w:rPr>
          <w:t>3</w:t>
        </w:r>
        <w:r w:rsidRPr="003407B9">
          <w:rPr>
            <w:rFonts w:ascii="Times New Roman" w:hAnsi="Times New Roman" w:cs="Times New Roman"/>
          </w:rPr>
          <w:fldChar w:fldCharType="end"/>
        </w:r>
        <w:r w:rsidRPr="003407B9">
          <w:rPr>
            <w:rFonts w:ascii="Times New Roman" w:hAnsi="Times New Roman" w:cs="Times New Roman"/>
          </w:rPr>
          <w:t xml:space="preserve"> </w:t>
        </w:r>
        <w:r w:rsidRPr="003407B9">
          <w:rPr>
            <w:rFonts w:ascii="Times New Roman" w:hAnsi="Times New Roman" w:cs="Times New Roman"/>
          </w:rPr>
          <w:tab/>
          <w:t>Продовження додатка</w:t>
        </w:r>
      </w:p>
    </w:sdtContent>
  </w:sdt>
  <w:p w:rsidR="003407B9" w:rsidRDefault="003407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27F"/>
    <w:multiLevelType w:val="multilevel"/>
    <w:tmpl w:val="6BB8D2A0"/>
    <w:lvl w:ilvl="0">
      <w:start w:val="1"/>
      <w:numFmt w:val="decimal"/>
      <w:lvlText w:val="%1."/>
      <w:lvlJc w:val="left"/>
      <w:pPr>
        <w:ind w:left="1406" w:hanging="55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6" w:hanging="45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cs="Times New Roman" w:hint="default"/>
        <w:sz w:val="28"/>
      </w:rPr>
    </w:lvl>
  </w:abstractNum>
  <w:abstractNum w:abstractNumId="1" w15:restartNumberingAfterBreak="0">
    <w:nsid w:val="5C7A79C7"/>
    <w:multiLevelType w:val="multilevel"/>
    <w:tmpl w:val="14464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25127"/>
    <w:rsid w:val="000F2D5C"/>
    <w:rsid w:val="00125CA6"/>
    <w:rsid w:val="00181FAF"/>
    <w:rsid w:val="002C44BA"/>
    <w:rsid w:val="002F1819"/>
    <w:rsid w:val="002F7331"/>
    <w:rsid w:val="003407B9"/>
    <w:rsid w:val="003F5DED"/>
    <w:rsid w:val="004F2A86"/>
    <w:rsid w:val="005E08FC"/>
    <w:rsid w:val="005E509C"/>
    <w:rsid w:val="00611521"/>
    <w:rsid w:val="00631B6D"/>
    <w:rsid w:val="00666D04"/>
    <w:rsid w:val="006A4B4A"/>
    <w:rsid w:val="00750842"/>
    <w:rsid w:val="008354A5"/>
    <w:rsid w:val="00886233"/>
    <w:rsid w:val="008C6021"/>
    <w:rsid w:val="009621F1"/>
    <w:rsid w:val="009F3273"/>
    <w:rsid w:val="00AD7D88"/>
    <w:rsid w:val="00B053EF"/>
    <w:rsid w:val="00B4192B"/>
    <w:rsid w:val="00B64400"/>
    <w:rsid w:val="00B84644"/>
    <w:rsid w:val="00BD1664"/>
    <w:rsid w:val="00C057B3"/>
    <w:rsid w:val="00CD2C99"/>
    <w:rsid w:val="00DF2C0B"/>
    <w:rsid w:val="00E14429"/>
    <w:rsid w:val="00F55286"/>
    <w:rsid w:val="00F55805"/>
    <w:rsid w:val="00F76DD2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DF1C"/>
  <w15:chartTrackingRefBased/>
  <w15:docId w15:val="{E33827A1-6BDA-4CD5-9E67-4F95C225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D0"/>
    <w:pPr>
      <w:suppressAutoHyphens/>
      <w:overflowPunct w:val="0"/>
    </w:pPr>
    <w:rPr>
      <w:rFonts w:ascii="Calibri" w:eastAsia="Calibri" w:hAnsi="Calibri" w:cs="DejaVu Sans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7D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C57D0"/>
    <w:rPr>
      <w:rFonts w:ascii="Calibri" w:eastAsia="Calibri" w:hAnsi="Calibri" w:cs="DejaVu Sans"/>
      <w:lang w:val="uk-UA"/>
    </w:rPr>
  </w:style>
  <w:style w:type="character" w:customStyle="1" w:styleId="a5">
    <w:name w:val="Нет"/>
    <w:rsid w:val="00FC57D0"/>
    <w:rPr>
      <w:lang w:val="ru-RU"/>
    </w:rPr>
  </w:style>
  <w:style w:type="paragraph" w:styleId="a6">
    <w:name w:val="List Paragraph"/>
    <w:basedOn w:val="a"/>
    <w:uiPriority w:val="34"/>
    <w:qFormat/>
    <w:rsid w:val="00F55805"/>
    <w:pPr>
      <w:ind w:left="720"/>
      <w:contextualSpacing/>
    </w:pPr>
  </w:style>
  <w:style w:type="character" w:customStyle="1" w:styleId="A7">
    <w:name w:val="Нет A"/>
    <w:rsid w:val="008C6021"/>
  </w:style>
  <w:style w:type="paragraph" w:styleId="a8">
    <w:name w:val="Balloon Text"/>
    <w:basedOn w:val="a"/>
    <w:link w:val="a9"/>
    <w:uiPriority w:val="99"/>
    <w:semiHidden/>
    <w:unhideWhenUsed/>
    <w:rsid w:val="0018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FAF"/>
    <w:rPr>
      <w:rFonts w:ascii="Segoe UI" w:eastAsia="Calibr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025127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34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07B9"/>
    <w:rPr>
      <w:rFonts w:ascii="Calibri" w:eastAsia="Calibri" w:hAnsi="Calibri" w:cs="DejaVu Sans"/>
      <w:lang w:val="uk-UA"/>
    </w:rPr>
  </w:style>
  <w:style w:type="paragraph" w:styleId="ac">
    <w:name w:val="footer"/>
    <w:basedOn w:val="a"/>
    <w:link w:val="ad"/>
    <w:uiPriority w:val="99"/>
    <w:unhideWhenUsed/>
    <w:rsid w:val="0034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07B9"/>
    <w:rPr>
      <w:rFonts w:ascii="Calibri" w:eastAsia="Calibri" w:hAnsi="Calibri" w:cs="DejaVu Sans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yur3</cp:lastModifiedBy>
  <cp:revision>22</cp:revision>
  <cp:lastPrinted>2022-12-27T07:40:00Z</cp:lastPrinted>
  <dcterms:created xsi:type="dcterms:W3CDTF">2021-09-14T07:50:00Z</dcterms:created>
  <dcterms:modified xsi:type="dcterms:W3CDTF">2022-12-29T11:20:00Z</dcterms:modified>
</cp:coreProperties>
</file>