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0F0" w14:textId="77777777" w:rsidR="00FC2921" w:rsidRDefault="00FC2921" w:rsidP="00330771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14:paraId="3DA36DCF" w14:textId="31B667E9" w:rsidR="00FC2921" w:rsidRDefault="00FC2921" w:rsidP="00330771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 рішення  Чорноморської міської  ради Одеського району Одеської області</w:t>
      </w:r>
    </w:p>
    <w:p w14:paraId="41B86C63" w14:textId="77777777" w:rsidR="00FC2921" w:rsidRDefault="00FC2921" w:rsidP="00330771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          2023  №      - VIIІ</w:t>
      </w:r>
    </w:p>
    <w:p w14:paraId="5B22ED60" w14:textId="77777777" w:rsidR="00FC2921" w:rsidRPr="00FC2921" w:rsidRDefault="00FC2921" w:rsidP="00FC2921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FC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ЗМІНИ </w:t>
      </w:r>
      <w:r w:rsidRPr="00FC292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до </w:t>
      </w:r>
      <w:r w:rsidRPr="00FC292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Pr="00FC2921">
        <w:rPr>
          <w:b/>
          <w:bCs/>
        </w:rPr>
        <w:t xml:space="preserve"> </w:t>
      </w:r>
      <w:r w:rsidRPr="00FC292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до стану, придатного для проживання, на 2021-2023 роки (далі-Програма) </w:t>
      </w:r>
    </w:p>
    <w:p w14:paraId="65F96CCA" w14:textId="77777777" w:rsidR="00FC2921" w:rsidRDefault="00FC2921" w:rsidP="00FC2921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F7752" w14:textId="77777777" w:rsidR="00FC2921" w:rsidRDefault="00FC2921" w:rsidP="00FC292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4.3 ч. 4 програми викласти в новій редакції:</w:t>
      </w:r>
    </w:p>
    <w:p w14:paraId="2E215AE2" w14:textId="77777777" w:rsidR="00FC2921" w:rsidRDefault="00FC2921" w:rsidP="00FC29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4.3. Фінансування/співфінансування заходів Програми за рахунок коштів бюджету здійснюється шляхом перерахування фінансової підтримки ОСББ на рахунок, відкритий в територіальному органі Державної казначейської служби України на наступних умовах:</w:t>
      </w:r>
    </w:p>
    <w:p w14:paraId="50A85EA0" w14:textId="77777777" w:rsidR="00FC2921" w:rsidRDefault="00FC2921" w:rsidP="00FC2921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5"/>
        <w:gridCol w:w="1788"/>
        <w:gridCol w:w="1670"/>
        <w:gridCol w:w="1498"/>
        <w:gridCol w:w="1114"/>
        <w:gridCol w:w="1353"/>
        <w:gridCol w:w="1527"/>
      </w:tblGrid>
      <w:tr w:rsidR="00FC2921" w14:paraId="5F50D975" w14:textId="77777777" w:rsidTr="00FC2921">
        <w:trPr>
          <w:cantSplit/>
          <w:trHeight w:val="4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07C0" w14:textId="77777777" w:rsid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29B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Заходи Програми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46B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Умови співфінансування (%)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BABC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Обсяг коштів бюджету Чорноморської міської територіальної громади, що планується залучити</w:t>
            </w:r>
          </w:p>
          <w:p w14:paraId="358F8E3F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(тис. грн)</w:t>
            </w:r>
          </w:p>
        </w:tc>
      </w:tr>
      <w:tr w:rsidR="00FC2921" w14:paraId="662D6C75" w14:textId="77777777" w:rsidTr="00FC2921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DCA" w14:textId="77777777" w:rsidR="00FC2921" w:rsidRDefault="00FC2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184" w14:textId="77777777" w:rsidR="00FC2921" w:rsidRDefault="00FC2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8B9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Чорноморської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1C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кошти ОСББ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3F47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14:paraId="07154B6E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7D1F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14:paraId="08FBF704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0562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14:paraId="441B4B88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рік</w:t>
            </w:r>
          </w:p>
        </w:tc>
      </w:tr>
      <w:tr w:rsidR="00FC2921" w14:paraId="7651E626" w14:textId="77777777" w:rsidTr="00FC2921">
        <w:trPr>
          <w:trHeight w:val="33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AC5A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EF75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 xml:space="preserve">Будівництво мереж електропостачання, в </w:t>
            </w:r>
            <w:proofErr w:type="spellStart"/>
            <w:r w:rsidRPr="00FC2921">
              <w:rPr>
                <w:rFonts w:ascii="Times New Roman" w:hAnsi="Times New Roman"/>
                <w:bCs/>
              </w:rPr>
              <w:t>т.ч</w:t>
            </w:r>
            <w:proofErr w:type="spellEnd"/>
            <w:r w:rsidRPr="00FC2921">
              <w:rPr>
                <w:rFonts w:ascii="Times New Roman" w:hAnsi="Times New Roman"/>
                <w:bCs/>
              </w:rPr>
              <w:t>. плата за приєднання до електричних мереж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199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891B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B86F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49,74515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5C2E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318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7 950,25485</w:t>
            </w:r>
          </w:p>
        </w:tc>
      </w:tr>
      <w:tr w:rsidR="00FC2921" w14:paraId="6AF8A206" w14:textId="77777777" w:rsidTr="00FC2921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61E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EF8C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 xml:space="preserve">Встановлення ліфтового обладнання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8EBF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1AC4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1D3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693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16F5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</w:tr>
      <w:tr w:rsidR="00FC2921" w14:paraId="110A26D3" w14:textId="77777777" w:rsidTr="00FC2921">
        <w:trPr>
          <w:trHeight w:val="9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A508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0A0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Улаштування систем диспетчеризації, пожежної безпеки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978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748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5B6D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519F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FF40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</w:tr>
      <w:tr w:rsidR="00FC2921" w14:paraId="4391A047" w14:textId="77777777" w:rsidTr="00FC2921"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7C5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Всього на виконання Програми: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9678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49,74515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4A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98ED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7 950,25485</w:t>
            </w:r>
          </w:p>
        </w:tc>
      </w:tr>
    </w:tbl>
    <w:p w14:paraId="44BE9803" w14:textId="77777777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A8B39" w14:textId="00137C08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9F71B" w14:textId="75D98320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85296" w14:textId="77777777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CE90A" w14:textId="25BA8881" w:rsidR="00875D44" w:rsidRPr="00FC2921" w:rsidRDefault="00FC2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2921">
        <w:rPr>
          <w:rFonts w:ascii="Times New Roman" w:hAnsi="Times New Roman" w:cs="Times New Roman"/>
          <w:sz w:val="24"/>
          <w:szCs w:val="24"/>
        </w:rPr>
        <w:t xml:space="preserve">Депутат міської ради </w:t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  <w:t xml:space="preserve">Ганна РОМАНЕНКО  </w:t>
      </w:r>
    </w:p>
    <w:sectPr w:rsidR="00875D44" w:rsidRPr="00FC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13C7"/>
    <w:multiLevelType w:val="hybridMultilevel"/>
    <w:tmpl w:val="6B24CCBE"/>
    <w:lvl w:ilvl="0" w:tplc="B906B2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4"/>
    <w:rsid w:val="00330771"/>
    <w:rsid w:val="00875D44"/>
    <w:rsid w:val="00B44A14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497B"/>
  <w15:chartTrackingRefBased/>
  <w15:docId w15:val="{00506636-43F2-441F-A68C-74DB731C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21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21"/>
    <w:pPr>
      <w:ind w:left="720"/>
      <w:contextualSpacing/>
    </w:pPr>
  </w:style>
  <w:style w:type="table" w:styleId="a4">
    <w:name w:val="Table Grid"/>
    <w:basedOn w:val="a1"/>
    <w:uiPriority w:val="59"/>
    <w:rsid w:val="00FC292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cp:lastPrinted>2023-01-18T12:42:00Z</cp:lastPrinted>
  <dcterms:created xsi:type="dcterms:W3CDTF">2023-01-18T12:40:00Z</dcterms:created>
  <dcterms:modified xsi:type="dcterms:W3CDTF">2023-01-18T12:42:00Z</dcterms:modified>
</cp:coreProperties>
</file>