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0434" w14:textId="77777777" w:rsidR="002D5529" w:rsidRPr="0041023B" w:rsidRDefault="002D5529" w:rsidP="002D5529">
      <w:pPr>
        <w:spacing w:after="0" w:line="240" w:lineRule="auto"/>
        <w:ind w:left="4111"/>
        <w:jc w:val="center"/>
        <w:rPr>
          <w:rFonts w:ascii="Times New Roman" w:hAnsi="Times New Roman" w:cs="Times New Roman"/>
          <w:sz w:val="24"/>
          <w:szCs w:val="24"/>
          <w:lang w:val="uk-UA"/>
        </w:rPr>
      </w:pPr>
      <w:r w:rsidRPr="0041023B">
        <w:rPr>
          <w:rFonts w:ascii="Times New Roman" w:hAnsi="Times New Roman" w:cs="Times New Roman"/>
          <w:sz w:val="24"/>
          <w:szCs w:val="24"/>
          <w:lang w:val="uk-UA"/>
        </w:rPr>
        <w:t>Додаток</w:t>
      </w:r>
    </w:p>
    <w:p w14:paraId="10B806D3" w14:textId="77777777" w:rsidR="002D5529" w:rsidRPr="0041023B" w:rsidRDefault="002D5529" w:rsidP="002D5529">
      <w:pPr>
        <w:spacing w:after="0" w:line="240" w:lineRule="auto"/>
        <w:ind w:left="4111"/>
        <w:jc w:val="center"/>
        <w:rPr>
          <w:rFonts w:ascii="Times New Roman" w:hAnsi="Times New Roman" w:cs="Times New Roman"/>
          <w:sz w:val="24"/>
          <w:szCs w:val="24"/>
          <w:lang w:val="uk-UA"/>
        </w:rPr>
      </w:pPr>
      <w:r w:rsidRPr="0041023B">
        <w:rPr>
          <w:rFonts w:ascii="Times New Roman" w:hAnsi="Times New Roman" w:cs="Times New Roman"/>
          <w:sz w:val="24"/>
          <w:szCs w:val="24"/>
          <w:lang w:val="uk-UA"/>
        </w:rPr>
        <w:t>до рішення Чорноморської міської  ради</w:t>
      </w:r>
    </w:p>
    <w:p w14:paraId="7EEA8E83" w14:textId="77777777" w:rsidR="002D5529" w:rsidRPr="0041023B" w:rsidRDefault="002D5529" w:rsidP="002D5529">
      <w:pPr>
        <w:spacing w:after="0" w:line="240" w:lineRule="auto"/>
        <w:jc w:val="center"/>
        <w:rPr>
          <w:rFonts w:ascii="Times New Roman" w:eastAsia="Times New Roman" w:hAnsi="Times New Roman" w:cs="Times New Roman"/>
          <w:sz w:val="24"/>
          <w:szCs w:val="24"/>
          <w:lang w:val="uk-UA" w:eastAsia="ru-RU"/>
        </w:rPr>
      </w:pPr>
      <w:r w:rsidRPr="0041023B">
        <w:rPr>
          <w:rFonts w:ascii="Times New Roman" w:eastAsia="Times New Roman" w:hAnsi="Times New Roman" w:cs="Times New Roman"/>
          <w:sz w:val="24"/>
          <w:szCs w:val="24"/>
          <w:lang w:val="uk-UA" w:eastAsia="ru-RU"/>
        </w:rPr>
        <w:t xml:space="preserve">                                                              від _________  № _______-VIII</w:t>
      </w:r>
    </w:p>
    <w:p w14:paraId="076A2AD5" w14:textId="77777777" w:rsidR="002D5529" w:rsidRPr="0041023B" w:rsidRDefault="002D5529" w:rsidP="002D5529">
      <w:pPr>
        <w:pStyle w:val="20"/>
        <w:shd w:val="clear" w:color="auto" w:fill="auto"/>
        <w:spacing w:before="0"/>
        <w:ind w:right="360"/>
        <w:jc w:val="center"/>
        <w:rPr>
          <w:rFonts w:ascii="Times New Roman" w:hAnsi="Times New Roman" w:cs="Times New Roman"/>
          <w:bCs w:val="0"/>
          <w:sz w:val="24"/>
          <w:szCs w:val="24"/>
          <w:lang w:val="uk-UA"/>
        </w:rPr>
      </w:pPr>
    </w:p>
    <w:p w14:paraId="0EF9EEF2" w14:textId="77777777" w:rsidR="002D5529" w:rsidRPr="0041023B" w:rsidRDefault="002D5529" w:rsidP="002D5529">
      <w:pPr>
        <w:pStyle w:val="20"/>
        <w:shd w:val="clear" w:color="auto" w:fill="auto"/>
        <w:spacing w:before="0"/>
        <w:ind w:right="360"/>
        <w:jc w:val="center"/>
        <w:rPr>
          <w:rFonts w:ascii="Times New Roman" w:hAnsi="Times New Roman" w:cs="Times New Roman"/>
          <w:bCs w:val="0"/>
          <w:sz w:val="24"/>
          <w:szCs w:val="24"/>
          <w:lang w:val="uk-UA"/>
        </w:rPr>
      </w:pPr>
    </w:p>
    <w:p w14:paraId="25506AEB" w14:textId="77777777" w:rsidR="002D5529" w:rsidRPr="0041023B" w:rsidRDefault="002D5529" w:rsidP="0041023B">
      <w:pPr>
        <w:pStyle w:val="20"/>
        <w:shd w:val="clear" w:color="auto" w:fill="auto"/>
        <w:spacing w:before="0"/>
        <w:ind w:right="360"/>
        <w:jc w:val="center"/>
        <w:rPr>
          <w:rFonts w:ascii="Times New Roman" w:hAnsi="Times New Roman" w:cs="Tahoma"/>
          <w:lang w:val="uk-UA"/>
        </w:rPr>
      </w:pPr>
      <w:r w:rsidRPr="0041023B">
        <w:rPr>
          <w:rFonts w:ascii="Times New Roman" w:hAnsi="Times New Roman" w:cs="Times New Roman"/>
          <w:bCs w:val="0"/>
          <w:sz w:val="24"/>
          <w:szCs w:val="24"/>
          <w:lang w:val="uk-UA"/>
        </w:rPr>
        <w:t>МІСЬКА ЦІЛЬОВА ПРОГРАМА</w:t>
      </w:r>
    </w:p>
    <w:p w14:paraId="61D1E0F5" w14:textId="45F2B97E" w:rsidR="0041023B" w:rsidRDefault="0041023B" w:rsidP="0041023B">
      <w:pPr>
        <w:spacing w:after="0"/>
        <w:jc w:val="center"/>
        <w:rPr>
          <w:rFonts w:ascii="Times New Roman" w:hAnsi="Times New Roman" w:cs="Times New Roman"/>
          <w:sz w:val="24"/>
          <w:szCs w:val="24"/>
          <w:lang w:val="uk-UA"/>
        </w:rPr>
      </w:pPr>
      <w:r w:rsidRPr="0041023B">
        <w:rPr>
          <w:rFonts w:ascii="Times New Roman" w:hAnsi="Times New Roman" w:cs="Times New Roman"/>
          <w:sz w:val="24"/>
          <w:szCs w:val="24"/>
          <w:lang w:val="uk-UA"/>
        </w:rPr>
        <w:t>проведення    технічної     інвентаризації     та виготовлення  технічних  паспортів багатоквартирних житлових будинків,  які розташовані   на  території Чорноморської міської ради Одеського району Одеської області  та знаходяться в управлінні комунального підприємства «Міське управління житлово - комунального господарства»,                                             на 2023 – 2025 роки</w:t>
      </w:r>
    </w:p>
    <w:p w14:paraId="0BC30273" w14:textId="2066599B" w:rsidR="00246A5E" w:rsidRDefault="00246A5E" w:rsidP="0041023B">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(далі – Програма) </w:t>
      </w:r>
    </w:p>
    <w:p w14:paraId="118859F1" w14:textId="77777777" w:rsidR="001411B1" w:rsidRPr="0041023B" w:rsidRDefault="001411B1" w:rsidP="0041023B">
      <w:pPr>
        <w:spacing w:after="0"/>
        <w:jc w:val="center"/>
        <w:rPr>
          <w:rFonts w:ascii="Times New Roman" w:hAnsi="Times New Roman" w:cs="Times New Roman"/>
          <w:b/>
          <w:sz w:val="24"/>
          <w:szCs w:val="24"/>
          <w:lang w:val="uk-UA"/>
        </w:rPr>
      </w:pPr>
    </w:p>
    <w:p w14:paraId="61F00AAB" w14:textId="6C399F7A" w:rsidR="002D5529" w:rsidRPr="0041023B" w:rsidRDefault="002D5529" w:rsidP="001411B1">
      <w:pPr>
        <w:spacing w:after="0"/>
        <w:jc w:val="center"/>
        <w:rPr>
          <w:rFonts w:ascii="Times New Roman" w:hAnsi="Times New Roman" w:cs="Times New Roman"/>
          <w:b/>
          <w:sz w:val="24"/>
          <w:szCs w:val="24"/>
          <w:lang w:val="uk-UA"/>
        </w:rPr>
      </w:pPr>
      <w:r w:rsidRPr="0041023B">
        <w:rPr>
          <w:rFonts w:ascii="Times New Roman" w:hAnsi="Times New Roman" w:cs="Times New Roman"/>
          <w:b/>
          <w:sz w:val="24"/>
          <w:szCs w:val="24"/>
          <w:lang w:val="uk-UA"/>
        </w:rPr>
        <w:t>І. Паспорт Програми</w:t>
      </w:r>
    </w:p>
    <w:tbl>
      <w:tblPr>
        <w:tblW w:w="9544" w:type="dxa"/>
        <w:tblInd w:w="-198" w:type="dxa"/>
        <w:tblLayout w:type="fixed"/>
        <w:tblCellMar>
          <w:left w:w="0" w:type="dxa"/>
          <w:right w:w="0" w:type="dxa"/>
        </w:tblCellMar>
        <w:tblLook w:val="0000" w:firstRow="0" w:lastRow="0" w:firstColumn="0" w:lastColumn="0" w:noHBand="0" w:noVBand="0"/>
      </w:tblPr>
      <w:tblGrid>
        <w:gridCol w:w="700"/>
        <w:gridCol w:w="3599"/>
        <w:gridCol w:w="5245"/>
      </w:tblGrid>
      <w:tr w:rsidR="002D5529" w:rsidRPr="0041023B" w14:paraId="0A4DC2D2" w14:textId="77777777" w:rsidTr="006A5F47">
        <w:trPr>
          <w:trHeight w:val="871"/>
        </w:trPr>
        <w:tc>
          <w:tcPr>
            <w:tcW w:w="700" w:type="dxa"/>
            <w:tcBorders>
              <w:top w:val="single" w:sz="8" w:space="0" w:color="000000"/>
              <w:left w:val="single" w:sz="8" w:space="0" w:color="000000"/>
              <w:bottom w:val="single" w:sz="8" w:space="0" w:color="000000"/>
            </w:tcBorders>
            <w:shd w:val="clear" w:color="auto" w:fill="FFFFFF"/>
          </w:tcPr>
          <w:p w14:paraId="50D631EA"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4445B826"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Ініціатор розроблення Програми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41B650FD" w14:textId="77777777" w:rsidR="002D5529" w:rsidRPr="0041023B" w:rsidRDefault="002D5529" w:rsidP="006A5F47">
            <w:pPr>
              <w:spacing w:after="0"/>
              <w:jc w:val="both"/>
              <w:rPr>
                <w:rFonts w:asciiTheme="majorBidi" w:hAnsiTheme="majorBidi" w:cstheme="majorBidi"/>
                <w:sz w:val="24"/>
                <w:szCs w:val="24"/>
                <w:lang w:val="uk-UA"/>
              </w:rPr>
            </w:pPr>
            <w:r w:rsidRPr="0041023B">
              <w:rPr>
                <w:rFonts w:asciiTheme="majorBidi" w:hAnsiTheme="majorBidi" w:cstheme="majorBidi"/>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2D5529" w:rsidRPr="0041023B" w14:paraId="58124D0E" w14:textId="77777777" w:rsidTr="006A5F47">
        <w:trPr>
          <w:trHeight w:val="486"/>
        </w:trPr>
        <w:tc>
          <w:tcPr>
            <w:tcW w:w="700" w:type="dxa"/>
            <w:tcBorders>
              <w:left w:val="single" w:sz="8" w:space="0" w:color="000000"/>
              <w:bottom w:val="single" w:sz="8" w:space="0" w:color="000000"/>
            </w:tcBorders>
            <w:shd w:val="clear" w:color="auto" w:fill="FFFFFF"/>
          </w:tcPr>
          <w:p w14:paraId="64379BA6"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445B1356"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Розробник Програми</w:t>
            </w:r>
          </w:p>
        </w:tc>
        <w:tc>
          <w:tcPr>
            <w:tcW w:w="5245" w:type="dxa"/>
            <w:tcBorders>
              <w:left w:val="single" w:sz="8" w:space="0" w:color="000000"/>
              <w:bottom w:val="single" w:sz="8" w:space="0" w:color="000000"/>
              <w:right w:val="single" w:sz="8" w:space="0" w:color="000000"/>
            </w:tcBorders>
            <w:shd w:val="clear" w:color="auto" w:fill="FFFFFF"/>
          </w:tcPr>
          <w:p w14:paraId="75019086" w14:textId="77777777" w:rsidR="002D5529" w:rsidRPr="0041023B" w:rsidRDefault="002D5529" w:rsidP="006A5F47">
            <w:pPr>
              <w:spacing w:after="0"/>
              <w:jc w:val="both"/>
              <w:rPr>
                <w:rFonts w:asciiTheme="majorBidi" w:hAnsiTheme="majorBidi" w:cstheme="majorBidi"/>
                <w:sz w:val="24"/>
                <w:szCs w:val="24"/>
                <w:lang w:val="uk-UA"/>
              </w:rPr>
            </w:pPr>
            <w:r w:rsidRPr="0041023B">
              <w:rPr>
                <w:rFonts w:asciiTheme="majorBidi" w:hAnsiTheme="majorBidi" w:cstheme="majorBidi"/>
                <w:sz w:val="24"/>
                <w:szCs w:val="24"/>
                <w:lang w:val="uk-UA"/>
              </w:rPr>
              <w:t xml:space="preserve">Відділ комунального господарства та благоустрою Чорноморської міської ради Одеського району Одеської області </w:t>
            </w:r>
          </w:p>
        </w:tc>
      </w:tr>
      <w:tr w:rsidR="002D5529" w:rsidRPr="0041023B" w14:paraId="72B06211" w14:textId="77777777" w:rsidTr="006A5F47">
        <w:trPr>
          <w:trHeight w:val="564"/>
        </w:trPr>
        <w:tc>
          <w:tcPr>
            <w:tcW w:w="700" w:type="dxa"/>
            <w:tcBorders>
              <w:left w:val="single" w:sz="8" w:space="0" w:color="000000"/>
              <w:bottom w:val="single" w:sz="8" w:space="0" w:color="000000"/>
            </w:tcBorders>
            <w:shd w:val="clear" w:color="auto" w:fill="FFFFFF"/>
          </w:tcPr>
          <w:p w14:paraId="5122ECF9"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43E9F2F6"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Співрозробники Програми</w:t>
            </w:r>
          </w:p>
        </w:tc>
        <w:tc>
          <w:tcPr>
            <w:tcW w:w="5245" w:type="dxa"/>
            <w:tcBorders>
              <w:left w:val="single" w:sz="8" w:space="0" w:color="000000"/>
              <w:bottom w:val="single" w:sz="8" w:space="0" w:color="000000"/>
              <w:right w:val="single" w:sz="8" w:space="0" w:color="000000"/>
            </w:tcBorders>
            <w:shd w:val="clear" w:color="auto" w:fill="FFFFFF"/>
          </w:tcPr>
          <w:p w14:paraId="011A8D6E" w14:textId="77777777" w:rsidR="002D5529" w:rsidRPr="0041023B" w:rsidRDefault="002D5529" w:rsidP="006A5F47">
            <w:pPr>
              <w:snapToGrid w:val="0"/>
              <w:spacing w:after="0" w:line="240" w:lineRule="auto"/>
              <w:jc w:val="both"/>
              <w:rPr>
                <w:rFonts w:eastAsia="Times New Roman" w:cs="Times New Roman"/>
                <w:sz w:val="24"/>
                <w:szCs w:val="24"/>
                <w:lang w:val="uk-UA"/>
              </w:rPr>
            </w:pPr>
            <w:r w:rsidRPr="0041023B">
              <w:rPr>
                <w:rFonts w:asciiTheme="majorBidi" w:hAnsiTheme="majorBidi" w:cstheme="majorBidi"/>
                <w:sz w:val="24"/>
                <w:szCs w:val="24"/>
                <w:lang w:val="uk-UA"/>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r>
      <w:tr w:rsidR="002D5529" w:rsidRPr="00FC3E57" w14:paraId="6705A6F6" w14:textId="77777777" w:rsidTr="006A5F47">
        <w:trPr>
          <w:trHeight w:val="1182"/>
        </w:trPr>
        <w:tc>
          <w:tcPr>
            <w:tcW w:w="700" w:type="dxa"/>
            <w:tcBorders>
              <w:left w:val="single" w:sz="8" w:space="0" w:color="000000"/>
              <w:bottom w:val="single" w:sz="8" w:space="0" w:color="000000"/>
            </w:tcBorders>
            <w:shd w:val="clear" w:color="auto" w:fill="FFFFFF"/>
          </w:tcPr>
          <w:p w14:paraId="73AF0D5A"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1DA01FB9"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Відповідальний виконавець Програми</w:t>
            </w:r>
          </w:p>
        </w:tc>
        <w:tc>
          <w:tcPr>
            <w:tcW w:w="5245" w:type="dxa"/>
            <w:tcBorders>
              <w:left w:val="single" w:sz="8" w:space="0" w:color="000000"/>
              <w:bottom w:val="single" w:sz="8" w:space="0" w:color="000000"/>
              <w:right w:val="single" w:sz="8" w:space="0" w:color="000000"/>
            </w:tcBorders>
            <w:shd w:val="clear" w:color="auto" w:fill="FFFFFF"/>
          </w:tcPr>
          <w:p w14:paraId="22EDB096" w14:textId="77777777" w:rsidR="002D5529" w:rsidRPr="0041023B" w:rsidRDefault="002D5529" w:rsidP="006A5F47">
            <w:pPr>
              <w:spacing w:after="0"/>
              <w:jc w:val="both"/>
              <w:rPr>
                <w:rFonts w:asciiTheme="majorBidi" w:hAnsiTheme="majorBidi" w:cstheme="majorBidi"/>
                <w:sz w:val="24"/>
                <w:szCs w:val="24"/>
                <w:lang w:val="uk-UA"/>
              </w:rPr>
            </w:pPr>
            <w:r w:rsidRPr="0041023B">
              <w:rPr>
                <w:rFonts w:ascii="Times New Roman" w:hAnsi="Times New Roman"/>
                <w:sz w:val="24"/>
                <w:szCs w:val="24"/>
                <w:lang w:val="uk-UA"/>
              </w:rPr>
              <w:t>Комунальне підприємство "Бюро технічної інвентаризації" Чорноморської міської ради Одеського району Одеської області</w:t>
            </w:r>
            <w:r w:rsidRPr="0041023B">
              <w:rPr>
                <w:rFonts w:asciiTheme="majorBidi" w:hAnsiTheme="majorBidi" w:cstheme="majorBidi"/>
                <w:sz w:val="24"/>
                <w:szCs w:val="24"/>
                <w:lang w:val="uk-UA"/>
              </w:rPr>
              <w:t>;</w:t>
            </w:r>
          </w:p>
          <w:p w14:paraId="139C1CB2" w14:textId="30DF475A" w:rsidR="002D5529" w:rsidRPr="0041023B" w:rsidRDefault="002D5529" w:rsidP="006A5F47">
            <w:pPr>
              <w:spacing w:after="0"/>
              <w:jc w:val="both"/>
              <w:rPr>
                <w:rFonts w:asciiTheme="majorBidi" w:hAnsiTheme="majorBidi" w:cstheme="majorBidi"/>
                <w:sz w:val="24"/>
                <w:szCs w:val="24"/>
                <w:lang w:val="uk-UA"/>
              </w:rPr>
            </w:pPr>
          </w:p>
        </w:tc>
      </w:tr>
      <w:tr w:rsidR="00581812" w:rsidRPr="0041023B" w14:paraId="0D52B8E9" w14:textId="77777777" w:rsidTr="006A5F47">
        <w:trPr>
          <w:trHeight w:val="713"/>
        </w:trPr>
        <w:tc>
          <w:tcPr>
            <w:tcW w:w="700" w:type="dxa"/>
            <w:tcBorders>
              <w:left w:val="single" w:sz="8" w:space="0" w:color="000000"/>
              <w:bottom w:val="single" w:sz="8" w:space="0" w:color="000000"/>
            </w:tcBorders>
            <w:shd w:val="clear" w:color="auto" w:fill="FFFFFF"/>
          </w:tcPr>
          <w:p w14:paraId="5D005300" w14:textId="478376A5" w:rsidR="00581812" w:rsidRPr="0041023B" w:rsidRDefault="00827517" w:rsidP="006A5F47">
            <w:pPr>
              <w:snapToGrid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707D16B7" w14:textId="6FCD9602" w:rsidR="00581812" w:rsidRPr="0041023B" w:rsidRDefault="00827517" w:rsidP="006A5F47">
            <w:pPr>
              <w:snapToGrid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Співвиконавці Програми</w:t>
            </w:r>
          </w:p>
        </w:tc>
        <w:tc>
          <w:tcPr>
            <w:tcW w:w="5245" w:type="dxa"/>
            <w:tcBorders>
              <w:left w:val="single" w:sz="8" w:space="0" w:color="000000"/>
              <w:bottom w:val="single" w:sz="8" w:space="0" w:color="000000"/>
              <w:right w:val="single" w:sz="8" w:space="0" w:color="000000"/>
            </w:tcBorders>
            <w:shd w:val="clear" w:color="auto" w:fill="FFFFFF"/>
          </w:tcPr>
          <w:p w14:paraId="76145443" w14:textId="77777777" w:rsidR="00581812" w:rsidRDefault="00827517" w:rsidP="00581812">
            <w:pPr>
              <w:snapToGrid w:val="0"/>
              <w:spacing w:after="0" w:line="240" w:lineRule="auto"/>
              <w:ind w:right="142"/>
              <w:jc w:val="both"/>
              <w:rPr>
                <w:rFonts w:asciiTheme="majorBidi" w:hAnsiTheme="majorBidi" w:cstheme="majorBidi"/>
                <w:sz w:val="24"/>
                <w:szCs w:val="24"/>
                <w:lang w:val="uk-UA"/>
              </w:rPr>
            </w:pPr>
            <w:r>
              <w:rPr>
                <w:rFonts w:asciiTheme="majorBidi" w:hAnsiTheme="majorBidi" w:cstheme="majorBidi"/>
                <w:sz w:val="24"/>
                <w:szCs w:val="24"/>
                <w:lang w:val="uk-UA"/>
              </w:rPr>
              <w:t>К</w:t>
            </w:r>
            <w:r w:rsidRPr="0041023B">
              <w:rPr>
                <w:rFonts w:asciiTheme="majorBidi" w:hAnsiTheme="majorBidi" w:cstheme="majorBidi"/>
                <w:sz w:val="24"/>
                <w:szCs w:val="24"/>
                <w:lang w:val="uk-UA"/>
              </w:rPr>
              <w:t>омунальне підприємство «Міське управління житлово-комунального господарства» Чорноморської міської ради Одеського району Одеської області</w:t>
            </w:r>
            <w:r>
              <w:rPr>
                <w:rFonts w:asciiTheme="majorBidi" w:hAnsiTheme="majorBidi" w:cstheme="majorBidi"/>
                <w:sz w:val="24"/>
                <w:szCs w:val="24"/>
                <w:lang w:val="uk-UA"/>
              </w:rPr>
              <w:t>;</w:t>
            </w:r>
          </w:p>
          <w:p w14:paraId="09DD6405" w14:textId="72622F73" w:rsidR="00827517" w:rsidRDefault="00827517" w:rsidP="00581812">
            <w:pPr>
              <w:snapToGrid w:val="0"/>
              <w:spacing w:after="0" w:line="240" w:lineRule="auto"/>
              <w:ind w:right="142"/>
              <w:jc w:val="both"/>
              <w:rPr>
                <w:rFonts w:ascii="Times New Roman" w:hAnsi="Times New Roman" w:cs="Times New Roman"/>
                <w:color w:val="000000"/>
                <w:sz w:val="24"/>
                <w:szCs w:val="24"/>
                <w:lang w:val="uk-UA" w:eastAsia="uk-UA"/>
              </w:rPr>
            </w:pPr>
            <w:r w:rsidRPr="0041023B">
              <w:rPr>
                <w:rFonts w:asciiTheme="majorBidi" w:hAnsiTheme="majorBidi" w:cstheme="majorBidi"/>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2D5529" w:rsidRPr="0041023B" w14:paraId="73E2B2E9" w14:textId="77777777" w:rsidTr="006A5F47">
        <w:trPr>
          <w:trHeight w:val="713"/>
        </w:trPr>
        <w:tc>
          <w:tcPr>
            <w:tcW w:w="700" w:type="dxa"/>
            <w:tcBorders>
              <w:left w:val="single" w:sz="8" w:space="0" w:color="000000"/>
              <w:bottom w:val="single" w:sz="8" w:space="0" w:color="000000"/>
            </w:tcBorders>
            <w:shd w:val="clear" w:color="auto" w:fill="FFFFFF"/>
          </w:tcPr>
          <w:p w14:paraId="5EE32473" w14:textId="5C1AFAC0"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4.</w:t>
            </w:r>
            <w:r w:rsidR="00581812">
              <w:rPr>
                <w:rFonts w:ascii="Times New Roman" w:eastAsia="Times New Roman" w:hAnsi="Times New Roman" w:cs="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4AFA3DFF"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Головний розпорядник бюджетних коштів</w:t>
            </w:r>
          </w:p>
        </w:tc>
        <w:tc>
          <w:tcPr>
            <w:tcW w:w="5245" w:type="dxa"/>
            <w:tcBorders>
              <w:left w:val="single" w:sz="8" w:space="0" w:color="000000"/>
              <w:bottom w:val="single" w:sz="8" w:space="0" w:color="000000"/>
              <w:right w:val="single" w:sz="8" w:space="0" w:color="000000"/>
            </w:tcBorders>
            <w:shd w:val="clear" w:color="auto" w:fill="FFFFFF"/>
          </w:tcPr>
          <w:p w14:paraId="6592B55B" w14:textId="77777777" w:rsidR="00581812" w:rsidRDefault="00581812" w:rsidP="00581812">
            <w:pPr>
              <w:snapToGrid w:val="0"/>
              <w:spacing w:after="0" w:line="240" w:lineRule="auto"/>
              <w:ind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p w14:paraId="32AB6231" w14:textId="26EF2370" w:rsidR="002D5529" w:rsidRPr="0041023B" w:rsidRDefault="002D5529" w:rsidP="00581812">
            <w:pPr>
              <w:snapToGrid w:val="0"/>
              <w:spacing w:after="0" w:line="240" w:lineRule="auto"/>
              <w:jc w:val="both"/>
              <w:rPr>
                <w:rFonts w:eastAsia="Times New Roman" w:cs="Times New Roman"/>
                <w:sz w:val="24"/>
                <w:szCs w:val="24"/>
                <w:lang w:val="uk-UA"/>
              </w:rPr>
            </w:pPr>
          </w:p>
        </w:tc>
      </w:tr>
      <w:tr w:rsidR="002D5529" w:rsidRPr="0041023B" w14:paraId="2C2D9550" w14:textId="77777777" w:rsidTr="006A5F47">
        <w:trPr>
          <w:trHeight w:val="348"/>
        </w:trPr>
        <w:tc>
          <w:tcPr>
            <w:tcW w:w="700" w:type="dxa"/>
            <w:tcBorders>
              <w:left w:val="single" w:sz="8" w:space="0" w:color="000000"/>
              <w:bottom w:val="single" w:sz="8" w:space="0" w:color="000000"/>
            </w:tcBorders>
            <w:shd w:val="clear" w:color="auto" w:fill="FFFFFF"/>
          </w:tcPr>
          <w:p w14:paraId="5AF68EED"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3FD604B9"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Учасники Програми</w:t>
            </w:r>
          </w:p>
        </w:tc>
        <w:tc>
          <w:tcPr>
            <w:tcW w:w="5245" w:type="dxa"/>
            <w:tcBorders>
              <w:left w:val="single" w:sz="8" w:space="0" w:color="000000"/>
              <w:bottom w:val="single" w:sz="8" w:space="0" w:color="000000"/>
              <w:right w:val="single" w:sz="8" w:space="0" w:color="000000"/>
            </w:tcBorders>
            <w:shd w:val="clear" w:color="auto" w:fill="FFFFFF"/>
          </w:tcPr>
          <w:p w14:paraId="3AB0F2A9" w14:textId="40320C91" w:rsidR="00581812" w:rsidRDefault="00581812" w:rsidP="00581812">
            <w:pPr>
              <w:snapToGrid w:val="0"/>
              <w:spacing w:after="0" w:line="240" w:lineRule="auto"/>
              <w:ind w:left="-4"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p w14:paraId="6D84ACB4" w14:textId="79216B64" w:rsidR="002D5529" w:rsidRPr="0041023B" w:rsidRDefault="002D5529" w:rsidP="00581812">
            <w:pPr>
              <w:snapToGrid w:val="0"/>
              <w:spacing w:after="0" w:line="240" w:lineRule="auto"/>
              <w:jc w:val="both"/>
              <w:rPr>
                <w:rFonts w:asciiTheme="majorBidi" w:hAnsiTheme="majorBidi" w:cstheme="majorBidi"/>
                <w:sz w:val="24"/>
                <w:szCs w:val="24"/>
                <w:lang w:val="uk-UA"/>
              </w:rPr>
            </w:pPr>
            <w:r w:rsidRPr="0041023B">
              <w:rPr>
                <w:rFonts w:ascii="Times New Roman" w:hAnsi="Times New Roman"/>
                <w:sz w:val="24"/>
                <w:szCs w:val="24"/>
                <w:lang w:val="uk-UA"/>
              </w:rPr>
              <w:t>комунальне підприємство "Бюро технічної інвентаризації" Чорноморської міської ради Одеського району Одеської області</w:t>
            </w:r>
            <w:r w:rsidRPr="0041023B">
              <w:rPr>
                <w:rFonts w:asciiTheme="majorBidi" w:hAnsiTheme="majorBidi" w:cstheme="majorBidi"/>
                <w:sz w:val="24"/>
                <w:szCs w:val="24"/>
                <w:lang w:val="uk-UA"/>
              </w:rPr>
              <w:t>;</w:t>
            </w:r>
          </w:p>
          <w:p w14:paraId="15E2784B" w14:textId="3AA19589" w:rsidR="002D5529" w:rsidRPr="0041023B" w:rsidRDefault="002D5529" w:rsidP="006A5F47">
            <w:pPr>
              <w:snapToGrid w:val="0"/>
              <w:spacing w:after="0" w:line="240" w:lineRule="auto"/>
              <w:jc w:val="both"/>
              <w:rPr>
                <w:rFonts w:eastAsia="Times New Roman" w:cs="Times New Roman"/>
                <w:sz w:val="24"/>
                <w:szCs w:val="24"/>
                <w:lang w:val="uk-UA"/>
              </w:rPr>
            </w:pPr>
            <w:r w:rsidRPr="0041023B">
              <w:rPr>
                <w:rFonts w:asciiTheme="majorBidi" w:hAnsiTheme="majorBidi" w:cstheme="majorBidi"/>
                <w:sz w:val="24"/>
                <w:szCs w:val="24"/>
                <w:lang w:val="uk-UA"/>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r>
      <w:tr w:rsidR="002D5529" w:rsidRPr="0041023B" w14:paraId="28B39299" w14:textId="77777777" w:rsidTr="006A5F47">
        <w:trPr>
          <w:trHeight w:val="564"/>
        </w:trPr>
        <w:tc>
          <w:tcPr>
            <w:tcW w:w="700" w:type="dxa"/>
            <w:tcBorders>
              <w:left w:val="single" w:sz="8" w:space="0" w:color="000000"/>
              <w:bottom w:val="single" w:sz="8" w:space="0" w:color="000000"/>
            </w:tcBorders>
            <w:shd w:val="clear" w:color="auto" w:fill="FFFFFF"/>
          </w:tcPr>
          <w:p w14:paraId="6BC5DD26"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lastRenderedPageBreak/>
              <w:t>6.</w:t>
            </w:r>
          </w:p>
        </w:tc>
        <w:tc>
          <w:tcPr>
            <w:tcW w:w="3599" w:type="dxa"/>
            <w:tcBorders>
              <w:left w:val="single" w:sz="8" w:space="0" w:color="000000"/>
              <w:bottom w:val="single" w:sz="8" w:space="0" w:color="000000"/>
            </w:tcBorders>
            <w:shd w:val="clear" w:color="auto" w:fill="FFFFFF"/>
          </w:tcPr>
          <w:p w14:paraId="20C1F8C3"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Термін реалізації Програми</w:t>
            </w:r>
          </w:p>
        </w:tc>
        <w:tc>
          <w:tcPr>
            <w:tcW w:w="5245" w:type="dxa"/>
            <w:tcBorders>
              <w:left w:val="single" w:sz="8" w:space="0" w:color="000000"/>
              <w:bottom w:val="single" w:sz="8" w:space="0" w:color="000000"/>
              <w:right w:val="single" w:sz="8" w:space="0" w:color="000000"/>
            </w:tcBorders>
            <w:shd w:val="clear" w:color="auto" w:fill="FFFFFF"/>
          </w:tcPr>
          <w:p w14:paraId="4C71115A"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2023-2025 роки</w:t>
            </w:r>
          </w:p>
        </w:tc>
      </w:tr>
      <w:tr w:rsidR="002D5529" w:rsidRPr="0041023B" w14:paraId="688DDF07" w14:textId="77777777" w:rsidTr="006A5F47">
        <w:trPr>
          <w:trHeight w:val="764"/>
        </w:trPr>
        <w:tc>
          <w:tcPr>
            <w:tcW w:w="700" w:type="dxa"/>
            <w:tcBorders>
              <w:left w:val="single" w:sz="8" w:space="0" w:color="000000"/>
              <w:bottom w:val="single" w:sz="8" w:space="0" w:color="000000"/>
            </w:tcBorders>
            <w:shd w:val="clear" w:color="auto" w:fill="FFFFFF"/>
          </w:tcPr>
          <w:p w14:paraId="0C0BB673"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6.1.</w:t>
            </w:r>
          </w:p>
        </w:tc>
        <w:tc>
          <w:tcPr>
            <w:tcW w:w="3599" w:type="dxa"/>
            <w:tcBorders>
              <w:left w:val="single" w:sz="8" w:space="0" w:color="000000"/>
              <w:bottom w:val="single" w:sz="8" w:space="0" w:color="000000"/>
            </w:tcBorders>
            <w:shd w:val="clear" w:color="auto" w:fill="FFFFFF"/>
          </w:tcPr>
          <w:p w14:paraId="38631C77"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Етапи виконання Програми</w:t>
            </w:r>
          </w:p>
          <w:p w14:paraId="4D47CE08" w14:textId="77777777" w:rsidR="002D5529" w:rsidRPr="0041023B" w:rsidRDefault="002D5529" w:rsidP="006A5F47">
            <w:pPr>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(для довгострокових програм)</w:t>
            </w:r>
          </w:p>
        </w:tc>
        <w:tc>
          <w:tcPr>
            <w:tcW w:w="5245" w:type="dxa"/>
            <w:tcBorders>
              <w:left w:val="single" w:sz="8" w:space="0" w:color="000000"/>
              <w:bottom w:val="single" w:sz="8" w:space="0" w:color="000000"/>
              <w:right w:val="single" w:sz="8" w:space="0" w:color="000000"/>
            </w:tcBorders>
            <w:shd w:val="clear" w:color="auto" w:fill="FFFFFF"/>
          </w:tcPr>
          <w:p w14:paraId="56B7E9B6"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2023-2025 роки</w:t>
            </w:r>
          </w:p>
        </w:tc>
      </w:tr>
      <w:tr w:rsidR="002D5529" w:rsidRPr="0041023B" w14:paraId="43C82B56" w14:textId="77777777" w:rsidTr="006A5F47">
        <w:trPr>
          <w:trHeight w:val="1092"/>
        </w:trPr>
        <w:tc>
          <w:tcPr>
            <w:tcW w:w="700" w:type="dxa"/>
            <w:tcBorders>
              <w:left w:val="single" w:sz="8" w:space="0" w:color="000000"/>
              <w:bottom w:val="single" w:sz="8" w:space="0" w:color="000000"/>
            </w:tcBorders>
            <w:shd w:val="clear" w:color="auto" w:fill="FFFFFF"/>
          </w:tcPr>
          <w:p w14:paraId="25B20FAC"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3B100430"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Перелік місцевих бюджетів, які беруть участь у виконанні Програми (для комплексних програм)</w:t>
            </w:r>
          </w:p>
        </w:tc>
        <w:tc>
          <w:tcPr>
            <w:tcW w:w="5245" w:type="dxa"/>
            <w:tcBorders>
              <w:left w:val="single" w:sz="8" w:space="0" w:color="000000"/>
              <w:bottom w:val="single" w:sz="8" w:space="0" w:color="000000"/>
              <w:right w:val="single" w:sz="8" w:space="0" w:color="000000"/>
            </w:tcBorders>
            <w:shd w:val="clear" w:color="auto" w:fill="FFFFFF"/>
          </w:tcPr>
          <w:p w14:paraId="707D82F2" w14:textId="77777777" w:rsidR="002D5529" w:rsidRPr="0041023B" w:rsidRDefault="002D5529" w:rsidP="006A5F47">
            <w:pPr>
              <w:snapToGrid w:val="0"/>
              <w:spacing w:after="0" w:line="240" w:lineRule="auto"/>
              <w:rPr>
                <w:rFonts w:ascii="Times New Roman" w:hAnsi="Times New Roman" w:cs="Times New Roman"/>
                <w:sz w:val="24"/>
                <w:szCs w:val="24"/>
                <w:lang w:val="uk-UA"/>
              </w:rPr>
            </w:pPr>
            <w:r w:rsidRPr="0041023B">
              <w:rPr>
                <w:rFonts w:ascii="Times New Roman" w:hAnsi="Times New Roman" w:cs="Times New Roman"/>
                <w:sz w:val="24"/>
                <w:szCs w:val="24"/>
                <w:lang w:val="uk-UA"/>
              </w:rPr>
              <w:t xml:space="preserve">Бюджет Чорноморської міської територіальної громади </w:t>
            </w:r>
          </w:p>
          <w:p w14:paraId="1A157221"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p>
        </w:tc>
      </w:tr>
      <w:tr w:rsidR="002D5529" w:rsidRPr="0041023B" w14:paraId="68FDA4FC" w14:textId="77777777" w:rsidTr="002D5529">
        <w:trPr>
          <w:trHeight w:val="972"/>
        </w:trPr>
        <w:tc>
          <w:tcPr>
            <w:tcW w:w="700" w:type="dxa"/>
            <w:tcBorders>
              <w:top w:val="single" w:sz="4" w:space="0" w:color="auto"/>
              <w:left w:val="single" w:sz="8" w:space="0" w:color="000000"/>
              <w:bottom w:val="single" w:sz="8" w:space="0" w:color="000000"/>
            </w:tcBorders>
            <w:shd w:val="clear" w:color="auto" w:fill="FFFFFF"/>
          </w:tcPr>
          <w:p w14:paraId="713369CA"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8.</w:t>
            </w:r>
          </w:p>
        </w:tc>
        <w:tc>
          <w:tcPr>
            <w:tcW w:w="3599" w:type="dxa"/>
            <w:tcBorders>
              <w:top w:val="single" w:sz="4" w:space="0" w:color="auto"/>
              <w:left w:val="single" w:sz="8" w:space="0" w:color="000000"/>
              <w:bottom w:val="single" w:sz="8" w:space="0" w:color="000000"/>
            </w:tcBorders>
            <w:shd w:val="clear" w:color="auto" w:fill="FFFFFF"/>
          </w:tcPr>
          <w:p w14:paraId="5C6E6BA2"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 xml:space="preserve">Загальний обсяг фінансових ресурсів, необхідних для реалізації Програми, всього, тис. грн, у </w:t>
            </w:r>
            <w:r w:rsidRPr="0041023B">
              <w:rPr>
                <w:rFonts w:ascii="Times New Roman" w:eastAsia="Times New Roman" w:hAnsi="Times New Roman" w:cs="Times New Roman"/>
                <w:color w:val="000000"/>
                <w:spacing w:val="-6"/>
                <w:sz w:val="24"/>
                <w:szCs w:val="24"/>
                <w:lang w:val="uk-UA" w:eastAsia="uk-UA"/>
              </w:rPr>
              <w:t>тому числі:</w:t>
            </w:r>
          </w:p>
        </w:tc>
        <w:tc>
          <w:tcPr>
            <w:tcW w:w="5245" w:type="dxa"/>
            <w:tcBorders>
              <w:top w:val="single" w:sz="4" w:space="0" w:color="auto"/>
              <w:left w:val="single" w:sz="8" w:space="0" w:color="000000"/>
              <w:bottom w:val="single" w:sz="8" w:space="0" w:color="000000"/>
              <w:right w:val="single" w:sz="8" w:space="0" w:color="000000"/>
            </w:tcBorders>
            <w:shd w:val="clear" w:color="auto" w:fill="FFFFFF"/>
          </w:tcPr>
          <w:p w14:paraId="13240C6E"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4500 тис. грн</w:t>
            </w:r>
          </w:p>
        </w:tc>
      </w:tr>
      <w:tr w:rsidR="002D5529" w:rsidRPr="0041023B" w14:paraId="54AC15F6" w14:textId="77777777" w:rsidTr="002D5529">
        <w:trPr>
          <w:trHeight w:val="234"/>
        </w:trPr>
        <w:tc>
          <w:tcPr>
            <w:tcW w:w="700" w:type="dxa"/>
            <w:tcBorders>
              <w:left w:val="single" w:sz="8" w:space="0" w:color="000000"/>
              <w:bottom w:val="single" w:sz="8" w:space="0" w:color="000000"/>
            </w:tcBorders>
            <w:shd w:val="clear" w:color="auto" w:fill="FFFFFF"/>
          </w:tcPr>
          <w:p w14:paraId="65AF4D42"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1133C488" w14:textId="77777777" w:rsidR="002D5529" w:rsidRPr="0041023B" w:rsidRDefault="002D5529" w:rsidP="006A5F47">
            <w:pPr>
              <w:snapToGrid w:val="0"/>
              <w:spacing w:after="0" w:line="240" w:lineRule="auto"/>
              <w:rPr>
                <w:rFonts w:ascii="Times New Roman" w:eastAsia="Times New Roman" w:hAnsi="Times New Roman" w:cs="Times New Roman"/>
                <w:sz w:val="24"/>
                <w:szCs w:val="24"/>
                <w:lang w:val="uk-UA"/>
              </w:rPr>
            </w:pPr>
            <w:r w:rsidRPr="0041023B">
              <w:rPr>
                <w:rFonts w:ascii="Times New Roman" w:eastAsia="Times New Roman" w:hAnsi="Times New Roman" w:cs="Times New Roman"/>
                <w:color w:val="000000"/>
                <w:sz w:val="24"/>
                <w:szCs w:val="24"/>
                <w:lang w:val="uk-UA" w:eastAsia="uk-UA"/>
              </w:rPr>
              <w:t>коштів бюджету Чорноморської міської територіальної громади</w:t>
            </w:r>
          </w:p>
        </w:tc>
        <w:tc>
          <w:tcPr>
            <w:tcW w:w="5245" w:type="dxa"/>
            <w:tcBorders>
              <w:left w:val="single" w:sz="8" w:space="0" w:color="000000"/>
              <w:bottom w:val="single" w:sz="8" w:space="0" w:color="000000"/>
              <w:right w:val="single" w:sz="8" w:space="0" w:color="000000"/>
            </w:tcBorders>
            <w:shd w:val="clear" w:color="auto" w:fill="FFFFFF"/>
          </w:tcPr>
          <w:p w14:paraId="0A0749EF" w14:textId="77777777" w:rsidR="002D5529" w:rsidRPr="0041023B" w:rsidRDefault="002D5529" w:rsidP="006A5F47">
            <w:pPr>
              <w:snapToGrid w:val="0"/>
              <w:spacing w:after="0" w:line="240" w:lineRule="auto"/>
              <w:rPr>
                <w:rFonts w:ascii="Times New Roman" w:eastAsia="Times New Roman" w:hAnsi="Times New Roman" w:cs="Times New Roman"/>
                <w:sz w:val="24"/>
                <w:szCs w:val="24"/>
                <w:highlight w:val="yellow"/>
                <w:lang w:val="uk-UA"/>
              </w:rPr>
            </w:pPr>
            <w:r w:rsidRPr="0041023B">
              <w:rPr>
                <w:rFonts w:ascii="Times New Roman" w:eastAsia="Times New Roman" w:hAnsi="Times New Roman" w:cs="Times New Roman"/>
                <w:color w:val="000000"/>
                <w:sz w:val="24"/>
                <w:szCs w:val="24"/>
                <w:lang w:val="uk-UA" w:eastAsia="uk-UA"/>
              </w:rPr>
              <w:t>4500 тис. грн</w:t>
            </w:r>
          </w:p>
        </w:tc>
      </w:tr>
    </w:tbl>
    <w:p w14:paraId="68D36AC9" w14:textId="77777777" w:rsidR="002D5529" w:rsidRPr="0041023B" w:rsidRDefault="002D5529" w:rsidP="006C0B77">
      <w:pPr>
        <w:spacing w:after="0"/>
        <w:ind w:firstLine="709"/>
        <w:jc w:val="both"/>
        <w:rPr>
          <w:lang w:val="uk-UA"/>
        </w:rPr>
      </w:pPr>
    </w:p>
    <w:p w14:paraId="58A5845F" w14:textId="22C265ED" w:rsidR="002D5529" w:rsidRPr="0041023B" w:rsidRDefault="002D5529" w:rsidP="001411B1">
      <w:pPr>
        <w:spacing w:after="0"/>
        <w:ind w:firstLine="709"/>
        <w:jc w:val="center"/>
        <w:rPr>
          <w:rFonts w:ascii="Times New Roman" w:eastAsia="Times New Roman" w:hAnsi="Times New Roman" w:cs="Times New Roman"/>
          <w:b/>
          <w:bCs/>
          <w:caps/>
          <w:kern w:val="32"/>
          <w:sz w:val="24"/>
          <w:szCs w:val="24"/>
          <w:lang w:val="uk-UA" w:eastAsia="ru-RU"/>
        </w:rPr>
      </w:pPr>
      <w:bookmarkStart w:id="0" w:name="_Toc51057650"/>
      <w:bookmarkStart w:id="1" w:name="_Toc5959679"/>
      <w:r w:rsidRPr="0041023B">
        <w:rPr>
          <w:rFonts w:ascii="Times New Roman" w:eastAsia="Times New Roman" w:hAnsi="Times New Roman" w:cs="Times New Roman"/>
          <w:b/>
          <w:bCs/>
          <w:caps/>
          <w:kern w:val="32"/>
          <w:sz w:val="24"/>
          <w:szCs w:val="24"/>
          <w:lang w:val="uk-UA" w:eastAsia="ru-RU"/>
        </w:rPr>
        <w:t>ІІ. </w:t>
      </w:r>
      <w:r w:rsidRPr="0041023B">
        <w:rPr>
          <w:rFonts w:ascii="Times New Roman" w:eastAsia="Times New Roman" w:hAnsi="Times New Roman" w:cs="Times New Roman"/>
          <w:b/>
          <w:bCs/>
          <w:kern w:val="32"/>
          <w:sz w:val="24"/>
          <w:szCs w:val="24"/>
          <w:lang w:val="uk-UA" w:eastAsia="ru-RU"/>
        </w:rPr>
        <w:t>Визначення проблем, на розв’язання яких спрямована Програма</w:t>
      </w:r>
      <w:bookmarkEnd w:id="0"/>
    </w:p>
    <w:p w14:paraId="60D40EEB" w14:textId="79E5ABB5" w:rsidR="002D5529" w:rsidRPr="0041023B" w:rsidRDefault="002D5529" w:rsidP="001411B1">
      <w:pPr>
        <w:pStyle w:val="a3"/>
        <w:ind w:left="0" w:right="6" w:firstLine="709"/>
        <w:jc w:val="both"/>
        <w:rPr>
          <w:rFonts w:ascii="Times New Roman" w:hAnsi="Times New Roman"/>
          <w:lang w:eastAsia="ru-RU"/>
        </w:rPr>
      </w:pPr>
      <w:r w:rsidRPr="0041023B">
        <w:rPr>
          <w:rFonts w:ascii="Times New Roman" w:hAnsi="Times New Roman"/>
        </w:rPr>
        <w:t xml:space="preserve"> На території  Чорноморської міської  ради Одеського району  Одеської області відсутні матеріали технічної інвентаризації  62 багатоквартирних житлових будинків, які знаходяться </w:t>
      </w:r>
      <w:r w:rsidR="0041023B" w:rsidRPr="0041023B">
        <w:rPr>
          <w:rFonts w:ascii="Times New Roman" w:hAnsi="Times New Roman"/>
        </w:rPr>
        <w:t>в управлінні</w:t>
      </w:r>
      <w:r w:rsidRPr="0041023B">
        <w:rPr>
          <w:rFonts w:ascii="Times New Roman" w:hAnsi="Times New Roman"/>
        </w:rPr>
        <w:t xml:space="preserve">  комунального підприємства </w:t>
      </w:r>
      <w:r w:rsidRPr="0041023B">
        <w:rPr>
          <w:rFonts w:asciiTheme="majorBidi" w:hAnsiTheme="majorBidi" w:cstheme="majorBidi"/>
        </w:rPr>
        <w:t>«Міське управління житлово-комунального господарства</w:t>
      </w:r>
      <w:r w:rsidRPr="0041023B">
        <w:rPr>
          <w:rFonts w:ascii="Times New Roman" w:hAnsi="Times New Roman"/>
        </w:rPr>
        <w:t xml:space="preserve">" Чорноморської міської ради Одеського району Одеської області.  </w:t>
      </w:r>
      <w:r w:rsidRPr="0041023B">
        <w:rPr>
          <w:rFonts w:ascii="Times New Roman" w:hAnsi="Times New Roman"/>
          <w:lang w:eastAsia="ru-RU"/>
        </w:rPr>
        <w:t xml:space="preserve"> </w:t>
      </w:r>
    </w:p>
    <w:p w14:paraId="424D487A" w14:textId="7202DE03" w:rsidR="002D5529" w:rsidRPr="0041023B" w:rsidRDefault="002D5529" w:rsidP="002D5529">
      <w:pPr>
        <w:spacing w:after="0" w:line="240" w:lineRule="auto"/>
        <w:ind w:right="-142" w:firstLine="709"/>
        <w:jc w:val="both"/>
        <w:rPr>
          <w:rFonts w:ascii="Times New Roman" w:hAnsi="Times New Roman" w:cs="Times New Roman"/>
          <w:b/>
          <w:sz w:val="24"/>
          <w:szCs w:val="24"/>
          <w:lang w:val="uk-UA"/>
        </w:rPr>
      </w:pPr>
      <w:r w:rsidRPr="0041023B">
        <w:rPr>
          <w:rFonts w:ascii="Times New Roman" w:hAnsi="Times New Roman" w:cs="Times New Roman"/>
          <w:sz w:val="24"/>
          <w:szCs w:val="24"/>
          <w:lang w:val="uk-UA" w:eastAsia="ru-RU"/>
        </w:rPr>
        <w:t xml:space="preserve"> Пунктом 1.2 Правил утримання жилих будинків та прибудинкових територій, затверджених </w:t>
      </w:r>
      <w:r w:rsidR="0041023B" w:rsidRPr="0041023B">
        <w:rPr>
          <w:rFonts w:ascii="Times New Roman" w:hAnsi="Times New Roman" w:cs="Times New Roman"/>
          <w:sz w:val="24"/>
          <w:szCs w:val="24"/>
          <w:lang w:val="uk-UA" w:eastAsia="ru-RU"/>
        </w:rPr>
        <w:t>н</w:t>
      </w:r>
      <w:r w:rsidRPr="0041023B">
        <w:rPr>
          <w:rFonts w:ascii="Times New Roman" w:hAnsi="Times New Roman" w:cs="Times New Roman"/>
          <w:sz w:val="24"/>
          <w:szCs w:val="24"/>
          <w:lang w:val="uk-UA" w:eastAsia="ru-RU"/>
        </w:rPr>
        <w:t xml:space="preserve">аказом </w:t>
      </w:r>
      <w:r w:rsidR="0041023B" w:rsidRPr="0041023B">
        <w:rPr>
          <w:rFonts w:ascii="Times New Roman" w:hAnsi="Times New Roman" w:cs="Times New Roman"/>
          <w:sz w:val="24"/>
          <w:szCs w:val="24"/>
          <w:lang w:val="uk-UA" w:eastAsia="ru-RU"/>
        </w:rPr>
        <w:t xml:space="preserve">Державного комітету України з питань житлово – комунального господарства </w:t>
      </w:r>
      <w:r w:rsidRPr="0041023B">
        <w:rPr>
          <w:rFonts w:ascii="Times New Roman" w:hAnsi="Times New Roman" w:cs="Times New Roman"/>
          <w:sz w:val="24"/>
          <w:szCs w:val="24"/>
          <w:lang w:val="uk-UA" w:eastAsia="ru-RU"/>
        </w:rPr>
        <w:t>від 17.05.2005 №76</w:t>
      </w:r>
      <w:r w:rsidR="0041023B">
        <w:rPr>
          <w:rFonts w:ascii="Times New Roman" w:hAnsi="Times New Roman" w:cs="Times New Roman"/>
          <w:sz w:val="24"/>
          <w:szCs w:val="24"/>
          <w:lang w:val="uk-UA" w:eastAsia="ru-RU"/>
        </w:rPr>
        <w:t>,</w:t>
      </w:r>
      <w:r w:rsidRPr="0041023B">
        <w:rPr>
          <w:rFonts w:ascii="Times New Roman" w:hAnsi="Times New Roman" w:cs="Times New Roman"/>
          <w:sz w:val="24"/>
          <w:szCs w:val="24"/>
          <w:lang w:val="uk-UA" w:eastAsia="ru-RU"/>
        </w:rPr>
        <w:t xml:space="preserve"> виз</w:t>
      </w:r>
      <w:r w:rsidR="0041023B" w:rsidRPr="0041023B">
        <w:rPr>
          <w:rFonts w:ascii="Times New Roman" w:hAnsi="Times New Roman" w:cs="Times New Roman"/>
          <w:sz w:val="24"/>
          <w:szCs w:val="24"/>
          <w:lang w:val="uk-UA" w:eastAsia="ru-RU"/>
        </w:rPr>
        <w:t>н</w:t>
      </w:r>
      <w:r w:rsidRPr="0041023B">
        <w:rPr>
          <w:rFonts w:ascii="Times New Roman" w:hAnsi="Times New Roman" w:cs="Times New Roman"/>
          <w:sz w:val="24"/>
          <w:szCs w:val="24"/>
          <w:lang w:val="uk-UA" w:eastAsia="ru-RU"/>
        </w:rPr>
        <w:t xml:space="preserve">ачено, що до </w:t>
      </w:r>
      <w:r w:rsidR="0041023B" w:rsidRPr="0041023B">
        <w:rPr>
          <w:rFonts w:ascii="Times New Roman" w:hAnsi="Times New Roman" w:cs="Times New Roman"/>
          <w:sz w:val="24"/>
          <w:szCs w:val="24"/>
          <w:lang w:val="uk-UA" w:eastAsia="ru-RU"/>
        </w:rPr>
        <w:t>складу</w:t>
      </w:r>
      <w:r w:rsidRPr="0041023B">
        <w:rPr>
          <w:rFonts w:ascii="Times New Roman" w:hAnsi="Times New Roman" w:cs="Times New Roman"/>
          <w:sz w:val="24"/>
          <w:szCs w:val="24"/>
          <w:lang w:val="uk-UA" w:eastAsia="ru-RU"/>
        </w:rPr>
        <w:t xml:space="preserve"> технічної документації постійного зберігання включено  технічний паспорт на квартирний (багатоповерховий) житловий будинок. Частиною 18  ст.</w:t>
      </w:r>
      <w:r w:rsidR="009F49E1" w:rsidRPr="0041023B">
        <w:rPr>
          <w:rFonts w:ascii="Times New Roman" w:hAnsi="Times New Roman" w:cs="Times New Roman"/>
          <w:sz w:val="24"/>
          <w:szCs w:val="24"/>
          <w:lang w:val="uk-UA" w:eastAsia="ru-RU"/>
        </w:rPr>
        <w:t xml:space="preserve"> </w:t>
      </w:r>
      <w:r w:rsidRPr="0041023B">
        <w:rPr>
          <w:rFonts w:ascii="Times New Roman" w:hAnsi="Times New Roman" w:cs="Times New Roman"/>
          <w:sz w:val="24"/>
          <w:szCs w:val="24"/>
          <w:lang w:val="uk-UA" w:eastAsia="ru-RU"/>
        </w:rPr>
        <w:t>6 Закону України «</w:t>
      </w:r>
      <w:r w:rsidRPr="0041023B">
        <w:rPr>
          <w:rFonts w:ascii="Times New Roman" w:hAnsi="Times New Roman" w:cs="Times New Roman"/>
          <w:bCs/>
          <w:color w:val="000000"/>
          <w:sz w:val="24"/>
          <w:szCs w:val="24"/>
          <w:shd w:val="clear" w:color="auto" w:fill="FFFFFF"/>
          <w:lang w:val="uk-UA"/>
        </w:rPr>
        <w:t xml:space="preserve">Про об'єднання співвласників багатоквартирного будинку» передбачено, що </w:t>
      </w:r>
      <w:r w:rsidRPr="0041023B">
        <w:rPr>
          <w:rFonts w:ascii="Times New Roman" w:hAnsi="Times New Roman" w:cs="Times New Roman"/>
          <w:color w:val="000000"/>
          <w:sz w:val="24"/>
          <w:szCs w:val="24"/>
          <w:shd w:val="clear" w:color="auto" w:fill="FFFFFF"/>
          <w:lang w:val="uk-UA"/>
        </w:rPr>
        <w:t xml:space="preserve">колишній балансоутримувач багатоквартирного будинку або особа, яка здійснювала управління багатоквартирним будинком до створення об’єднання, у тримісячний строк з дня державної реєстрації об’єднання забезпечує передачу йому примірника технічної та іншої передбаченої законодавством документації на будинок, а також документа, на підставі якого багатоквартирний будинок прийнято в експлуатацію, технічного паспорта і планів інженерних мереж. З метою виконання вимог діючого законодавства </w:t>
      </w:r>
      <w:r w:rsidRPr="0041023B">
        <w:rPr>
          <w:rFonts w:ascii="Times New Roman" w:hAnsi="Times New Roman" w:cs="Times New Roman"/>
          <w:sz w:val="24"/>
          <w:szCs w:val="24"/>
          <w:lang w:val="uk-UA"/>
        </w:rPr>
        <w:t>відповідно до законів України «Про об’єднання співвласників багатоквартирного будинку», «Про особливість здійснення права власності у багатоквартирному будинку» необхідно забезпечити наявність відповідної технічної документації на вказані будинки</w:t>
      </w:r>
      <w:r w:rsidRPr="0041023B">
        <w:rPr>
          <w:rFonts w:ascii="Times New Roman" w:hAnsi="Times New Roman" w:cs="Times New Roman"/>
          <w:b/>
          <w:sz w:val="24"/>
          <w:szCs w:val="24"/>
          <w:lang w:val="uk-UA"/>
        </w:rPr>
        <w:t>.</w:t>
      </w:r>
    </w:p>
    <w:p w14:paraId="29E25ADF" w14:textId="77777777" w:rsidR="002D5529" w:rsidRPr="0041023B" w:rsidRDefault="002D5529" w:rsidP="002D5529">
      <w:pPr>
        <w:pStyle w:val="a5"/>
        <w:ind w:left="720" w:firstLine="556"/>
        <w:jc w:val="center"/>
        <w:rPr>
          <w:rFonts w:ascii="Times New Roman" w:hAnsi="Times New Roman"/>
          <w:b/>
          <w:sz w:val="24"/>
          <w:szCs w:val="24"/>
        </w:rPr>
      </w:pPr>
    </w:p>
    <w:p w14:paraId="6BC4DBB9" w14:textId="77777777" w:rsidR="002D5529" w:rsidRPr="0041023B" w:rsidRDefault="002D5529" w:rsidP="002D5529">
      <w:pPr>
        <w:pStyle w:val="a5"/>
        <w:ind w:left="720" w:firstLine="556"/>
        <w:jc w:val="center"/>
        <w:rPr>
          <w:rFonts w:ascii="Times New Roman" w:hAnsi="Times New Roman"/>
          <w:b/>
          <w:sz w:val="24"/>
          <w:szCs w:val="24"/>
        </w:rPr>
      </w:pPr>
      <w:r w:rsidRPr="0041023B">
        <w:rPr>
          <w:rFonts w:ascii="Times New Roman" w:hAnsi="Times New Roman"/>
          <w:b/>
          <w:sz w:val="24"/>
          <w:szCs w:val="24"/>
        </w:rPr>
        <w:t>ІІІ. Визначення мети Програми</w:t>
      </w:r>
    </w:p>
    <w:bookmarkEnd w:id="1"/>
    <w:p w14:paraId="7A2E49AE" w14:textId="77777777" w:rsidR="002D5529" w:rsidRPr="0041023B" w:rsidRDefault="002D5529" w:rsidP="001411B1">
      <w:pPr>
        <w:pStyle w:val="a3"/>
        <w:ind w:left="0" w:right="6"/>
        <w:jc w:val="both"/>
        <w:rPr>
          <w:rFonts w:ascii="Times New Roman" w:hAnsi="Times New Roman"/>
          <w:shd w:val="clear" w:color="auto" w:fill="FFFFFF"/>
        </w:rPr>
      </w:pPr>
      <w:r w:rsidRPr="0041023B">
        <w:rPr>
          <w:rFonts w:ascii="Times New Roman" w:hAnsi="Times New Roman"/>
          <w:shd w:val="clear" w:color="auto" w:fill="FFFFFF"/>
        </w:rPr>
        <w:t xml:space="preserve">          Технічна інвентаризація об’єктів нерухомого майна здійснюється з метою</w:t>
      </w:r>
      <w:r w:rsidRPr="0041023B">
        <w:rPr>
          <w:rFonts w:ascii="Times New Roman" w:hAnsi="Times New Roman"/>
        </w:rPr>
        <w:br/>
      </w:r>
      <w:r w:rsidRPr="0041023B">
        <w:rPr>
          <w:rFonts w:ascii="Times New Roman" w:hAnsi="Times New Roman"/>
          <w:shd w:val="clear" w:color="auto" w:fill="FFFFFF"/>
        </w:rPr>
        <w:t>оцінки технічного стану наявних об’єктів нерухомого майна, визначення їх фактичної площі та об’єму, а також для:</w:t>
      </w:r>
    </w:p>
    <w:p w14:paraId="5CCD939E" w14:textId="77777777" w:rsidR="002D5529" w:rsidRPr="0041023B" w:rsidRDefault="002D5529" w:rsidP="002D5529">
      <w:pPr>
        <w:pStyle w:val="a3"/>
        <w:ind w:left="0" w:right="6" w:firstLine="709"/>
        <w:jc w:val="both"/>
        <w:rPr>
          <w:rFonts w:ascii="Times New Roman" w:hAnsi="Times New Roman"/>
          <w:shd w:val="clear" w:color="auto" w:fill="FFFFFF"/>
        </w:rPr>
      </w:pPr>
      <w:r w:rsidRPr="0041023B">
        <w:rPr>
          <w:rFonts w:ascii="Times New Roman" w:hAnsi="Times New Roman"/>
          <w:shd w:val="clear" w:color="auto" w:fill="FFFFFF"/>
        </w:rPr>
        <w:t>- інформаційного забезпечення органів державної влади та органів місцевого самоврядування, юридичних та фізичних осіб у межах, встановлених законом;</w:t>
      </w:r>
    </w:p>
    <w:p w14:paraId="55A4F488" w14:textId="77777777" w:rsidR="002D5529" w:rsidRPr="0041023B" w:rsidRDefault="002D5529" w:rsidP="002D5529">
      <w:pPr>
        <w:pStyle w:val="a3"/>
        <w:ind w:left="0" w:right="6" w:firstLine="709"/>
        <w:jc w:val="both"/>
        <w:rPr>
          <w:rFonts w:ascii="Times New Roman" w:hAnsi="Times New Roman"/>
          <w:shd w:val="clear" w:color="auto" w:fill="FFFFFF"/>
        </w:rPr>
      </w:pPr>
      <w:r w:rsidRPr="0041023B">
        <w:rPr>
          <w:rFonts w:ascii="Times New Roman" w:hAnsi="Times New Roman"/>
          <w:shd w:val="clear" w:color="auto" w:fill="FFFFFF"/>
        </w:rPr>
        <w:t>- здійснення відповідними органами контролю за використанням і збереженням житлового фонду та інших об’єктів нерухомого майна;</w:t>
      </w:r>
    </w:p>
    <w:p w14:paraId="3445E0F8" w14:textId="0BC4D135" w:rsidR="002D5529" w:rsidRPr="0041023B" w:rsidRDefault="002D5529" w:rsidP="002D5529">
      <w:pPr>
        <w:pStyle w:val="a3"/>
        <w:ind w:left="0" w:right="6" w:firstLine="709"/>
        <w:jc w:val="both"/>
        <w:rPr>
          <w:rFonts w:ascii="Times New Roman" w:hAnsi="Times New Roman"/>
          <w:shd w:val="clear" w:color="auto" w:fill="FFFFFF"/>
        </w:rPr>
      </w:pPr>
      <w:r w:rsidRPr="0041023B">
        <w:rPr>
          <w:rFonts w:ascii="Times New Roman" w:hAnsi="Times New Roman"/>
          <w:shd w:val="clear" w:color="auto" w:fill="FFFFFF"/>
        </w:rPr>
        <w:t>-</w:t>
      </w:r>
      <w:r w:rsidR="00FC3E57">
        <w:rPr>
          <w:rFonts w:ascii="Times New Roman" w:hAnsi="Times New Roman"/>
          <w:shd w:val="clear" w:color="auto" w:fill="FFFFFF"/>
        </w:rPr>
        <w:t xml:space="preserve"> </w:t>
      </w:r>
      <w:r w:rsidRPr="0041023B">
        <w:rPr>
          <w:rFonts w:ascii="Times New Roman" w:hAnsi="Times New Roman"/>
          <w:shd w:val="clear" w:color="auto" w:fill="FFFFFF"/>
        </w:rPr>
        <w:t>збору інформації та надання звітності щодо об’єктів нерухомого майна для ведення державного статистичного обліку;</w:t>
      </w:r>
    </w:p>
    <w:p w14:paraId="77D46295" w14:textId="77777777" w:rsidR="002D5529" w:rsidRPr="0041023B" w:rsidRDefault="002D5529" w:rsidP="002D5529">
      <w:pPr>
        <w:pStyle w:val="a3"/>
        <w:ind w:left="0" w:right="6" w:firstLine="709"/>
        <w:jc w:val="both"/>
        <w:rPr>
          <w:rFonts w:ascii="Times New Roman" w:hAnsi="Times New Roman"/>
          <w:shd w:val="clear" w:color="auto" w:fill="FFFFFF"/>
        </w:rPr>
      </w:pPr>
      <w:r w:rsidRPr="0041023B">
        <w:rPr>
          <w:rFonts w:ascii="Times New Roman" w:hAnsi="Times New Roman"/>
          <w:shd w:val="clear" w:color="auto" w:fill="FFFFFF"/>
        </w:rPr>
        <w:t>- захисту прав та інтересів власників чи користувачів об’єктів нерухомого майна.</w:t>
      </w:r>
    </w:p>
    <w:p w14:paraId="29D6DBD3" w14:textId="189AA059" w:rsidR="002D5529" w:rsidRDefault="002D5529" w:rsidP="002D5529">
      <w:pPr>
        <w:spacing w:after="0" w:line="240" w:lineRule="auto"/>
        <w:jc w:val="center"/>
        <w:rPr>
          <w:rFonts w:ascii="Times New Roman" w:hAnsi="Times New Roman" w:cs="Times New Roman"/>
          <w:b/>
          <w:sz w:val="24"/>
          <w:szCs w:val="24"/>
          <w:lang w:val="uk-UA"/>
        </w:rPr>
      </w:pPr>
    </w:p>
    <w:p w14:paraId="7F062261" w14:textId="77777777" w:rsidR="00FC3E57" w:rsidRPr="0041023B" w:rsidRDefault="00FC3E57" w:rsidP="002D5529">
      <w:pPr>
        <w:spacing w:after="0" w:line="240" w:lineRule="auto"/>
        <w:jc w:val="center"/>
        <w:rPr>
          <w:rFonts w:ascii="Times New Roman" w:hAnsi="Times New Roman" w:cs="Times New Roman"/>
          <w:b/>
          <w:sz w:val="24"/>
          <w:szCs w:val="24"/>
          <w:lang w:val="uk-UA"/>
        </w:rPr>
      </w:pPr>
    </w:p>
    <w:p w14:paraId="32BC047F" w14:textId="77777777" w:rsidR="002D5529" w:rsidRPr="0041023B" w:rsidRDefault="002D5529" w:rsidP="001411B1">
      <w:pPr>
        <w:spacing w:after="0" w:line="240" w:lineRule="auto"/>
        <w:jc w:val="center"/>
        <w:rPr>
          <w:rFonts w:ascii="Times New Roman" w:hAnsi="Times New Roman" w:cs="Times New Roman"/>
          <w:b/>
          <w:sz w:val="24"/>
          <w:szCs w:val="24"/>
          <w:lang w:val="uk-UA"/>
        </w:rPr>
      </w:pPr>
      <w:r w:rsidRPr="0041023B">
        <w:rPr>
          <w:rFonts w:ascii="Times New Roman" w:hAnsi="Times New Roman" w:cs="Times New Roman"/>
          <w:b/>
          <w:sz w:val="24"/>
          <w:szCs w:val="24"/>
          <w:lang w:val="uk-UA"/>
        </w:rPr>
        <w:lastRenderedPageBreak/>
        <w:t>IV. Обґрунтування шляхів і засобів розв’язання проблеми, обсягів та джерел фінансування; строки та етапи виконання Програми</w:t>
      </w:r>
    </w:p>
    <w:p w14:paraId="7205439E" w14:textId="77777777" w:rsidR="002D5529" w:rsidRPr="0041023B" w:rsidRDefault="002D5529" w:rsidP="001411B1">
      <w:pPr>
        <w:pStyle w:val="a3"/>
        <w:ind w:left="0" w:right="6" w:firstLine="709"/>
        <w:jc w:val="both"/>
        <w:rPr>
          <w:rFonts w:ascii="Times New Roman" w:hAnsi="Times New Roman"/>
        </w:rPr>
      </w:pPr>
      <w:r w:rsidRPr="0041023B">
        <w:rPr>
          <w:rFonts w:ascii="Times New Roman" w:hAnsi="Times New Roman"/>
        </w:rPr>
        <w:t xml:space="preserve"> Необхідність створення Програми  обґрунтовується    вимогами  нормативних  актів  України  з обліку, використанню та  контролю за  житловим фондом багатоквартирних житлових будинків.</w:t>
      </w:r>
    </w:p>
    <w:p w14:paraId="4AA14906" w14:textId="65B82868" w:rsidR="002D5529" w:rsidRPr="0041023B" w:rsidRDefault="002D5529" w:rsidP="00246A5E">
      <w:pPr>
        <w:pStyle w:val="a3"/>
        <w:ind w:left="0" w:right="6" w:firstLine="709"/>
        <w:jc w:val="both"/>
        <w:rPr>
          <w:rFonts w:ascii="Times New Roman" w:hAnsi="Times New Roman"/>
          <w:shd w:val="clear" w:color="auto" w:fill="FFFFFF"/>
        </w:rPr>
      </w:pPr>
      <w:r w:rsidRPr="0041023B">
        <w:rPr>
          <w:rFonts w:ascii="Times New Roman" w:hAnsi="Times New Roman"/>
          <w:shd w:val="clear" w:color="auto" w:fill="FFFFFF"/>
        </w:rPr>
        <w:t xml:space="preserve">Організацію та забезпечення технічної інвентаризації об'єктів нерухомого майна здійснює </w:t>
      </w:r>
      <w:r w:rsidRPr="0041023B">
        <w:rPr>
          <w:rFonts w:ascii="Times New Roman" w:hAnsi="Times New Roman" w:cs="Tahoma"/>
        </w:rPr>
        <w:t>комунальне підприємство «Бюро технічної інвентаризації» Чорноморської міської ради Одеського району Одеської області</w:t>
      </w:r>
      <w:r w:rsidRPr="0041023B">
        <w:rPr>
          <w:rFonts w:ascii="Times New Roman" w:hAnsi="Times New Roman"/>
          <w:shd w:val="clear" w:color="auto" w:fill="FFFFFF"/>
        </w:rPr>
        <w:t>.</w:t>
      </w:r>
    </w:p>
    <w:p w14:paraId="287B57AD" w14:textId="05B19F33" w:rsidR="002D5529" w:rsidRPr="0041023B" w:rsidRDefault="002D5529" w:rsidP="002D5529">
      <w:pPr>
        <w:pStyle w:val="a3"/>
        <w:ind w:left="0" w:right="7" w:firstLine="709"/>
        <w:jc w:val="both"/>
        <w:rPr>
          <w:rFonts w:ascii="Times New Roman" w:hAnsi="Times New Roman" w:cs="Tahoma"/>
          <w:b/>
        </w:rPr>
      </w:pPr>
      <w:r w:rsidRPr="0041023B">
        <w:rPr>
          <w:rFonts w:ascii="Times New Roman" w:hAnsi="Times New Roman"/>
          <w:shd w:val="clear" w:color="auto" w:fill="FFFFFF"/>
        </w:rPr>
        <w:t xml:space="preserve">Технічній інвентаризації підлягають багатоквартирні житлові будинки, </w:t>
      </w:r>
      <w:r w:rsidRPr="0041023B">
        <w:rPr>
          <w:rFonts w:ascii="Times New Roman" w:hAnsi="Times New Roman" w:cs="Tahoma"/>
        </w:rPr>
        <w:t xml:space="preserve">які знаходяться </w:t>
      </w:r>
      <w:r w:rsidR="00246A5E">
        <w:rPr>
          <w:rFonts w:ascii="Times New Roman" w:hAnsi="Times New Roman" w:cs="Tahoma"/>
        </w:rPr>
        <w:t>в управлінні</w:t>
      </w:r>
      <w:r w:rsidRPr="0041023B">
        <w:rPr>
          <w:rFonts w:ascii="Times New Roman" w:hAnsi="Times New Roman" w:cs="Tahoma"/>
        </w:rPr>
        <w:t xml:space="preserve">  комунального підприємства «Міське управління житлово-комунального господарства»  Чорноморської міської ради Одеського району Одеської області.  </w:t>
      </w:r>
      <w:r w:rsidRPr="0041023B">
        <w:rPr>
          <w:rFonts w:ascii="Times New Roman" w:hAnsi="Times New Roman"/>
          <w:lang w:eastAsia="ru-RU"/>
        </w:rPr>
        <w:t xml:space="preserve"> </w:t>
      </w:r>
    </w:p>
    <w:p w14:paraId="1EDF624A" w14:textId="77777777" w:rsidR="002D5529" w:rsidRPr="0041023B" w:rsidRDefault="002D5529" w:rsidP="002D5529">
      <w:pPr>
        <w:pStyle w:val="a3"/>
        <w:spacing w:before="120"/>
        <w:ind w:left="0" w:right="6" w:firstLine="709"/>
        <w:jc w:val="both"/>
        <w:rPr>
          <w:rFonts w:ascii="Times New Roman" w:hAnsi="Times New Roman"/>
        </w:rPr>
      </w:pPr>
      <w:r w:rsidRPr="0041023B">
        <w:rPr>
          <w:rFonts w:asciiTheme="majorBidi" w:eastAsia="Times New Roman" w:hAnsiTheme="majorBidi" w:cstheme="majorBidi"/>
          <w:lang w:eastAsia="ru-RU"/>
        </w:rPr>
        <w:t>Ресурсне забезпечення Програми наведено у додатку 1 до Програми.</w:t>
      </w:r>
    </w:p>
    <w:p w14:paraId="7ACA6D92" w14:textId="77777777" w:rsidR="002D5529" w:rsidRPr="0041023B" w:rsidRDefault="002D5529" w:rsidP="002D5529">
      <w:pPr>
        <w:spacing w:after="0" w:line="240" w:lineRule="auto"/>
        <w:ind w:right="-142" w:firstLine="709"/>
        <w:jc w:val="both"/>
        <w:rPr>
          <w:rFonts w:asciiTheme="majorBidi" w:eastAsia="Times New Roman" w:hAnsiTheme="majorBidi" w:cstheme="majorBidi"/>
          <w:sz w:val="24"/>
          <w:szCs w:val="24"/>
          <w:lang w:val="uk-UA" w:eastAsia="ru-RU"/>
        </w:rPr>
      </w:pPr>
      <w:r w:rsidRPr="0041023B">
        <w:rPr>
          <w:rFonts w:asciiTheme="majorBidi" w:eastAsia="Times New Roman" w:hAnsiTheme="majorBidi" w:cstheme="majorBidi"/>
          <w:sz w:val="24"/>
          <w:szCs w:val="24"/>
          <w:lang w:val="uk-UA" w:eastAsia="ru-RU"/>
        </w:rPr>
        <w:t>Етапи виконання Програми: 2023 – 2025 роки.</w:t>
      </w:r>
    </w:p>
    <w:p w14:paraId="42DA7F30" w14:textId="60B2C9C0" w:rsidR="002D5529" w:rsidRPr="0041023B" w:rsidRDefault="002D5529" w:rsidP="002D5529">
      <w:pPr>
        <w:spacing w:after="0" w:line="240" w:lineRule="auto"/>
        <w:ind w:right="-142" w:firstLine="709"/>
        <w:jc w:val="both"/>
        <w:rPr>
          <w:rFonts w:asciiTheme="majorBidi" w:eastAsia="Times New Roman" w:hAnsiTheme="majorBidi" w:cstheme="majorBidi"/>
          <w:sz w:val="24"/>
          <w:szCs w:val="24"/>
          <w:lang w:val="uk-UA" w:eastAsia="ru-RU"/>
        </w:rPr>
      </w:pPr>
      <w:r w:rsidRPr="0041023B">
        <w:rPr>
          <w:rFonts w:asciiTheme="majorBidi" w:eastAsia="Times New Roman" w:hAnsiTheme="majorBidi" w:cstheme="majorBidi"/>
          <w:sz w:val="24"/>
          <w:szCs w:val="24"/>
          <w:lang w:val="uk-UA" w:eastAsia="ru-RU"/>
        </w:rPr>
        <w:t xml:space="preserve">Фінансове забезпечення Програми здійснюється </w:t>
      </w:r>
      <w:r w:rsidRPr="0041023B">
        <w:rPr>
          <w:rFonts w:asciiTheme="majorBidi" w:hAnsiTheme="majorBidi" w:cstheme="majorBidi"/>
          <w:sz w:val="24"/>
          <w:szCs w:val="24"/>
          <w:lang w:val="uk-UA"/>
        </w:rPr>
        <w:t>в межах бюджетних призначень, затверджених рішенням Чорноморської міської ради Одеського району Одеської області «Про бюджет Чорноморської міської територіальної громади» на відповідний рік.</w:t>
      </w:r>
    </w:p>
    <w:p w14:paraId="534E25BC" w14:textId="77777777" w:rsidR="002D5529" w:rsidRPr="0041023B" w:rsidRDefault="002D5529" w:rsidP="002D5529">
      <w:pPr>
        <w:pStyle w:val="a3"/>
        <w:spacing w:before="120"/>
        <w:ind w:left="0" w:right="6" w:firstLine="709"/>
        <w:jc w:val="both"/>
        <w:rPr>
          <w:rFonts w:ascii="Times New Roman" w:hAnsi="Times New Roman"/>
        </w:rPr>
      </w:pPr>
    </w:p>
    <w:p w14:paraId="70212BD5" w14:textId="4EAF8BE5" w:rsidR="00246A5E" w:rsidRPr="0041023B" w:rsidRDefault="002D5529" w:rsidP="001411B1">
      <w:pPr>
        <w:spacing w:after="0" w:line="240" w:lineRule="auto"/>
        <w:ind w:right="-142" w:firstLine="1134"/>
        <w:jc w:val="center"/>
        <w:rPr>
          <w:rFonts w:ascii="Times New Roman" w:hAnsi="Times New Roman" w:cs="Times New Roman"/>
          <w:b/>
          <w:sz w:val="24"/>
          <w:szCs w:val="24"/>
          <w:lang w:val="uk-UA"/>
        </w:rPr>
      </w:pPr>
      <w:r w:rsidRPr="0041023B">
        <w:rPr>
          <w:rFonts w:ascii="Times New Roman" w:hAnsi="Times New Roman" w:cs="Times New Roman"/>
          <w:b/>
          <w:sz w:val="24"/>
          <w:szCs w:val="24"/>
          <w:lang w:val="uk-UA"/>
        </w:rPr>
        <w:t>V. Перелік завдань Програми та результативні показники</w:t>
      </w:r>
    </w:p>
    <w:p w14:paraId="0B64E3F3" w14:textId="40121408" w:rsidR="002D5529" w:rsidRPr="0041023B" w:rsidRDefault="002D5529" w:rsidP="004B4BF8">
      <w:pPr>
        <w:pStyle w:val="a5"/>
        <w:jc w:val="both"/>
        <w:rPr>
          <w:rFonts w:ascii="Times New Roman" w:hAnsi="Times New Roman"/>
        </w:rPr>
      </w:pPr>
      <w:r w:rsidRPr="0041023B">
        <w:rPr>
          <w:rFonts w:ascii="Times New Roman" w:hAnsi="Times New Roman" w:cs="Tahoma"/>
          <w:sz w:val="24"/>
          <w:szCs w:val="24"/>
        </w:rPr>
        <w:t xml:space="preserve">   </w:t>
      </w:r>
      <w:r w:rsidR="004B4BF8" w:rsidRPr="0041023B">
        <w:rPr>
          <w:rFonts w:ascii="Times New Roman" w:hAnsi="Times New Roman" w:cs="Tahoma"/>
          <w:sz w:val="24"/>
          <w:szCs w:val="24"/>
        </w:rPr>
        <w:t xml:space="preserve">          </w:t>
      </w:r>
      <w:r w:rsidRPr="0041023B">
        <w:rPr>
          <w:rFonts w:ascii="Times New Roman" w:hAnsi="Times New Roman"/>
          <w:sz w:val="24"/>
          <w:szCs w:val="24"/>
        </w:rPr>
        <w:t>Основними завданнями цієї Програми є забезпечення проведення технічної інвентаризації та</w:t>
      </w:r>
      <w:r w:rsidRPr="0041023B">
        <w:rPr>
          <w:rFonts w:ascii="Georgia" w:hAnsi="Georgia"/>
          <w:sz w:val="24"/>
          <w:szCs w:val="24"/>
        </w:rPr>
        <w:t xml:space="preserve"> </w:t>
      </w:r>
      <w:r w:rsidRPr="0041023B">
        <w:rPr>
          <w:rFonts w:ascii="Times New Roman" w:hAnsi="Times New Roman"/>
          <w:sz w:val="24"/>
          <w:szCs w:val="24"/>
          <w:lang w:eastAsia="uk-UA"/>
        </w:rPr>
        <w:t xml:space="preserve">виготовлення технічних паспортів </w:t>
      </w:r>
      <w:r w:rsidRPr="0041023B">
        <w:rPr>
          <w:rFonts w:ascii="Times New Roman" w:hAnsi="Times New Roman"/>
          <w:sz w:val="24"/>
          <w:szCs w:val="24"/>
        </w:rPr>
        <w:t xml:space="preserve">багатоквартирних житлових будинків  </w:t>
      </w:r>
      <w:r w:rsidR="004B4BF8" w:rsidRPr="0041023B">
        <w:rPr>
          <w:rFonts w:ascii="Times New Roman" w:hAnsi="Times New Roman"/>
          <w:sz w:val="24"/>
          <w:szCs w:val="24"/>
        </w:rPr>
        <w:t>що знаходяться в управлінні комунального підприємства «Міське управління житлово-комунального господарства»</w:t>
      </w:r>
      <w:r w:rsidR="00246A5E">
        <w:rPr>
          <w:rFonts w:ascii="Times New Roman" w:hAnsi="Times New Roman"/>
          <w:sz w:val="24"/>
          <w:szCs w:val="24"/>
        </w:rPr>
        <w:t>.</w:t>
      </w:r>
    </w:p>
    <w:p w14:paraId="38899F78" w14:textId="77777777" w:rsidR="002D5529" w:rsidRPr="0041023B" w:rsidRDefault="002D5529" w:rsidP="002D5529">
      <w:pPr>
        <w:spacing w:after="0" w:line="240" w:lineRule="auto"/>
        <w:ind w:firstLine="567"/>
        <w:jc w:val="both"/>
        <w:rPr>
          <w:rFonts w:ascii="Times New Roman" w:hAnsi="Times New Roman" w:cs="Tahoma"/>
          <w:sz w:val="24"/>
          <w:szCs w:val="24"/>
          <w:lang w:val="uk-UA"/>
        </w:rPr>
      </w:pPr>
      <w:r w:rsidRPr="0041023B">
        <w:rPr>
          <w:rFonts w:ascii="Times New Roman" w:hAnsi="Times New Roman"/>
          <w:sz w:val="24"/>
          <w:szCs w:val="24"/>
          <w:lang w:val="uk-UA"/>
        </w:rPr>
        <w:t xml:space="preserve">     </w:t>
      </w:r>
      <w:r w:rsidRPr="0041023B">
        <w:rPr>
          <w:rFonts w:ascii="Times New Roman" w:hAnsi="Times New Roman" w:cs="Tahoma"/>
          <w:sz w:val="24"/>
          <w:szCs w:val="24"/>
          <w:lang w:val="uk-UA"/>
        </w:rPr>
        <w:t xml:space="preserve">Програма  покликана  створити  умови для </w:t>
      </w:r>
      <w:r w:rsidR="009B1510" w:rsidRPr="0041023B">
        <w:rPr>
          <w:rFonts w:ascii="Times New Roman" w:hAnsi="Times New Roman" w:cs="Tahoma"/>
          <w:sz w:val="24"/>
          <w:szCs w:val="24"/>
          <w:lang w:val="uk-UA"/>
        </w:rPr>
        <w:t xml:space="preserve">якісного утримання </w:t>
      </w:r>
      <w:r w:rsidRPr="0041023B">
        <w:rPr>
          <w:rFonts w:ascii="Times New Roman" w:hAnsi="Times New Roman" w:cs="Tahoma"/>
          <w:sz w:val="24"/>
          <w:szCs w:val="24"/>
          <w:lang w:val="uk-UA"/>
        </w:rPr>
        <w:t xml:space="preserve">житлового фонду, що знаходиться в управлінні комунального підприємства «Міське управління житлово-комунального господарства» </w:t>
      </w:r>
      <w:r w:rsidRPr="0041023B">
        <w:rPr>
          <w:rFonts w:ascii="Times New Roman" w:hAnsi="Times New Roman"/>
          <w:sz w:val="24"/>
          <w:szCs w:val="24"/>
          <w:lang w:val="uk-UA"/>
        </w:rPr>
        <w:t xml:space="preserve">Чорноморської міської ради Одеського району Одеської області, забезпечення потреб мешканців у належному обліку житлового та нежитлового фонду цих будинків, </w:t>
      </w:r>
      <w:r w:rsidRPr="0041023B">
        <w:rPr>
          <w:rFonts w:ascii="Times New Roman" w:hAnsi="Times New Roman" w:cs="Tahoma"/>
          <w:sz w:val="24"/>
          <w:szCs w:val="24"/>
          <w:lang w:val="uk-UA"/>
        </w:rPr>
        <w:t>більш  раціонального використання  нежитлового  фонду,  інженерних  мереж.</w:t>
      </w:r>
    </w:p>
    <w:p w14:paraId="12B78F4B" w14:textId="77777777" w:rsidR="002D5529" w:rsidRPr="0041023B" w:rsidRDefault="002D5529" w:rsidP="002D5529">
      <w:pPr>
        <w:spacing w:after="0" w:line="240" w:lineRule="auto"/>
        <w:jc w:val="both"/>
        <w:rPr>
          <w:rFonts w:ascii="Times New Roman" w:eastAsia="Times New Roman" w:hAnsi="Times New Roman" w:cs="Times New Roman"/>
          <w:sz w:val="24"/>
          <w:szCs w:val="24"/>
          <w:lang w:val="uk-UA" w:eastAsia="ru-RU"/>
        </w:rPr>
      </w:pPr>
    </w:p>
    <w:p w14:paraId="6BC7B85D" w14:textId="37FBB730" w:rsidR="002D5529" w:rsidRPr="001411B1" w:rsidRDefault="002D5529" w:rsidP="001411B1">
      <w:pPr>
        <w:spacing w:after="0" w:line="240" w:lineRule="auto"/>
        <w:jc w:val="center"/>
        <w:rPr>
          <w:rFonts w:ascii="Times New Roman" w:hAnsi="Times New Roman" w:cs="Times New Roman"/>
          <w:b/>
          <w:sz w:val="24"/>
          <w:szCs w:val="24"/>
          <w:lang w:val="uk-UA"/>
        </w:rPr>
      </w:pPr>
      <w:r w:rsidRPr="0041023B">
        <w:rPr>
          <w:rFonts w:ascii="Times New Roman" w:hAnsi="Times New Roman" w:cs="Times New Roman"/>
          <w:b/>
          <w:sz w:val="24"/>
          <w:szCs w:val="24"/>
          <w:lang w:val="uk-UA"/>
        </w:rPr>
        <w:t>VI. Напрями діяльності та заходи Програми</w:t>
      </w:r>
    </w:p>
    <w:p w14:paraId="67F8B507" w14:textId="77777777" w:rsidR="002D5529" w:rsidRPr="0041023B" w:rsidRDefault="002D5529" w:rsidP="002D5529">
      <w:pPr>
        <w:pStyle w:val="a5"/>
        <w:ind w:left="707" w:firstLine="144"/>
        <w:rPr>
          <w:rFonts w:ascii="Times New Roman" w:hAnsi="Times New Roman"/>
          <w:sz w:val="24"/>
          <w:szCs w:val="24"/>
        </w:rPr>
      </w:pPr>
      <w:r w:rsidRPr="0041023B">
        <w:rPr>
          <w:rFonts w:ascii="Times New Roman" w:hAnsi="Times New Roman"/>
          <w:sz w:val="24"/>
          <w:szCs w:val="24"/>
        </w:rPr>
        <w:t>Перелік заходів і завдань Програми наведено у додатку 2 до Програми.</w:t>
      </w:r>
    </w:p>
    <w:p w14:paraId="4B45C773" w14:textId="77777777" w:rsidR="002D5529" w:rsidRPr="0041023B" w:rsidRDefault="002D5529" w:rsidP="002D5529">
      <w:pPr>
        <w:pStyle w:val="a5"/>
        <w:rPr>
          <w:rFonts w:ascii="Times New Roman" w:hAnsi="Times New Roman"/>
          <w:sz w:val="24"/>
          <w:szCs w:val="24"/>
        </w:rPr>
      </w:pPr>
    </w:p>
    <w:p w14:paraId="4F0174EC" w14:textId="77777777" w:rsidR="002D5529" w:rsidRPr="0041023B" w:rsidRDefault="002D5529" w:rsidP="001411B1">
      <w:pPr>
        <w:pStyle w:val="Style18"/>
        <w:widowControl/>
        <w:numPr>
          <w:ilvl w:val="0"/>
          <w:numId w:val="1"/>
        </w:numPr>
        <w:tabs>
          <w:tab w:val="left" w:pos="0"/>
          <w:tab w:val="left" w:pos="284"/>
          <w:tab w:val="left" w:pos="567"/>
        </w:tabs>
        <w:spacing w:line="240" w:lineRule="auto"/>
        <w:ind w:left="0" w:firstLine="0"/>
        <w:jc w:val="center"/>
        <w:rPr>
          <w:b/>
          <w:bCs/>
          <w:lang w:val="uk-UA"/>
        </w:rPr>
      </w:pPr>
      <w:r w:rsidRPr="0041023B">
        <w:rPr>
          <w:b/>
          <w:bCs/>
          <w:lang w:val="uk-UA"/>
        </w:rPr>
        <w:t>Координація та контроль за ходом виконання Програми</w:t>
      </w:r>
    </w:p>
    <w:p w14:paraId="49547F31" w14:textId="77777777" w:rsidR="00B368C2" w:rsidRDefault="00B368C2" w:rsidP="00B368C2">
      <w:pPr>
        <w:snapToGrid w:val="0"/>
        <w:spacing w:after="0" w:line="240" w:lineRule="auto"/>
        <w:ind w:right="142"/>
        <w:jc w:val="both"/>
        <w:rPr>
          <w:rFonts w:ascii="Times New Roman" w:eastAsia="Times New Roman" w:hAnsi="Times New Roman"/>
          <w:lang w:val="uk-UA"/>
        </w:rPr>
      </w:pPr>
    </w:p>
    <w:p w14:paraId="37D21651" w14:textId="1F460D06" w:rsidR="00B368C2" w:rsidRPr="00717C84" w:rsidRDefault="002D5529" w:rsidP="00B368C2">
      <w:pPr>
        <w:snapToGrid w:val="0"/>
        <w:spacing w:after="0" w:line="240" w:lineRule="auto"/>
        <w:ind w:right="142" w:firstLine="709"/>
        <w:jc w:val="both"/>
        <w:rPr>
          <w:rFonts w:ascii="Times New Roman" w:hAnsi="Times New Roman" w:cs="Times New Roman"/>
          <w:color w:val="000000"/>
          <w:sz w:val="24"/>
          <w:szCs w:val="24"/>
          <w:lang w:val="uk-UA" w:eastAsia="uk-UA"/>
        </w:rPr>
      </w:pPr>
      <w:r w:rsidRPr="00B368C2">
        <w:rPr>
          <w:rFonts w:ascii="Times New Roman" w:eastAsia="Times New Roman" w:hAnsi="Times New Roman"/>
          <w:lang w:val="uk-UA"/>
        </w:rPr>
        <w:t xml:space="preserve"> </w:t>
      </w:r>
      <w:r w:rsidRPr="00717C84">
        <w:rPr>
          <w:rFonts w:ascii="Times New Roman" w:eastAsia="Times New Roman" w:hAnsi="Times New Roman"/>
          <w:sz w:val="24"/>
          <w:szCs w:val="24"/>
          <w:lang w:val="uk-UA"/>
        </w:rPr>
        <w:t xml:space="preserve">Координацію дій щодо виконання Програми здійснює </w:t>
      </w:r>
      <w:r w:rsidR="00B368C2" w:rsidRPr="00717C84">
        <w:rPr>
          <w:rFonts w:ascii="Times New Roman" w:eastAsia="Times New Roman" w:hAnsi="Times New Roman"/>
          <w:sz w:val="24"/>
          <w:szCs w:val="24"/>
          <w:lang w:val="uk-UA"/>
        </w:rPr>
        <w:t>у</w:t>
      </w:r>
      <w:r w:rsidR="00B368C2" w:rsidRPr="00717C84">
        <w:rPr>
          <w:rFonts w:ascii="Times New Roman" w:hAnsi="Times New Roman" w:cs="Times New Roman"/>
          <w:color w:val="000000"/>
          <w:sz w:val="24"/>
          <w:szCs w:val="24"/>
          <w:lang w:val="uk-UA" w:eastAsia="uk-UA"/>
        </w:rPr>
        <w:t>правління комунальної власності та земельних відносин Чорноморської міської ради Одеського району Одеської області</w:t>
      </w:r>
      <w:r w:rsidR="00717C84" w:rsidRPr="00717C84">
        <w:rPr>
          <w:rFonts w:ascii="Times New Roman" w:hAnsi="Times New Roman" w:cs="Times New Roman"/>
          <w:color w:val="000000"/>
          <w:sz w:val="24"/>
          <w:szCs w:val="24"/>
          <w:lang w:val="uk-UA" w:eastAsia="uk-UA"/>
        </w:rPr>
        <w:t>,  ко</w:t>
      </w:r>
      <w:r w:rsidR="00717C84" w:rsidRPr="00717C84">
        <w:rPr>
          <w:rFonts w:asciiTheme="majorBidi" w:hAnsiTheme="majorBidi" w:cstheme="majorBidi"/>
          <w:sz w:val="24"/>
          <w:szCs w:val="24"/>
          <w:lang w:val="uk-UA"/>
        </w:rPr>
        <w:t>мунальне підприємство «Міське управління житлово-комунального господарства» Чорноморської міської ради Одеського району Одеської області.</w:t>
      </w:r>
    </w:p>
    <w:p w14:paraId="4AAA274C" w14:textId="74A4CB10" w:rsidR="002D5529" w:rsidRPr="0041023B" w:rsidRDefault="002D5529" w:rsidP="001411B1">
      <w:pPr>
        <w:pStyle w:val="a3"/>
        <w:ind w:left="0" w:right="6" w:firstLine="709"/>
        <w:jc w:val="both"/>
        <w:rPr>
          <w:rFonts w:ascii="Times New Roman" w:hAnsi="Times New Roman"/>
        </w:rPr>
      </w:pPr>
      <w:r w:rsidRPr="0041023B">
        <w:rPr>
          <w:rFonts w:ascii="Times New Roman" w:hAnsi="Times New Roman" w:cs="Tahoma"/>
        </w:rPr>
        <w:t xml:space="preserve">Доступ до житлових будинків та відповідних нежитлових приміщень забезпечує  комунальне підприємство «Міське управління житлово-комунального господарства» </w:t>
      </w:r>
      <w:r w:rsidRPr="0041023B">
        <w:rPr>
          <w:rFonts w:ascii="Times New Roman" w:hAnsi="Times New Roman"/>
        </w:rPr>
        <w:t>Чорноморської міської ради Одеського району Одеської області.</w:t>
      </w:r>
    </w:p>
    <w:p w14:paraId="7CB275A2" w14:textId="15500B46" w:rsidR="002D5529" w:rsidRPr="0041023B" w:rsidRDefault="002D5529" w:rsidP="001411B1">
      <w:pPr>
        <w:pStyle w:val="a3"/>
        <w:ind w:left="0" w:right="6" w:firstLine="709"/>
        <w:jc w:val="both"/>
        <w:rPr>
          <w:rFonts w:ascii="Times New Roman" w:hAnsi="Times New Roman"/>
        </w:rPr>
      </w:pPr>
      <w:r w:rsidRPr="0041023B">
        <w:rPr>
          <w:rFonts w:ascii="Times New Roman" w:hAnsi="Times New Roman" w:cs="Tahoma"/>
        </w:rPr>
        <w:t xml:space="preserve"> Комунальне   підприємство  «Бюро  технічної  інвентаризації» Чорноморської міської ради Одеського району  Одеської області забезпечує виготовлення  відповідної технічної документації 62 житло</w:t>
      </w:r>
      <w:r w:rsidR="001411B1">
        <w:rPr>
          <w:rFonts w:ascii="Times New Roman" w:hAnsi="Times New Roman" w:cs="Tahoma"/>
        </w:rPr>
        <w:t>вих</w:t>
      </w:r>
      <w:r w:rsidRPr="0041023B">
        <w:rPr>
          <w:rFonts w:ascii="Times New Roman" w:hAnsi="Times New Roman" w:cs="Tahoma"/>
        </w:rPr>
        <w:t xml:space="preserve"> будинк</w:t>
      </w:r>
      <w:r w:rsidR="001411B1">
        <w:rPr>
          <w:rFonts w:ascii="Times New Roman" w:hAnsi="Times New Roman" w:cs="Tahoma"/>
        </w:rPr>
        <w:t>ів</w:t>
      </w:r>
      <w:r w:rsidRPr="0041023B">
        <w:rPr>
          <w:rFonts w:ascii="Times New Roman" w:hAnsi="Times New Roman" w:cs="Tahoma"/>
        </w:rPr>
        <w:t xml:space="preserve">, що знаходяться в управлінні  комунального підприємства «Міське управління житлово-комунального господарства» </w:t>
      </w:r>
      <w:r w:rsidRPr="0041023B">
        <w:rPr>
          <w:rFonts w:ascii="Times New Roman" w:hAnsi="Times New Roman"/>
        </w:rPr>
        <w:t>Чорноморської міської ради Одеського району Одеської області.</w:t>
      </w:r>
    </w:p>
    <w:p w14:paraId="6557BEB0" w14:textId="77777777" w:rsidR="002D5529" w:rsidRPr="0041023B" w:rsidRDefault="002D5529" w:rsidP="001411B1">
      <w:pPr>
        <w:pStyle w:val="a3"/>
        <w:ind w:left="0" w:right="6" w:firstLine="709"/>
        <w:jc w:val="both"/>
        <w:rPr>
          <w:rFonts w:ascii="Times New Roman" w:hAnsi="Times New Roman" w:cs="Tahoma"/>
        </w:rPr>
      </w:pPr>
      <w:r w:rsidRPr="0041023B">
        <w:rPr>
          <w:rFonts w:ascii="Times New Roman" w:hAnsi="Times New Roman" w:cs="Tahoma"/>
        </w:rPr>
        <w:t xml:space="preserve">Комунальним підприємством «Бюро технічної інвентаризації» Чорноморської міської ради Одеського району  Одеської області на підставі аналізу інформації про хід виконання Програми надаються пропозиції виконавчим органам Чорноморської міської ради Одеського району  Одеської області щодо реалізації даної Програми для прийняття  </w:t>
      </w:r>
      <w:r w:rsidRPr="0041023B">
        <w:rPr>
          <w:rFonts w:ascii="Times New Roman" w:hAnsi="Times New Roman" w:cs="Tahoma"/>
        </w:rPr>
        <w:lastRenderedPageBreak/>
        <w:t>відповідних рішень.</w:t>
      </w:r>
    </w:p>
    <w:p w14:paraId="723B4312" w14:textId="235672C0" w:rsidR="002D5529" w:rsidRPr="0041023B" w:rsidRDefault="002D5529" w:rsidP="001411B1">
      <w:pPr>
        <w:pStyle w:val="a3"/>
        <w:ind w:left="0" w:right="6"/>
        <w:jc w:val="both"/>
        <w:rPr>
          <w:rFonts w:ascii="Times New Roman" w:hAnsi="Times New Roman" w:cs="Tahoma"/>
        </w:rPr>
      </w:pPr>
      <w:r w:rsidRPr="0041023B">
        <w:rPr>
          <w:rFonts w:ascii="Times New Roman" w:hAnsi="Times New Roman" w:cs="Tahoma"/>
        </w:rPr>
        <w:t xml:space="preserve">            Приймання робіт здійснюється за участю представників </w:t>
      </w:r>
      <w:r w:rsidR="009B1510" w:rsidRPr="0041023B">
        <w:rPr>
          <w:rFonts w:ascii="Times New Roman" w:hAnsi="Times New Roman" w:cs="Tahoma"/>
        </w:rPr>
        <w:t>управляючої</w:t>
      </w:r>
      <w:r w:rsidRPr="0041023B">
        <w:rPr>
          <w:rFonts w:ascii="Times New Roman" w:hAnsi="Times New Roman" w:cs="Tahoma"/>
        </w:rPr>
        <w:t xml:space="preserve"> компанії</w:t>
      </w:r>
      <w:r w:rsidR="001411B1">
        <w:rPr>
          <w:rFonts w:ascii="Times New Roman" w:hAnsi="Times New Roman" w:cs="Tahoma"/>
        </w:rPr>
        <w:t xml:space="preserve"> </w:t>
      </w:r>
      <w:r w:rsidR="009F49E1" w:rsidRPr="0041023B">
        <w:rPr>
          <w:rFonts w:ascii="Times New Roman" w:hAnsi="Times New Roman" w:cs="Tahoma"/>
        </w:rPr>
        <w:t>-</w:t>
      </w:r>
      <w:r w:rsidRPr="0041023B">
        <w:rPr>
          <w:rFonts w:ascii="Times New Roman" w:hAnsi="Times New Roman" w:cs="Tahoma"/>
        </w:rPr>
        <w:t xml:space="preserve"> комунального підприємства «Міське управління житлово-комунального господарства» </w:t>
      </w:r>
      <w:r w:rsidRPr="0041023B">
        <w:rPr>
          <w:rFonts w:ascii="Times New Roman" w:hAnsi="Times New Roman"/>
        </w:rPr>
        <w:t xml:space="preserve">Чорноморської міської ради Одеського району Одеської області. Відповідальність за достовірність даних, зазначених у технічній  документації, виготовленої згідно з </w:t>
      </w:r>
      <w:r w:rsidR="001411B1">
        <w:rPr>
          <w:rFonts w:ascii="Times New Roman" w:hAnsi="Times New Roman"/>
        </w:rPr>
        <w:t>даною</w:t>
      </w:r>
      <w:r w:rsidRPr="0041023B">
        <w:rPr>
          <w:rFonts w:ascii="Times New Roman" w:hAnsi="Times New Roman"/>
        </w:rPr>
        <w:t xml:space="preserve"> Програмою, несе к</w:t>
      </w:r>
      <w:r w:rsidRPr="0041023B">
        <w:rPr>
          <w:rFonts w:ascii="Times New Roman" w:hAnsi="Times New Roman" w:cs="Tahoma"/>
        </w:rPr>
        <w:t>омунальне   підприємство  «Бюро  технічної  інвентаризації» Чорноморської міської ради Одеського району  Одеської області.</w:t>
      </w:r>
    </w:p>
    <w:p w14:paraId="3102BE76" w14:textId="36EF22BB" w:rsidR="002D5529" w:rsidRPr="0041023B" w:rsidRDefault="002D5529" w:rsidP="001411B1">
      <w:pPr>
        <w:pStyle w:val="a3"/>
        <w:ind w:left="0" w:right="6"/>
        <w:jc w:val="both"/>
        <w:rPr>
          <w:rFonts w:ascii="Times New Roman" w:eastAsia="Times New Roman" w:hAnsi="Times New Roman"/>
        </w:rPr>
      </w:pPr>
      <w:r w:rsidRPr="0041023B">
        <w:rPr>
          <w:rFonts w:ascii="Times New Roman" w:hAnsi="Times New Roman" w:cs="Tahoma"/>
        </w:rPr>
        <w:t xml:space="preserve">           Після завершення проведення відповідних заходів та виготовлення необхідної технічної документації технічні паспорти житлових будинків передаються в установленому законом порядку до </w:t>
      </w:r>
      <w:r w:rsidR="009B1510" w:rsidRPr="0041023B">
        <w:rPr>
          <w:rFonts w:ascii="Times New Roman" w:hAnsi="Times New Roman" w:cs="Tahoma"/>
        </w:rPr>
        <w:t>управляючої</w:t>
      </w:r>
      <w:r w:rsidRPr="0041023B">
        <w:rPr>
          <w:rFonts w:ascii="Times New Roman" w:hAnsi="Times New Roman" w:cs="Tahoma"/>
        </w:rPr>
        <w:t xml:space="preserve"> компанії  - комунальному підприємству «Міське управління житлово-комунального господарства» </w:t>
      </w:r>
      <w:r w:rsidRPr="0041023B">
        <w:rPr>
          <w:rFonts w:ascii="Times New Roman" w:hAnsi="Times New Roman"/>
        </w:rPr>
        <w:t xml:space="preserve">Чорноморської міської ради Одеського району Одеської області на постійне зберігання. </w:t>
      </w:r>
    </w:p>
    <w:p w14:paraId="51517B26" w14:textId="77777777" w:rsidR="002D5529" w:rsidRPr="0041023B" w:rsidRDefault="002D5529" w:rsidP="002D5529">
      <w:pPr>
        <w:spacing w:after="0" w:line="240" w:lineRule="auto"/>
        <w:jc w:val="both"/>
        <w:rPr>
          <w:rFonts w:ascii="Times New Roman" w:eastAsiaTheme="minorEastAsia" w:hAnsi="Times New Roman" w:cs="Times New Roman"/>
          <w:sz w:val="24"/>
          <w:szCs w:val="24"/>
          <w:lang w:val="uk-UA" w:eastAsia="ru-RU"/>
        </w:rPr>
      </w:pPr>
      <w:r w:rsidRPr="0041023B">
        <w:rPr>
          <w:rFonts w:ascii="Times New Roman" w:eastAsia="Times New Roman" w:hAnsi="Times New Roman" w:cs="Times New Roman"/>
          <w:sz w:val="24"/>
          <w:szCs w:val="24"/>
          <w:lang w:val="uk-UA"/>
        </w:rPr>
        <w:t xml:space="preserve">          </w:t>
      </w:r>
      <w:r w:rsidRPr="0041023B">
        <w:rPr>
          <w:rFonts w:ascii="Times New Roman" w:eastAsiaTheme="minorEastAsia" w:hAnsi="Times New Roman" w:cs="Times New Roman"/>
          <w:color w:val="000000" w:themeColor="text1"/>
          <w:sz w:val="24"/>
          <w:szCs w:val="24"/>
          <w:lang w:val="uk-UA" w:eastAsia="ru-RU"/>
        </w:rPr>
        <w:t xml:space="preserve">Контроль за виконанням Програми здійснює </w:t>
      </w:r>
      <w:r w:rsidRPr="0041023B">
        <w:rPr>
          <w:rFonts w:ascii="Times New Roman" w:eastAsiaTheme="minorEastAsia" w:hAnsi="Times New Roman" w:cs="Times New Roman"/>
          <w:sz w:val="24"/>
          <w:szCs w:val="24"/>
          <w:lang w:val="uk-UA" w:eastAsia="ru-RU"/>
        </w:rPr>
        <w:t xml:space="preserve">постійна комісія з фінансово-економічних питань,  бюджету,  інвестицій та комунальної власності, заступник міського голови відповідно до розподілу посадових обов’язків. </w:t>
      </w:r>
    </w:p>
    <w:p w14:paraId="3DEE492E" w14:textId="77777777" w:rsidR="002D5529" w:rsidRPr="0041023B" w:rsidRDefault="002D5529" w:rsidP="002D5529">
      <w:pPr>
        <w:autoSpaceDE w:val="0"/>
        <w:autoSpaceDN w:val="0"/>
        <w:adjustRightInd w:val="0"/>
        <w:spacing w:after="0" w:line="240" w:lineRule="auto"/>
        <w:ind w:firstLine="567"/>
        <w:jc w:val="both"/>
        <w:rPr>
          <w:rFonts w:ascii="Times New Roman" w:eastAsiaTheme="minorEastAsia" w:hAnsi="Times New Roman" w:cs="Times New Roman"/>
          <w:bCs/>
          <w:sz w:val="24"/>
          <w:szCs w:val="24"/>
          <w:lang w:val="uk-UA" w:eastAsia="ru-RU"/>
        </w:rPr>
      </w:pPr>
      <w:r w:rsidRPr="0041023B">
        <w:rPr>
          <w:rFonts w:ascii="Times New Roman" w:eastAsiaTheme="minorEastAsia" w:hAnsi="Times New Roman" w:cs="Times New Roman"/>
          <w:bCs/>
          <w:sz w:val="24"/>
          <w:szCs w:val="24"/>
          <w:lang w:val="uk-UA" w:eastAsia="ru-RU"/>
        </w:rPr>
        <w:t xml:space="preserve">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41023B">
        <w:rPr>
          <w:rFonts w:ascii="Times New Roman" w:eastAsiaTheme="minorEastAsia" w:hAnsi="Times New Roman" w:cs="Times New Roman"/>
          <w:bCs/>
          <w:color w:val="000000" w:themeColor="text1"/>
          <w:sz w:val="24"/>
          <w:szCs w:val="24"/>
          <w:shd w:val="clear" w:color="auto" w:fill="FFFFFF"/>
          <w:lang w:val="uk-UA"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41023B">
        <w:rPr>
          <w:rFonts w:ascii="Times New Roman" w:eastAsiaTheme="minorEastAsia" w:hAnsi="Times New Roman" w:cs="Times New Roman"/>
          <w:bCs/>
          <w:sz w:val="24"/>
          <w:szCs w:val="24"/>
          <w:lang w:val="uk-UA" w:eastAsia="ru-RU"/>
        </w:rPr>
        <w:t xml:space="preserve">Чорноморської міської ради Одеського району Одеської області  від </w:t>
      </w:r>
      <w:r w:rsidRPr="0041023B">
        <w:rPr>
          <w:rFonts w:ascii="Times New Roman" w:eastAsiaTheme="minorEastAsia" w:hAnsi="Times New Roman" w:cs="Times New Roman"/>
          <w:sz w:val="24"/>
          <w:szCs w:val="24"/>
          <w:lang w:val="uk-UA" w:eastAsia="ru-RU"/>
        </w:rPr>
        <w:t xml:space="preserve"> 22.10. 2021 № 116 – VIII. </w:t>
      </w:r>
    </w:p>
    <w:p w14:paraId="797A4485" w14:textId="77777777" w:rsidR="002D5529" w:rsidRPr="0041023B" w:rsidRDefault="002D5529" w:rsidP="002D5529">
      <w:p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23B">
        <w:rPr>
          <w:rFonts w:ascii="Times New Roman" w:eastAsia="Times New Roman" w:hAnsi="Times New Roman" w:cs="Times New Roman"/>
          <w:sz w:val="24"/>
          <w:szCs w:val="24"/>
          <w:lang w:val="uk-UA"/>
        </w:rPr>
        <w:tab/>
      </w:r>
    </w:p>
    <w:p w14:paraId="62A3A836" w14:textId="77777777" w:rsidR="002D5529" w:rsidRPr="0041023B" w:rsidRDefault="002D5529" w:rsidP="002D5529">
      <w:pPr>
        <w:spacing w:after="0" w:line="240" w:lineRule="auto"/>
        <w:rPr>
          <w:rFonts w:ascii="Times New Roman" w:hAnsi="Times New Roman" w:cs="Times New Roman"/>
          <w:sz w:val="24"/>
          <w:szCs w:val="24"/>
          <w:lang w:val="uk-UA"/>
        </w:rPr>
      </w:pPr>
    </w:p>
    <w:p w14:paraId="3B79103C" w14:textId="77777777" w:rsidR="002D5529" w:rsidRPr="0041023B" w:rsidRDefault="002D5529" w:rsidP="002D5529">
      <w:pPr>
        <w:spacing w:after="0" w:line="240" w:lineRule="auto"/>
        <w:jc w:val="both"/>
        <w:rPr>
          <w:rFonts w:ascii="Times New Roman" w:hAnsi="Times New Roman" w:cs="Times New Roman"/>
          <w:sz w:val="24"/>
          <w:szCs w:val="24"/>
          <w:lang w:val="uk-UA"/>
        </w:rPr>
      </w:pPr>
      <w:r w:rsidRPr="0041023B">
        <w:rPr>
          <w:rFonts w:ascii="Times New Roman" w:hAnsi="Times New Roman" w:cs="Times New Roman"/>
          <w:sz w:val="24"/>
          <w:szCs w:val="24"/>
          <w:lang w:val="uk-UA"/>
        </w:rPr>
        <w:t xml:space="preserve">         Начальник відділу </w:t>
      </w:r>
    </w:p>
    <w:p w14:paraId="2E70A7DD" w14:textId="77777777" w:rsidR="002D5529" w:rsidRPr="0041023B" w:rsidRDefault="002D5529" w:rsidP="002D5529">
      <w:pPr>
        <w:spacing w:after="0" w:line="240" w:lineRule="auto"/>
        <w:jc w:val="both"/>
        <w:rPr>
          <w:lang w:val="uk-UA"/>
        </w:rPr>
      </w:pPr>
      <w:r w:rsidRPr="0041023B">
        <w:rPr>
          <w:rFonts w:ascii="Times New Roman" w:hAnsi="Times New Roman" w:cs="Times New Roman"/>
          <w:sz w:val="24"/>
          <w:szCs w:val="24"/>
          <w:lang w:val="uk-UA"/>
        </w:rPr>
        <w:t xml:space="preserve">         комунального господарства та благоустрою                                          Оксана КІЛАР</w:t>
      </w:r>
    </w:p>
    <w:p w14:paraId="32E48980" w14:textId="77777777" w:rsidR="002D5529" w:rsidRPr="0041023B" w:rsidRDefault="002D5529" w:rsidP="006C0B77">
      <w:pPr>
        <w:spacing w:after="0"/>
        <w:ind w:firstLine="709"/>
        <w:jc w:val="both"/>
        <w:rPr>
          <w:lang w:val="uk-UA"/>
        </w:rPr>
      </w:pPr>
    </w:p>
    <w:sectPr w:rsidR="002D5529" w:rsidRPr="0041023B" w:rsidSect="00246A5E">
      <w:headerReference w:type="even" r:id="rId7"/>
      <w:headerReference w:type="default" r:id="rId8"/>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D98D" w14:textId="77777777" w:rsidR="003E4C21" w:rsidRDefault="003E4C21" w:rsidP="002D5529">
      <w:pPr>
        <w:spacing w:after="0" w:line="240" w:lineRule="auto"/>
      </w:pPr>
      <w:r>
        <w:separator/>
      </w:r>
    </w:p>
  </w:endnote>
  <w:endnote w:type="continuationSeparator" w:id="0">
    <w:p w14:paraId="5759A423" w14:textId="77777777" w:rsidR="003E4C21" w:rsidRDefault="003E4C21" w:rsidP="002D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6B0" w14:textId="77777777" w:rsidR="003E4C21" w:rsidRDefault="003E4C21" w:rsidP="002D5529">
      <w:pPr>
        <w:spacing w:after="0" w:line="240" w:lineRule="auto"/>
      </w:pPr>
      <w:r>
        <w:separator/>
      </w:r>
    </w:p>
  </w:footnote>
  <w:footnote w:type="continuationSeparator" w:id="0">
    <w:p w14:paraId="2C1B36BF" w14:textId="77777777" w:rsidR="003E4C21" w:rsidRDefault="003E4C21" w:rsidP="002D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A83A" w14:textId="77777777" w:rsidR="002D5529" w:rsidRDefault="002D5529">
    <w:pPr>
      <w:pStyle w:val="a6"/>
    </w:pPr>
    <w:r>
      <w:rPr>
        <w:lang w:val="uk-UA"/>
      </w:rPr>
      <w:t xml:space="preserve">                                                                                 3                                                                Подовження додатку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10646403"/>
      <w:docPartObj>
        <w:docPartGallery w:val="Page Numbers (Top of Page)"/>
        <w:docPartUnique/>
      </w:docPartObj>
    </w:sdtPr>
    <w:sdtEndPr/>
    <w:sdtContent>
      <w:p w14:paraId="7C513867" w14:textId="77777777" w:rsidR="002D5529" w:rsidRPr="00326A5E" w:rsidRDefault="00027C19">
        <w:pPr>
          <w:pStyle w:val="a6"/>
          <w:jc w:val="center"/>
          <w:rPr>
            <w:rFonts w:ascii="Times New Roman" w:hAnsi="Times New Roman" w:cs="Times New Roman"/>
          </w:rPr>
        </w:pPr>
        <w:r w:rsidRPr="00326A5E">
          <w:rPr>
            <w:rFonts w:ascii="Times New Roman" w:hAnsi="Times New Roman" w:cs="Times New Roman"/>
            <w:lang w:val="uk-UA"/>
          </w:rPr>
          <w:t xml:space="preserve">                                                            </w:t>
        </w:r>
        <w:r w:rsidR="002D5529" w:rsidRPr="00326A5E">
          <w:rPr>
            <w:rFonts w:ascii="Times New Roman" w:hAnsi="Times New Roman" w:cs="Times New Roman"/>
          </w:rPr>
          <w:fldChar w:fldCharType="begin"/>
        </w:r>
        <w:r w:rsidR="002D5529" w:rsidRPr="00326A5E">
          <w:rPr>
            <w:rFonts w:ascii="Times New Roman" w:hAnsi="Times New Roman" w:cs="Times New Roman"/>
          </w:rPr>
          <w:instrText>PAGE   \* MERGEFORMAT</w:instrText>
        </w:r>
        <w:r w:rsidR="002D5529" w:rsidRPr="00326A5E">
          <w:rPr>
            <w:rFonts w:ascii="Times New Roman" w:hAnsi="Times New Roman" w:cs="Times New Roman"/>
          </w:rPr>
          <w:fldChar w:fldCharType="separate"/>
        </w:r>
        <w:r w:rsidR="009B1510">
          <w:rPr>
            <w:rFonts w:ascii="Times New Roman" w:hAnsi="Times New Roman" w:cs="Times New Roman"/>
            <w:noProof/>
          </w:rPr>
          <w:t>2</w:t>
        </w:r>
        <w:r w:rsidR="002D5529" w:rsidRPr="00326A5E">
          <w:rPr>
            <w:rFonts w:ascii="Times New Roman" w:hAnsi="Times New Roman" w:cs="Times New Roman"/>
          </w:rPr>
          <w:fldChar w:fldCharType="end"/>
        </w:r>
        <w:r w:rsidRPr="00326A5E">
          <w:rPr>
            <w:rFonts w:ascii="Times New Roman" w:hAnsi="Times New Roman" w:cs="Times New Roman"/>
            <w:lang w:val="uk-UA"/>
          </w:rPr>
          <w:t xml:space="preserve">                                                Продовження додатка</w:t>
        </w:r>
      </w:p>
    </w:sdtContent>
  </w:sdt>
  <w:p w14:paraId="52EDC200" w14:textId="77777777" w:rsidR="002D5529" w:rsidRDefault="002D55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86B0D"/>
    <w:multiLevelType w:val="hybridMultilevel"/>
    <w:tmpl w:val="F4366E68"/>
    <w:lvl w:ilvl="0" w:tplc="08C24F9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9"/>
    <w:rsid w:val="00027C19"/>
    <w:rsid w:val="000D3773"/>
    <w:rsid w:val="00117907"/>
    <w:rsid w:val="001411B1"/>
    <w:rsid w:val="00246A5E"/>
    <w:rsid w:val="002D5529"/>
    <w:rsid w:val="00326A5E"/>
    <w:rsid w:val="003A156C"/>
    <w:rsid w:val="003E4C21"/>
    <w:rsid w:val="0041023B"/>
    <w:rsid w:val="004B4BF8"/>
    <w:rsid w:val="00581812"/>
    <w:rsid w:val="006C0B77"/>
    <w:rsid w:val="00717C84"/>
    <w:rsid w:val="00722D2B"/>
    <w:rsid w:val="007A2880"/>
    <w:rsid w:val="008242FF"/>
    <w:rsid w:val="00827517"/>
    <w:rsid w:val="0085192B"/>
    <w:rsid w:val="00870751"/>
    <w:rsid w:val="00922C48"/>
    <w:rsid w:val="009B1510"/>
    <w:rsid w:val="009F49E1"/>
    <w:rsid w:val="00A61E22"/>
    <w:rsid w:val="00B3596D"/>
    <w:rsid w:val="00B368C2"/>
    <w:rsid w:val="00B61665"/>
    <w:rsid w:val="00B8405F"/>
    <w:rsid w:val="00B915B7"/>
    <w:rsid w:val="00C65454"/>
    <w:rsid w:val="00CE5EDA"/>
    <w:rsid w:val="00D9172F"/>
    <w:rsid w:val="00E745D7"/>
    <w:rsid w:val="00EA59DF"/>
    <w:rsid w:val="00EE4070"/>
    <w:rsid w:val="00F12C76"/>
    <w:rsid w:val="00FC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627D5"/>
  <w15:docId w15:val="{A2B03061-F109-4540-987C-850E2685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5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D5529"/>
    <w:rPr>
      <w:b/>
      <w:bCs/>
      <w:shd w:val="clear" w:color="auto" w:fill="FFFFFF"/>
    </w:rPr>
  </w:style>
  <w:style w:type="paragraph" w:customStyle="1" w:styleId="20">
    <w:name w:val="Основной текст (2)"/>
    <w:basedOn w:val="a"/>
    <w:link w:val="2"/>
    <w:rsid w:val="002D5529"/>
    <w:pPr>
      <w:shd w:val="clear" w:color="auto" w:fill="FFFFFF"/>
      <w:spacing w:before="780" w:after="0" w:line="274" w:lineRule="exact"/>
    </w:pPr>
    <w:rPr>
      <w:b/>
      <w:bCs/>
      <w:kern w:val="2"/>
      <w14:ligatures w14:val="standardContextual"/>
    </w:rPr>
  </w:style>
  <w:style w:type="paragraph" w:styleId="a3">
    <w:name w:val="Body Text Indent"/>
    <w:basedOn w:val="a"/>
    <w:link w:val="a4"/>
    <w:rsid w:val="002D5529"/>
    <w:pPr>
      <w:widowControl w:val="0"/>
      <w:suppressAutoHyphens/>
      <w:spacing w:after="0" w:line="240" w:lineRule="auto"/>
      <w:ind w:left="2124"/>
    </w:pPr>
    <w:rPr>
      <w:rFonts w:ascii="Arial" w:eastAsia="Lucida Sans Unicode" w:hAnsi="Arial" w:cs="Times New Roman"/>
      <w:sz w:val="24"/>
      <w:szCs w:val="24"/>
      <w:lang w:val="uk-UA"/>
    </w:rPr>
  </w:style>
  <w:style w:type="character" w:customStyle="1" w:styleId="a4">
    <w:name w:val="Основний текст з відступом Знак"/>
    <w:basedOn w:val="a0"/>
    <w:link w:val="a3"/>
    <w:rsid w:val="002D5529"/>
    <w:rPr>
      <w:rFonts w:ascii="Arial" w:eastAsia="Lucida Sans Unicode" w:hAnsi="Arial" w:cs="Times New Roman"/>
      <w:kern w:val="0"/>
      <w:sz w:val="24"/>
      <w:szCs w:val="24"/>
      <w:lang w:val="uk-UA"/>
      <w14:ligatures w14:val="none"/>
    </w:rPr>
  </w:style>
  <w:style w:type="paragraph" w:styleId="a5">
    <w:name w:val="No Spacing"/>
    <w:uiPriority w:val="1"/>
    <w:qFormat/>
    <w:rsid w:val="002D5529"/>
    <w:pPr>
      <w:spacing w:after="0" w:line="240" w:lineRule="auto"/>
    </w:pPr>
    <w:rPr>
      <w:rFonts w:ascii="Calibri" w:eastAsia="Calibri" w:hAnsi="Calibri" w:cs="Times New Roman"/>
      <w:kern w:val="0"/>
      <w:lang w:val="uk-UA"/>
      <w14:ligatures w14:val="none"/>
    </w:rPr>
  </w:style>
  <w:style w:type="paragraph" w:customStyle="1" w:styleId="Style18">
    <w:name w:val="Style18"/>
    <w:basedOn w:val="a"/>
    <w:uiPriority w:val="99"/>
    <w:rsid w:val="002D5529"/>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D552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2D5529"/>
    <w:rPr>
      <w:kern w:val="0"/>
      <w14:ligatures w14:val="none"/>
    </w:rPr>
  </w:style>
  <w:style w:type="paragraph" w:styleId="a8">
    <w:name w:val="footer"/>
    <w:basedOn w:val="a"/>
    <w:link w:val="a9"/>
    <w:uiPriority w:val="99"/>
    <w:unhideWhenUsed/>
    <w:rsid w:val="002D552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2D5529"/>
    <w:rPr>
      <w:kern w:val="0"/>
      <w14:ligatures w14:val="none"/>
    </w:rPr>
  </w:style>
  <w:style w:type="paragraph" w:styleId="aa">
    <w:name w:val="Balloon Text"/>
    <w:basedOn w:val="a"/>
    <w:link w:val="ab"/>
    <w:uiPriority w:val="99"/>
    <w:semiHidden/>
    <w:unhideWhenUsed/>
    <w:rsid w:val="00027C19"/>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27C19"/>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1472</Words>
  <Characters>8397</Characters>
  <Application>Microsoft Office Word</Application>
  <DocSecurity>0</DocSecurity>
  <Lines>69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ilya</cp:lastModifiedBy>
  <cp:revision>6</cp:revision>
  <cp:lastPrinted>2023-05-01T07:27:00Z</cp:lastPrinted>
  <dcterms:created xsi:type="dcterms:W3CDTF">2023-04-28T06:46:00Z</dcterms:created>
  <dcterms:modified xsi:type="dcterms:W3CDTF">2023-05-01T07:29:00Z</dcterms:modified>
</cp:coreProperties>
</file>