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6E0D" w14:textId="77777777" w:rsidR="009A53FD" w:rsidRPr="00EC61E2" w:rsidRDefault="009A53FD" w:rsidP="00EC61E2">
      <w:pPr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1E2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14:paraId="6603CF5F" w14:textId="77777777" w:rsidR="009A53FD" w:rsidRPr="00EC61E2" w:rsidRDefault="009A53FD" w:rsidP="00EC61E2">
      <w:pPr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EC61E2">
        <w:rPr>
          <w:rFonts w:ascii="Times New Roman" w:hAnsi="Times New Roman" w:cs="Times New Roman"/>
          <w:color w:val="000000"/>
          <w:sz w:val="24"/>
          <w:szCs w:val="24"/>
        </w:rPr>
        <w:t xml:space="preserve">до рішення </w:t>
      </w:r>
      <w:r w:rsidR="007D1B1C" w:rsidRPr="00EC6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E2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</w:p>
    <w:p w14:paraId="3B376A05" w14:textId="77777777" w:rsidR="009A53FD" w:rsidRPr="00EC61E2" w:rsidRDefault="009A53FD" w:rsidP="00EC61E2">
      <w:pPr>
        <w:ind w:firstLine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1E2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EC61E2" w:rsidRPr="00EC61E2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C61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7703E" w:rsidRPr="00EC61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C61E2">
        <w:rPr>
          <w:rFonts w:ascii="Times New Roman" w:hAnsi="Times New Roman" w:cs="Times New Roman"/>
          <w:sz w:val="24"/>
          <w:szCs w:val="24"/>
        </w:rPr>
        <w:t xml:space="preserve"> №</w:t>
      </w:r>
      <w:r w:rsidR="00EC61E2" w:rsidRPr="00EC61E2">
        <w:rPr>
          <w:rFonts w:ascii="Times New Roman" w:hAnsi="Times New Roman" w:cs="Times New Roman"/>
          <w:sz w:val="24"/>
          <w:szCs w:val="24"/>
        </w:rPr>
        <w:t>______</w:t>
      </w:r>
      <w:r w:rsidR="007D1B1C" w:rsidRPr="00EC61E2">
        <w:rPr>
          <w:rFonts w:ascii="Times New Roman" w:hAnsi="Times New Roman" w:cs="Times New Roman"/>
          <w:sz w:val="24"/>
          <w:szCs w:val="24"/>
        </w:rPr>
        <w:t xml:space="preserve">- </w:t>
      </w:r>
      <w:r w:rsidR="007D1B1C" w:rsidRPr="00EC61E2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7EB1AFB" w14:textId="77777777" w:rsidR="007D1B1C" w:rsidRDefault="007D1B1C" w:rsidP="00EC61E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6EEDD" w14:textId="77777777" w:rsidR="009A53FD" w:rsidRPr="00B51784" w:rsidRDefault="009A53FD" w:rsidP="00B5178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МІСЬКА ЦІЛЬОВА ПРОГРАМА</w:t>
      </w:r>
    </w:p>
    <w:p w14:paraId="7AB692C3" w14:textId="77777777" w:rsidR="009A53FD" w:rsidRDefault="009A53FD" w:rsidP="00B51784">
      <w:pPr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 політики </w:t>
      </w:r>
    </w:p>
    <w:p w14:paraId="4929340E" w14:textId="77777777" w:rsidR="009A53FD" w:rsidRDefault="009A53FD" w:rsidP="00B51784">
      <w:pPr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>на 202</w:t>
      </w:r>
      <w:r w:rsidR="00F7703E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рік </w:t>
      </w:r>
      <w:r w:rsidR="000D1C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4CBEE89C" w14:textId="77777777" w:rsidR="000D1C06" w:rsidRDefault="000D1C06" w:rsidP="00B51784">
      <w:pPr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(далі – Програма)</w:t>
      </w:r>
    </w:p>
    <w:p w14:paraId="52EE753F" w14:textId="77777777" w:rsidR="009A53FD" w:rsidRDefault="009A53FD" w:rsidP="00B517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2114E428" w14:textId="77777777" w:rsidR="009A53FD" w:rsidRDefault="009A53FD" w:rsidP="00B51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BB">
        <w:rPr>
          <w:rFonts w:ascii="Times New Roman" w:hAnsi="Times New Roman" w:cs="Times New Roman"/>
          <w:b/>
          <w:bCs/>
          <w:sz w:val="24"/>
          <w:szCs w:val="24"/>
        </w:rPr>
        <w:t>1.Паспорт Програми</w:t>
      </w:r>
    </w:p>
    <w:p w14:paraId="39818615" w14:textId="77777777" w:rsidR="009A53FD" w:rsidRDefault="009A53FD" w:rsidP="00B51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245"/>
      </w:tblGrid>
      <w:tr w:rsidR="009A53FD" w:rsidRPr="00F9630C" w14:paraId="27DE5BB4" w14:textId="77777777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01AC45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3AA857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Ініціатор розроблення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8B9D8" w14:textId="77777777" w:rsidR="009A53FD" w:rsidRPr="00F9630C" w:rsidRDefault="00BC45D2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Чорноморської міської </w:t>
            </w:r>
            <w:r w:rsidRPr="007D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ради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Одеського району Одеської області</w:t>
            </w:r>
          </w:p>
        </w:tc>
      </w:tr>
      <w:tr w:rsidR="009A53FD" w:rsidRPr="00F9630C" w14:paraId="4EA0A17B" w14:textId="77777777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70BFC4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797E99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Розробник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A767F" w14:textId="77777777" w:rsidR="009A53FD" w:rsidRPr="00F9630C" w:rsidRDefault="009A53FD" w:rsidP="007D1B1C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Фінансове управління Чорноморської міської </w:t>
            </w:r>
            <w:r w:rsidR="007D1B1C" w:rsidRPr="007D1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ради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Одеського району Одеської області </w:t>
            </w:r>
          </w:p>
        </w:tc>
      </w:tr>
      <w:tr w:rsidR="009A53FD" w:rsidRPr="00F9630C" w14:paraId="6158389E" w14:textId="77777777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5FC022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5A80AB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Співрозробник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6C8F5" w14:textId="77777777" w:rsidR="009A53FD" w:rsidRPr="00F9630C" w:rsidRDefault="00BC45D2" w:rsidP="00B51784">
            <w:pPr>
              <w:snapToGrid w:val="0"/>
              <w:ind w:left="142"/>
            </w:pPr>
            <w:r>
              <w:t>-</w:t>
            </w:r>
          </w:p>
        </w:tc>
      </w:tr>
      <w:tr w:rsidR="009A53FD" w:rsidRPr="00F9630C" w14:paraId="4B5718EF" w14:textId="77777777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80E888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6568CC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Відповідальний виконавець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22737" w14:textId="77777777" w:rsidR="009A53FD" w:rsidRPr="00F9630C" w:rsidRDefault="009A53FD" w:rsidP="00B51784">
            <w:pPr>
              <w:snapToGrid w:val="0"/>
              <w:ind w:left="142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Фінансове управління Чорноморської міської ради  Одеського району Одеської області</w:t>
            </w:r>
          </w:p>
        </w:tc>
      </w:tr>
      <w:tr w:rsidR="009A53FD" w:rsidRPr="00F9630C" w14:paraId="387E12E0" w14:textId="77777777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46C41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99D4E1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8785B" w14:textId="77777777" w:rsidR="009A53FD" w:rsidRPr="00F9630C" w:rsidRDefault="009A53FD" w:rsidP="00B51784">
            <w:pPr>
              <w:snapToGrid w:val="0"/>
              <w:ind w:left="14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Фінансове управління Чорноморської міської ради  Одеського району Одеської області</w:t>
            </w:r>
          </w:p>
        </w:tc>
      </w:tr>
      <w:tr w:rsidR="009A53FD" w:rsidRPr="00274C51" w14:paraId="38F92776" w14:textId="77777777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7A6F0B8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6D986A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CDE9F" w14:textId="77777777" w:rsidR="009A53FD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Фінансове управління Чорноморської міської ради  Одеського району Одеської області</w:t>
            </w:r>
            <w:r w:rsidR="00A02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Одеська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 </w:t>
            </w:r>
            <w:r w:rsidR="007D1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військова</w:t>
            </w:r>
            <w:r w:rsidR="007D1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адміністрація</w:t>
            </w:r>
          </w:p>
          <w:p w14:paraId="66753182" w14:textId="77777777" w:rsidR="009A53FD" w:rsidRPr="00F9630C" w:rsidRDefault="009A53FD" w:rsidP="00B51784">
            <w:pPr>
              <w:snapToGrid w:val="0"/>
              <w:ind w:left="142"/>
            </w:pPr>
          </w:p>
        </w:tc>
      </w:tr>
      <w:tr w:rsidR="009A53FD" w:rsidRPr="00F9630C" w14:paraId="204A8826" w14:textId="77777777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6BAE89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313A159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реалізації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1BC88" w14:textId="77777777" w:rsidR="009A53FD" w:rsidRPr="00F9630C" w:rsidRDefault="009A53FD" w:rsidP="00F7703E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D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F770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AD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9A53FD" w:rsidRPr="00F9630C" w14:paraId="4E4A9135" w14:textId="77777777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55CC01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4803708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Етапи виконання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</w:t>
            </w:r>
          </w:p>
          <w:p w14:paraId="45CBDA44" w14:textId="77777777" w:rsidR="009A53FD" w:rsidRPr="00F9630C" w:rsidRDefault="009A53FD" w:rsidP="00B51784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12A8F" w14:textId="77777777" w:rsidR="009A53FD" w:rsidRPr="00F9630C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9A53FD" w:rsidRPr="00434270" w14:paraId="27125C25" w14:textId="77777777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B16F41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05D1A7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місцевих бюджетів,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які беруть участь у виконанні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 (для комплексних програм)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8C09E" w14:textId="77777777" w:rsidR="009A53FD" w:rsidRPr="00F9630C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</w:t>
            </w:r>
          </w:p>
        </w:tc>
      </w:tr>
      <w:tr w:rsidR="009A53FD" w:rsidRPr="001D39AB" w14:paraId="21187B62" w14:textId="77777777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BCC1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806EC44" w14:textId="77777777" w:rsidR="009A53FD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сів, необхідних для реалізації П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рограми, всього,</w:t>
            </w:r>
          </w:p>
          <w:p w14:paraId="0CA2B05E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грн, у </w:t>
            </w:r>
            <w:r w:rsidRPr="00F9630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тому числі: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4BA72" w14:textId="77777777" w:rsidR="009A53FD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B1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5819F60" w14:textId="77777777" w:rsidR="009A53FD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8CBF84D" w14:textId="77777777" w:rsidR="009A53FD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4014DF4" w14:textId="77777777" w:rsidR="009A53FD" w:rsidRPr="005B1D28" w:rsidRDefault="00F7703E" w:rsidP="00F7703E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1 5</w:t>
            </w:r>
            <w:r w:rsidR="009A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00,0</w:t>
            </w:r>
          </w:p>
        </w:tc>
      </w:tr>
      <w:tr w:rsidR="009A53FD" w:rsidRPr="001D39AB" w14:paraId="7A05C107" w14:textId="77777777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3422E1A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EF6A91" w14:textId="77777777" w:rsidR="009A53FD" w:rsidRPr="001D39AB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коштів бюджету Чорноморської міської територіальної громади</w:t>
            </w:r>
            <w:r w:rsidR="00B962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835AF" w14:textId="77777777" w:rsidR="009A53FD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D3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C9061D3" w14:textId="77777777" w:rsidR="009A53FD" w:rsidRPr="001D39AB" w:rsidRDefault="00F7703E" w:rsidP="00F7703E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1 5</w:t>
            </w:r>
            <w:r w:rsidR="009A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00,0</w:t>
            </w:r>
          </w:p>
        </w:tc>
      </w:tr>
      <w:tr w:rsidR="009A53FD" w:rsidRPr="00F9630C" w14:paraId="3817757C" w14:textId="77777777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CB209B" w14:textId="77777777" w:rsidR="009A53FD" w:rsidRPr="00F9630C" w:rsidRDefault="009A53FD" w:rsidP="00D237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AEA5EA" w14:textId="77777777" w:rsidR="009A53FD" w:rsidRPr="00F9630C" w:rsidRDefault="009A53FD" w:rsidP="00B51784">
            <w:pPr>
              <w:snapToGrid w:val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963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коштів інших джерел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FC00D" w14:textId="77777777" w:rsidR="009A53FD" w:rsidRPr="005B1D28" w:rsidRDefault="009A53FD" w:rsidP="00B51784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14:paraId="7702E9D0" w14:textId="77777777" w:rsidR="009A53FD" w:rsidRDefault="009A53FD" w:rsidP="00EC61E2">
      <w:pPr>
        <w:tabs>
          <w:tab w:val="left" w:pos="2685"/>
          <w:tab w:val="left" w:pos="3315"/>
        </w:tabs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5D0D39D" w14:textId="77777777" w:rsidR="009A53FD" w:rsidRPr="006F7518" w:rsidRDefault="00EC61E2" w:rsidP="00481920">
      <w:pPr>
        <w:spacing w:after="160" w:line="259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Визначення проблеми, на розв’язання якої спрямована Програма</w:t>
      </w:r>
    </w:p>
    <w:p w14:paraId="7752FC08" w14:textId="77777777" w:rsidR="009A53FD" w:rsidRPr="0052610C" w:rsidRDefault="009A53FD" w:rsidP="008D43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2610C">
        <w:rPr>
          <w:rFonts w:ascii="Times New Roman" w:hAnsi="Times New Roman" w:cs="Times New Roman"/>
          <w:color w:val="000000"/>
          <w:lang w:val="uk-UA"/>
        </w:rPr>
        <w:t xml:space="preserve">Кабінет Міністрів України визначив підтримку реформи децентралізації в Україні одним з пріоритетних завдань, що сприятиме розвитку місцевого самоуправління. </w:t>
      </w:r>
    </w:p>
    <w:p w14:paraId="459BC27B" w14:textId="77777777" w:rsidR="009A53FD" w:rsidRPr="0052610C" w:rsidRDefault="009A53FD" w:rsidP="008D43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2610C">
        <w:rPr>
          <w:rFonts w:ascii="Times New Roman" w:hAnsi="Times New Roman" w:cs="Times New Roman"/>
          <w:color w:val="000000"/>
          <w:lang w:val="uk-UA"/>
        </w:rPr>
        <w:lastRenderedPageBreak/>
        <w:t>2020 рік став ключовим у питанні формування базового рівня місцевого самоврядування: 12 червня 2020 року Уряд </w:t>
      </w:r>
      <w:hyperlink r:id="rId7" w:tgtFrame="_blank" w:history="1">
        <w:r w:rsidRPr="0052610C">
          <w:rPr>
            <w:rStyle w:val="a9"/>
            <w:rFonts w:ascii="Times New Roman" w:hAnsi="Times New Roman"/>
            <w:color w:val="000000"/>
            <w:u w:val="none"/>
            <w:lang w:val="uk-UA"/>
          </w:rPr>
          <w:t>затвердив </w:t>
        </w:r>
      </w:hyperlink>
      <w:r w:rsidRPr="0052610C">
        <w:rPr>
          <w:rStyle w:val="aa"/>
          <w:rFonts w:ascii="Times New Roman" w:hAnsi="Times New Roman"/>
          <w:b w:val="0"/>
          <w:bCs w:val="0"/>
          <w:color w:val="000000"/>
          <w:lang w:val="uk-UA"/>
        </w:rPr>
        <w:t>новий адміністративно-територіальний устрій базового рівня</w:t>
      </w:r>
      <w:r w:rsidRPr="0052610C">
        <w:rPr>
          <w:rFonts w:ascii="Times New Roman" w:hAnsi="Times New Roman" w:cs="Times New Roman"/>
          <w:b/>
          <w:bCs/>
          <w:color w:val="000000"/>
          <w:lang w:val="uk-UA"/>
        </w:rPr>
        <w:t>.</w:t>
      </w:r>
      <w:r w:rsidRPr="0052610C">
        <w:rPr>
          <w:rFonts w:ascii="Times New Roman" w:hAnsi="Times New Roman" w:cs="Times New Roman"/>
          <w:color w:val="000000"/>
          <w:lang w:val="uk-UA"/>
        </w:rPr>
        <w:t xml:space="preserve"> Відповідно до розпоряджень Кабінету Міністрів</w:t>
      </w:r>
      <w:r w:rsidR="00A02F1E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52610C">
        <w:rPr>
          <w:rFonts w:ascii="Times New Roman" w:hAnsi="Times New Roman" w:cs="Times New Roman"/>
          <w:color w:val="000000"/>
          <w:lang w:val="uk-UA"/>
        </w:rPr>
        <w:t> в Україні сформовано </w:t>
      </w:r>
      <w:hyperlink r:id="rId8" w:tgtFrame="_blank" w:history="1">
        <w:r w:rsidRPr="0052610C">
          <w:rPr>
            <w:rStyle w:val="aa"/>
            <w:rFonts w:ascii="Times New Roman" w:hAnsi="Times New Roman"/>
            <w:b w:val="0"/>
            <w:bCs w:val="0"/>
            <w:color w:val="000000"/>
            <w:lang w:val="uk-UA"/>
          </w:rPr>
          <w:t>1469 територіальних громад</w:t>
        </w:r>
      </w:hyperlink>
      <w:r w:rsidRPr="0052610C">
        <w:rPr>
          <w:rFonts w:ascii="Times New Roman" w:hAnsi="Times New Roman" w:cs="Times New Roman"/>
          <w:color w:val="000000"/>
          <w:lang w:val="uk-UA"/>
        </w:rPr>
        <w:t>, які покривають усю територію країни, зокрема створена Чорноморська міська територіальна громада. </w:t>
      </w:r>
    </w:p>
    <w:p w14:paraId="0380C107" w14:textId="77777777" w:rsidR="007775BC" w:rsidRPr="0052610C" w:rsidRDefault="009A53FD" w:rsidP="008D43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2610C">
        <w:rPr>
          <w:rFonts w:ascii="Times New Roman" w:hAnsi="Times New Roman" w:cs="Times New Roman"/>
          <w:color w:val="000000"/>
          <w:lang w:val="uk-UA"/>
        </w:rPr>
        <w:t>17 липня</w:t>
      </w:r>
      <w:r w:rsidR="007D1B1C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52610C">
        <w:rPr>
          <w:rFonts w:ascii="Times New Roman" w:hAnsi="Times New Roman" w:cs="Times New Roman"/>
          <w:color w:val="000000"/>
          <w:lang w:val="uk-UA"/>
        </w:rPr>
        <w:t>2020 року Верховна Рада України </w:t>
      </w:r>
      <w:hyperlink r:id="rId9" w:tgtFrame="_blank" w:history="1">
        <w:r w:rsidRPr="0052610C">
          <w:rPr>
            <w:rStyle w:val="a9"/>
            <w:rFonts w:ascii="Times New Roman" w:hAnsi="Times New Roman"/>
            <w:color w:val="000000"/>
            <w:u w:val="none"/>
            <w:lang w:val="uk-UA"/>
          </w:rPr>
          <w:t>прийняла</w:t>
        </w:r>
      </w:hyperlink>
      <w:r w:rsidRPr="0052610C">
        <w:rPr>
          <w:rFonts w:ascii="Times New Roman" w:hAnsi="Times New Roman" w:cs="Times New Roman"/>
          <w:color w:val="000000"/>
          <w:lang w:val="uk-UA"/>
        </w:rPr>
        <w:t> постанову </w:t>
      </w:r>
      <w:hyperlink r:id="rId10" w:tgtFrame="_blank" w:history="1">
        <w:r w:rsidRPr="0052610C">
          <w:rPr>
            <w:rStyle w:val="a9"/>
            <w:rFonts w:ascii="Times New Roman" w:hAnsi="Times New Roman"/>
            <w:color w:val="000000"/>
            <w:u w:val="none"/>
            <w:lang w:val="uk-UA"/>
          </w:rPr>
          <w:t>№ 3650</w:t>
        </w:r>
      </w:hyperlink>
      <w:r w:rsidRPr="0052610C">
        <w:rPr>
          <w:rFonts w:ascii="Times New Roman" w:hAnsi="Times New Roman" w:cs="Times New Roman"/>
          <w:color w:val="000000"/>
          <w:lang w:val="uk-UA"/>
        </w:rPr>
        <w:t> </w:t>
      </w:r>
      <w:r w:rsidR="007D1B1C">
        <w:rPr>
          <w:rFonts w:ascii="Times New Roman" w:hAnsi="Times New Roman" w:cs="Times New Roman"/>
          <w:color w:val="000000"/>
          <w:lang w:val="uk-UA"/>
        </w:rPr>
        <w:t xml:space="preserve">                                   </w:t>
      </w:r>
      <w:r w:rsidRPr="0052610C">
        <w:rPr>
          <w:rFonts w:ascii="Times New Roman" w:hAnsi="Times New Roman" w:cs="Times New Roman"/>
          <w:color w:val="000000"/>
          <w:lang w:val="uk-UA"/>
        </w:rPr>
        <w:t>"Про утворення та ліквідацію районів"</w:t>
      </w:r>
      <w:r w:rsidR="007D1B1C">
        <w:rPr>
          <w:rFonts w:ascii="Times New Roman" w:hAnsi="Times New Roman" w:cs="Times New Roman"/>
          <w:color w:val="000000"/>
          <w:lang w:val="uk-UA"/>
        </w:rPr>
        <w:t>,</w:t>
      </w:r>
      <w:r w:rsidR="007775BC" w:rsidRPr="0052610C">
        <w:rPr>
          <w:rFonts w:ascii="Times New Roman" w:hAnsi="Times New Roman" w:cs="Times New Roman"/>
          <w:color w:val="000000"/>
          <w:lang w:val="uk-UA"/>
        </w:rPr>
        <w:t xml:space="preserve"> згідно якої утворено </w:t>
      </w:r>
      <w:r w:rsidR="00A02F1E" w:rsidRPr="0052610C">
        <w:rPr>
          <w:rFonts w:ascii="Times New Roman" w:hAnsi="Times New Roman" w:cs="Times New Roman"/>
          <w:color w:val="000000"/>
          <w:lang w:val="uk-UA"/>
        </w:rPr>
        <w:t>136</w:t>
      </w:r>
      <w:r w:rsidR="00A02F1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775BC" w:rsidRPr="0052610C">
        <w:rPr>
          <w:rFonts w:ascii="Times New Roman" w:hAnsi="Times New Roman" w:cs="Times New Roman"/>
          <w:color w:val="000000"/>
          <w:lang w:val="uk-UA"/>
        </w:rPr>
        <w:t>нових   районів та ліквідовано 490 старих районів.</w:t>
      </w:r>
    </w:p>
    <w:p w14:paraId="7D79E2EF" w14:textId="77777777" w:rsidR="007775BC" w:rsidRPr="0052610C" w:rsidRDefault="007775BC" w:rsidP="008D43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2610C">
        <w:rPr>
          <w:rFonts w:ascii="Times New Roman" w:hAnsi="Times New Roman" w:cs="Times New Roman"/>
          <w:color w:val="000000"/>
          <w:lang w:val="uk-UA"/>
        </w:rPr>
        <w:t>Так, утворено новий Одеський район до складу якого увійшла територія Чорноморської міської територіальної громади.</w:t>
      </w:r>
    </w:p>
    <w:p w14:paraId="4803F045" w14:textId="77777777" w:rsidR="0076465A" w:rsidRPr="00511107" w:rsidRDefault="00A02F1E" w:rsidP="00511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A53FD" w:rsidRPr="00511107">
        <w:rPr>
          <w:rFonts w:ascii="Times New Roman" w:hAnsi="Times New Roman" w:cs="Times New Roman"/>
          <w:sz w:val="24"/>
          <w:szCs w:val="24"/>
        </w:rPr>
        <w:t xml:space="preserve"> результаті проведення децентралізації на орган</w:t>
      </w:r>
      <w:r w:rsidR="007775BC" w:rsidRPr="00511107">
        <w:rPr>
          <w:rFonts w:ascii="Times New Roman" w:hAnsi="Times New Roman" w:cs="Times New Roman"/>
          <w:sz w:val="24"/>
          <w:szCs w:val="24"/>
        </w:rPr>
        <w:t xml:space="preserve">и </w:t>
      </w:r>
      <w:r w:rsidR="009A53FD" w:rsidRPr="00511107">
        <w:rPr>
          <w:rFonts w:ascii="Times New Roman" w:hAnsi="Times New Roman" w:cs="Times New Roman"/>
          <w:sz w:val="24"/>
          <w:szCs w:val="24"/>
        </w:rPr>
        <w:t>виконавчої влади</w:t>
      </w:r>
      <w:r w:rsidR="007775BC" w:rsidRPr="00511107">
        <w:rPr>
          <w:rFonts w:ascii="Times New Roman" w:hAnsi="Times New Roman" w:cs="Times New Roman"/>
          <w:sz w:val="24"/>
          <w:szCs w:val="24"/>
        </w:rPr>
        <w:t xml:space="preserve"> районних адміністрацій, зокрема на </w:t>
      </w:r>
      <w:r w:rsidR="009A53FD" w:rsidRPr="00511107">
        <w:rPr>
          <w:rFonts w:ascii="Times New Roman" w:hAnsi="Times New Roman" w:cs="Times New Roman"/>
          <w:sz w:val="24"/>
          <w:szCs w:val="24"/>
        </w:rPr>
        <w:t>Одеську району державну</w:t>
      </w:r>
      <w:r w:rsidR="007D1B1C" w:rsidRPr="00511107">
        <w:rPr>
          <w:rFonts w:ascii="Times New Roman" w:hAnsi="Times New Roman" w:cs="Times New Roman"/>
          <w:sz w:val="24"/>
          <w:szCs w:val="24"/>
        </w:rPr>
        <w:t xml:space="preserve"> (військову)</w:t>
      </w:r>
      <w:r w:rsidR="009A53FD" w:rsidRPr="00511107">
        <w:rPr>
          <w:rFonts w:ascii="Times New Roman" w:hAnsi="Times New Roman" w:cs="Times New Roman"/>
          <w:sz w:val="24"/>
          <w:szCs w:val="24"/>
        </w:rPr>
        <w:t xml:space="preserve"> адміністрацію та її структурні підрозділи, </w:t>
      </w:r>
      <w:r w:rsidRPr="00511107">
        <w:rPr>
          <w:rFonts w:ascii="Times New Roman" w:hAnsi="Times New Roman" w:cs="Times New Roman"/>
          <w:sz w:val="24"/>
          <w:szCs w:val="24"/>
        </w:rPr>
        <w:t>покладено</w:t>
      </w:r>
      <w:r w:rsidR="009A53FD" w:rsidRPr="00511107">
        <w:rPr>
          <w:rFonts w:ascii="Times New Roman" w:hAnsi="Times New Roman" w:cs="Times New Roman"/>
          <w:sz w:val="24"/>
          <w:szCs w:val="24"/>
        </w:rPr>
        <w:t xml:space="preserve"> завдання щодо забезпечення ефективної реалізації делегованих повноважень на місцевому рівні</w:t>
      </w:r>
      <w:r w:rsidR="00645AAF" w:rsidRPr="00511107">
        <w:rPr>
          <w:rFonts w:ascii="Times New Roman" w:hAnsi="Times New Roman" w:cs="Times New Roman"/>
          <w:sz w:val="24"/>
          <w:szCs w:val="24"/>
        </w:rPr>
        <w:t>, зокрема Чорноморською міською радою Одеського району Одеської області</w:t>
      </w:r>
      <w:r w:rsidR="0076465A" w:rsidRPr="00511107">
        <w:rPr>
          <w:rFonts w:ascii="Times New Roman" w:hAnsi="Times New Roman" w:cs="Times New Roman"/>
          <w:sz w:val="24"/>
          <w:szCs w:val="24"/>
        </w:rPr>
        <w:t>.</w:t>
      </w:r>
    </w:p>
    <w:p w14:paraId="5A25743C" w14:textId="77777777" w:rsidR="00511107" w:rsidRPr="00511107" w:rsidRDefault="00721A80" w:rsidP="0051110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511107">
        <w:rPr>
          <w:rFonts w:ascii="Times New Roman" w:hAnsi="Times New Roman" w:cs="Times New Roman"/>
          <w:b w:val="0"/>
          <w:sz w:val="24"/>
          <w:szCs w:val="24"/>
        </w:rPr>
        <w:t>На сьогодні, як і більшість громад України, Чорноморська міська територіальна громад</w:t>
      </w:r>
      <w:r w:rsidR="00A02F1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11107">
        <w:rPr>
          <w:rFonts w:ascii="Times New Roman" w:hAnsi="Times New Roman" w:cs="Times New Roman"/>
          <w:b w:val="0"/>
          <w:sz w:val="24"/>
          <w:szCs w:val="24"/>
        </w:rPr>
        <w:t xml:space="preserve"> зіткнулась з багатьма викликами в умовах правового режиму воєнного стану</w:t>
      </w:r>
      <w:r w:rsidR="007D1B1C" w:rsidRPr="00511107">
        <w:rPr>
          <w:rFonts w:ascii="Times New Roman" w:hAnsi="Times New Roman" w:cs="Times New Roman"/>
          <w:b w:val="0"/>
          <w:sz w:val="24"/>
          <w:szCs w:val="24"/>
        </w:rPr>
        <w:t xml:space="preserve">, який введено </w:t>
      </w:r>
      <w:r w:rsidRPr="00511107">
        <w:rPr>
          <w:rFonts w:ascii="Times New Roman" w:hAnsi="Times New Roman" w:cs="Times New Roman"/>
          <w:b w:val="0"/>
          <w:sz w:val="24"/>
          <w:szCs w:val="24"/>
        </w:rPr>
        <w:t>в країні</w:t>
      </w:r>
      <w:r w:rsidR="00511107" w:rsidRPr="005111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1107" w:rsidRPr="005111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 24 лютого 2022 року Указом Президента України  від 24 лютого 2022 року № 64/2022 «Про введення воєнного стану в Україні», затвердженого Законом України </w:t>
      </w:r>
      <w:r w:rsidR="00511107" w:rsidRPr="00511107">
        <w:rPr>
          <w:rStyle w:val="ad"/>
          <w:rFonts w:ascii="Times New Roman" w:hAnsi="Times New Roman"/>
          <w:b w:val="0"/>
          <w:iCs/>
          <w:color w:val="000000"/>
          <w:sz w:val="24"/>
          <w:szCs w:val="24"/>
        </w:rPr>
        <w:t xml:space="preserve"> </w:t>
      </w:r>
      <w:hyperlink r:id="rId11" w:tgtFrame="_blank" w:history="1">
        <w:r w:rsidR="00511107" w:rsidRPr="00511107">
          <w:rPr>
            <w:rStyle w:val="a9"/>
            <w:rFonts w:ascii="Times New Roman" w:hAnsi="Times New Roman"/>
            <w:b w:val="0"/>
            <w:iCs/>
            <w:color w:val="000000"/>
            <w:sz w:val="24"/>
            <w:szCs w:val="24"/>
            <w:u w:val="none"/>
          </w:rPr>
          <w:t xml:space="preserve"> від 24.02.2022</w:t>
        </w:r>
      </w:hyperlink>
      <w:r w:rsidR="00511107" w:rsidRPr="00511107">
        <w:rPr>
          <w:rStyle w:val="ad"/>
          <w:rFonts w:ascii="Times New Roman" w:hAnsi="Times New Roman"/>
          <w:b w:val="0"/>
          <w:i w:val="0"/>
          <w:iCs/>
          <w:color w:val="000000"/>
          <w:sz w:val="24"/>
          <w:szCs w:val="24"/>
        </w:rPr>
        <w:t xml:space="preserve"> № 2102-IX, та строк дії якого продовжено по нині. </w:t>
      </w:r>
    </w:p>
    <w:p w14:paraId="69E91496" w14:textId="77777777" w:rsidR="00E53F8F" w:rsidRDefault="00987634" w:rsidP="00511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таких умов </w:t>
      </w:r>
      <w:r w:rsidR="00EE4453">
        <w:rPr>
          <w:rFonts w:ascii="Times New Roman" w:hAnsi="Times New Roman" w:cs="Times New Roman"/>
          <w:sz w:val="24"/>
          <w:szCs w:val="24"/>
        </w:rPr>
        <w:t xml:space="preserve"> та </w:t>
      </w:r>
      <w:r w:rsidR="00414608">
        <w:rPr>
          <w:rFonts w:ascii="Times New Roman" w:hAnsi="Times New Roman" w:cs="Times New Roman"/>
          <w:sz w:val="24"/>
          <w:szCs w:val="24"/>
        </w:rPr>
        <w:t xml:space="preserve">враховуючи </w:t>
      </w:r>
      <w:r w:rsidR="0076465A">
        <w:rPr>
          <w:rFonts w:ascii="Times New Roman" w:hAnsi="Times New Roman" w:cs="Times New Roman"/>
          <w:sz w:val="24"/>
          <w:szCs w:val="24"/>
        </w:rPr>
        <w:t>збільшення делегованих повноважень на органи місцевого самоврядування</w:t>
      </w:r>
      <w:r w:rsidR="00A02F1E">
        <w:rPr>
          <w:rFonts w:ascii="Times New Roman" w:hAnsi="Times New Roman" w:cs="Times New Roman"/>
          <w:sz w:val="24"/>
          <w:szCs w:val="24"/>
        </w:rPr>
        <w:t>,</w:t>
      </w:r>
      <w:r w:rsidR="0076465A">
        <w:rPr>
          <w:rFonts w:ascii="Times New Roman" w:hAnsi="Times New Roman" w:cs="Times New Roman"/>
          <w:sz w:val="24"/>
          <w:szCs w:val="24"/>
        </w:rPr>
        <w:t xml:space="preserve"> питання взаємодії з органами виконавчої влади районної адміністрації є необхідним</w:t>
      </w:r>
      <w:r w:rsidR="00E53F8F">
        <w:rPr>
          <w:rFonts w:ascii="Times New Roman" w:hAnsi="Times New Roman" w:cs="Times New Roman"/>
          <w:sz w:val="24"/>
          <w:szCs w:val="24"/>
        </w:rPr>
        <w:t xml:space="preserve"> </w:t>
      </w:r>
      <w:r w:rsidR="00414608">
        <w:rPr>
          <w:rFonts w:ascii="Times New Roman" w:hAnsi="Times New Roman" w:cs="Times New Roman"/>
          <w:sz w:val="24"/>
          <w:szCs w:val="24"/>
        </w:rPr>
        <w:t>та</w:t>
      </w:r>
      <w:r w:rsidR="00E53F8F">
        <w:rPr>
          <w:rFonts w:ascii="Times New Roman" w:hAnsi="Times New Roman" w:cs="Times New Roman"/>
          <w:sz w:val="24"/>
          <w:szCs w:val="24"/>
        </w:rPr>
        <w:t xml:space="preserve"> потребує розвитку і підтримки.</w:t>
      </w:r>
    </w:p>
    <w:p w14:paraId="2DC7A2D3" w14:textId="77777777" w:rsidR="0076465A" w:rsidRDefault="00636C5E" w:rsidP="00511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ефективності виконання делегованих повноважень</w:t>
      </w:r>
      <w:r w:rsidR="00357359">
        <w:rPr>
          <w:rFonts w:ascii="Times New Roman" w:hAnsi="Times New Roman" w:cs="Times New Roman"/>
          <w:sz w:val="24"/>
          <w:szCs w:val="24"/>
        </w:rPr>
        <w:t xml:space="preserve"> потребує у галузі </w:t>
      </w:r>
      <w:r w:rsidR="0050103B">
        <w:rPr>
          <w:rFonts w:ascii="Times New Roman" w:hAnsi="Times New Roman" w:cs="Times New Roman"/>
          <w:sz w:val="24"/>
          <w:szCs w:val="24"/>
        </w:rPr>
        <w:t xml:space="preserve"> бюджету та  фінансів</w:t>
      </w:r>
      <w:r w:rsidR="009A53FD" w:rsidRPr="006F7518">
        <w:rPr>
          <w:rFonts w:ascii="Times New Roman" w:hAnsi="Times New Roman" w:cs="Times New Roman"/>
          <w:sz w:val="24"/>
          <w:szCs w:val="24"/>
        </w:rPr>
        <w:t xml:space="preserve"> </w:t>
      </w:r>
      <w:r w:rsidR="00357359">
        <w:rPr>
          <w:rFonts w:ascii="Times New Roman" w:hAnsi="Times New Roman" w:cs="Times New Roman"/>
          <w:sz w:val="24"/>
          <w:szCs w:val="24"/>
        </w:rPr>
        <w:t xml:space="preserve">в умовах систематичних змін </w:t>
      </w:r>
      <w:r w:rsidR="009A53FD" w:rsidRPr="006F7518">
        <w:rPr>
          <w:rFonts w:ascii="Times New Roman" w:hAnsi="Times New Roman" w:cs="Times New Roman"/>
          <w:sz w:val="24"/>
          <w:szCs w:val="24"/>
        </w:rPr>
        <w:t>бюджетного</w:t>
      </w:r>
      <w:r w:rsidR="00357359">
        <w:rPr>
          <w:rFonts w:ascii="Times New Roman" w:hAnsi="Times New Roman" w:cs="Times New Roman"/>
          <w:sz w:val="24"/>
          <w:szCs w:val="24"/>
        </w:rPr>
        <w:t xml:space="preserve"> та </w:t>
      </w:r>
      <w:r w:rsidR="009A53FD" w:rsidRPr="006F7518">
        <w:rPr>
          <w:rFonts w:ascii="Times New Roman" w:hAnsi="Times New Roman" w:cs="Times New Roman"/>
          <w:sz w:val="24"/>
          <w:szCs w:val="24"/>
        </w:rPr>
        <w:t>податкового законодавства нової концепції міжбюджетних відносин та підвищення самостійності місцевих бюджетів.</w:t>
      </w:r>
      <w:r w:rsidR="00764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472" w14:textId="77777777" w:rsidR="009A53FD" w:rsidRPr="006F7518" w:rsidRDefault="000D1C06" w:rsidP="008D43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Крім цього, п</w:t>
      </w:r>
      <w:r w:rsidR="009A53FD" w:rsidRPr="006F7518">
        <w:rPr>
          <w:rFonts w:ascii="Times New Roman" w:hAnsi="Times New Roman" w:cs="Times New Roman"/>
          <w:sz w:val="24"/>
          <w:szCs w:val="24"/>
        </w:rPr>
        <w:t>ередано додаткові повноваження у сферах освіти, охорони здоров’я, житлово-комунального господарства тощо. До того ж за створення умов для розвитку економіки, господарської та соціально-культурної діяльності відповідної території повна відповідальність покладається на місцеві органи виконавчої влади та органи місцевого самоврядування.</w:t>
      </w:r>
    </w:p>
    <w:p w14:paraId="41EED14E" w14:textId="77777777" w:rsidR="009A53FD" w:rsidRDefault="009A53FD" w:rsidP="008D43BD">
      <w:pPr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Програма підвищення ефективності виконання </w:t>
      </w:r>
      <w:r w:rsidR="00C74CA8">
        <w:rPr>
          <w:rFonts w:ascii="Times New Roman" w:hAnsi="Times New Roman" w:cs="Times New Roman"/>
          <w:sz w:val="24"/>
          <w:szCs w:val="24"/>
        </w:rPr>
        <w:t xml:space="preserve">делегованих </w:t>
      </w:r>
      <w:r w:rsidRPr="006F7518">
        <w:rPr>
          <w:rFonts w:ascii="Times New Roman" w:hAnsi="Times New Roman" w:cs="Times New Roman"/>
          <w:sz w:val="24"/>
          <w:szCs w:val="24"/>
        </w:rPr>
        <w:t xml:space="preserve">повноважень </w:t>
      </w:r>
      <w:r w:rsidR="000D1C06"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Чорноморською міською радою Одеського району Одеської області </w:t>
      </w:r>
      <w:r w:rsidRPr="006F7518">
        <w:rPr>
          <w:rFonts w:ascii="Times New Roman" w:hAnsi="Times New Roman" w:cs="Times New Roman"/>
          <w:sz w:val="24"/>
          <w:szCs w:val="24"/>
        </w:rPr>
        <w:t xml:space="preserve"> спрямована на</w:t>
      </w:r>
      <w:r w:rsidR="000D1C06">
        <w:rPr>
          <w:rFonts w:ascii="Times New Roman" w:hAnsi="Times New Roman" w:cs="Times New Roman"/>
          <w:sz w:val="24"/>
          <w:szCs w:val="24"/>
        </w:rPr>
        <w:t xml:space="preserve"> взаємодію</w:t>
      </w:r>
      <w:r w:rsidRPr="006F7518">
        <w:rPr>
          <w:rFonts w:ascii="Times New Roman" w:hAnsi="Times New Roman" w:cs="Times New Roman"/>
          <w:sz w:val="24"/>
          <w:szCs w:val="24"/>
        </w:rPr>
        <w:t xml:space="preserve"> </w:t>
      </w:r>
      <w:r w:rsidR="000D1C06"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 органами виконавчої влади Одеського району Одеської області </w:t>
      </w:r>
      <w:r w:rsidR="000D1C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щодо </w:t>
      </w:r>
      <w:r w:rsidRPr="006F7518">
        <w:rPr>
          <w:rFonts w:ascii="Times New Roman" w:hAnsi="Times New Roman" w:cs="Times New Roman"/>
          <w:sz w:val="24"/>
          <w:szCs w:val="24"/>
        </w:rPr>
        <w:t>реалізаці</w:t>
      </w:r>
      <w:r w:rsidR="000D1C06">
        <w:rPr>
          <w:rFonts w:ascii="Times New Roman" w:hAnsi="Times New Roman" w:cs="Times New Roman"/>
          <w:sz w:val="24"/>
          <w:szCs w:val="24"/>
        </w:rPr>
        <w:t>ї</w:t>
      </w:r>
      <w:r w:rsidRPr="006F7518">
        <w:rPr>
          <w:rFonts w:ascii="Times New Roman" w:hAnsi="Times New Roman" w:cs="Times New Roman"/>
          <w:sz w:val="24"/>
          <w:szCs w:val="24"/>
        </w:rPr>
        <w:t xml:space="preserve"> державної регіональної політики,  вирішення проблем розвитку </w:t>
      </w:r>
      <w:r w:rsidR="000D1C06">
        <w:rPr>
          <w:rFonts w:ascii="Times New Roman" w:hAnsi="Times New Roman" w:cs="Times New Roman"/>
          <w:sz w:val="24"/>
          <w:szCs w:val="24"/>
        </w:rPr>
        <w:t>міської територіальної громади та регіону Одеського району в цілому</w:t>
      </w:r>
      <w:r w:rsidRPr="006F7518">
        <w:rPr>
          <w:rFonts w:ascii="Times New Roman" w:hAnsi="Times New Roman" w:cs="Times New Roman"/>
          <w:sz w:val="24"/>
          <w:szCs w:val="24"/>
        </w:rPr>
        <w:t>, забезпечення концентрації фінансових, матеріально-технічних ресурсів, а також для координації діяльності місцевих органів виконавчої влади і органів місцевого самоврядування.</w:t>
      </w:r>
    </w:p>
    <w:p w14:paraId="01E079A7" w14:textId="77777777" w:rsidR="009A53FD" w:rsidRPr="006F7518" w:rsidRDefault="000D1C06" w:rsidP="008D43BD">
      <w:pPr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відповідній  взаємодії </w:t>
      </w:r>
      <w:r w:rsidR="009A53FD" w:rsidRPr="006F7518">
        <w:rPr>
          <w:rFonts w:ascii="Times New Roman" w:hAnsi="Times New Roman" w:cs="Times New Roman"/>
          <w:sz w:val="24"/>
          <w:szCs w:val="24"/>
        </w:rPr>
        <w:t>підвищується відповідальність органів виконавчої влади та органів місцевого самоврядування за ефективність витрачання бюджетних коштів, оскільки посилюється можливість контролю з боку громадськості за якістю прийнятих рішень, їх втіленням у життя.</w:t>
      </w:r>
    </w:p>
    <w:p w14:paraId="1BA7A6C1" w14:textId="77777777" w:rsidR="009A53FD" w:rsidRPr="006F7518" w:rsidRDefault="009A53FD" w:rsidP="008D4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Ключовим напрямом у взаємодії органів місцевого самоврядування та органів виконавчої влади на місцях є функціонування системи делегованих повноважень, закріплених чинним законодавством України. </w:t>
      </w:r>
    </w:p>
    <w:p w14:paraId="09B4FE9B" w14:textId="77777777" w:rsidR="009A53FD" w:rsidRPr="006F7518" w:rsidRDefault="009A53FD" w:rsidP="008D43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Відповідно до пункту 7 статті 119 Конституції України обов’язком місцевих державних адміністрацій є забезпечення виконання делегованих повноважень відповідними </w:t>
      </w:r>
      <w:r w:rsidR="000D1C06">
        <w:rPr>
          <w:rFonts w:ascii="Times New Roman" w:hAnsi="Times New Roman" w:cs="Times New Roman"/>
          <w:sz w:val="24"/>
          <w:szCs w:val="24"/>
        </w:rPr>
        <w:t xml:space="preserve">місцевими </w:t>
      </w:r>
      <w:r w:rsidRPr="006F7518">
        <w:rPr>
          <w:rFonts w:ascii="Times New Roman" w:hAnsi="Times New Roman" w:cs="Times New Roman"/>
          <w:sz w:val="24"/>
          <w:szCs w:val="24"/>
        </w:rPr>
        <w:t xml:space="preserve">радами  щодо комплексу заходів, спрямованих на забезпечення належного соціально-економічного </w:t>
      </w:r>
      <w:r w:rsidR="00A02F1E">
        <w:rPr>
          <w:rFonts w:ascii="Times New Roman" w:hAnsi="Times New Roman" w:cs="Times New Roman"/>
          <w:sz w:val="24"/>
          <w:szCs w:val="24"/>
        </w:rPr>
        <w:t>і</w:t>
      </w:r>
      <w:r w:rsidRPr="006F7518">
        <w:rPr>
          <w:rFonts w:ascii="Times New Roman" w:hAnsi="Times New Roman" w:cs="Times New Roman"/>
          <w:sz w:val="24"/>
          <w:szCs w:val="24"/>
        </w:rPr>
        <w:t xml:space="preserve"> культурного розвитку та відновлення </w:t>
      </w:r>
      <w:r w:rsidR="000D1C06">
        <w:rPr>
          <w:rFonts w:ascii="Times New Roman" w:hAnsi="Times New Roman" w:cs="Times New Roman"/>
          <w:sz w:val="24"/>
          <w:szCs w:val="24"/>
        </w:rPr>
        <w:t xml:space="preserve"> громади </w:t>
      </w:r>
      <w:r w:rsidR="00A02F1E">
        <w:rPr>
          <w:rFonts w:ascii="Times New Roman" w:hAnsi="Times New Roman" w:cs="Times New Roman"/>
          <w:sz w:val="24"/>
          <w:szCs w:val="24"/>
        </w:rPr>
        <w:t>і</w:t>
      </w:r>
      <w:r w:rsidR="000D1C06">
        <w:rPr>
          <w:rFonts w:ascii="Times New Roman" w:hAnsi="Times New Roman" w:cs="Times New Roman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sz w:val="24"/>
          <w:szCs w:val="24"/>
        </w:rPr>
        <w:t>регіону</w:t>
      </w:r>
      <w:r w:rsidR="000D1C06">
        <w:rPr>
          <w:rFonts w:ascii="Times New Roman" w:hAnsi="Times New Roman" w:cs="Times New Roman"/>
          <w:sz w:val="24"/>
          <w:szCs w:val="24"/>
        </w:rPr>
        <w:t xml:space="preserve"> в цілому</w:t>
      </w:r>
      <w:r w:rsidRPr="006F75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8252B" w14:textId="77777777" w:rsidR="009A53FD" w:rsidRPr="006F7518" w:rsidRDefault="009A53FD" w:rsidP="008D43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Водночас</w:t>
      </w:r>
      <w:r w:rsidR="00214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фінансове забезпечення місцевих держадміністрацій за рахунок коштів державного бюджету, як і в попередні роки, залишається на вкрай низькому рівні. Рівень оплати праці працівників є неконкурентним порівняно з іншими галузями економіки, що не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дозволяє залучати до роботи в місцевих органах влади висококваліфікованих та мотивованих на досягнення результату спеціалістів. </w:t>
      </w:r>
      <w:r w:rsidR="00C672A8">
        <w:rPr>
          <w:rFonts w:ascii="Times New Roman" w:hAnsi="Times New Roman" w:cs="Times New Roman"/>
          <w:color w:val="000000"/>
          <w:sz w:val="24"/>
          <w:szCs w:val="24"/>
        </w:rPr>
        <w:t>Крім цього, відсутн</w:t>
      </w:r>
      <w:r w:rsidR="000D4D0D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C672A8">
        <w:rPr>
          <w:rFonts w:ascii="Times New Roman" w:hAnsi="Times New Roman" w:cs="Times New Roman"/>
          <w:color w:val="000000"/>
          <w:sz w:val="24"/>
          <w:szCs w:val="24"/>
        </w:rPr>
        <w:t xml:space="preserve"> належн</w:t>
      </w:r>
      <w:r w:rsidR="000D4D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672A8">
        <w:rPr>
          <w:rFonts w:ascii="Times New Roman" w:hAnsi="Times New Roman" w:cs="Times New Roman"/>
          <w:color w:val="000000"/>
          <w:sz w:val="24"/>
          <w:szCs w:val="24"/>
        </w:rPr>
        <w:t xml:space="preserve"> матеріально-технічна база та належні умови для якісного виконання  Одеською районною державною (військовою) адміністрацією делегованих місцевими радами повноважень.</w:t>
      </w:r>
    </w:p>
    <w:p w14:paraId="0AD6F0EA" w14:textId="77777777" w:rsidR="009A53FD" w:rsidRPr="006F7518" w:rsidRDefault="000D4D0D" w:rsidP="008D4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діючого законодавства, </w:t>
      </w:r>
      <w:r w:rsidR="009A53FD" w:rsidRPr="006F7518">
        <w:rPr>
          <w:rFonts w:ascii="Times New Roman" w:hAnsi="Times New Roman" w:cs="Times New Roman"/>
          <w:sz w:val="24"/>
          <w:szCs w:val="24"/>
        </w:rPr>
        <w:t>о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ргани державної влади можуть отримувати додаткові кошти з місцевих бюджетів для виконання делегованих законами України повноважень органів місцевого самоврядування.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</w:t>
      </w:r>
      <w:r w:rsidR="007C5A9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ою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Кабінету Міністрів України від 09.11.2016 № 787 </w:t>
      </w:r>
      <w:r w:rsidR="007C5A9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Про видатки на оплату праці працівників місцевих державних адміністрацій</w:t>
      </w:r>
      <w:r w:rsidR="007C5A9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установлено, що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місцеві державні адміністрації можуть отримувати додаткові кошти з місцевих бюджетів на оплату праці працівників для здійснення ними делегованих відповідно до закону</w:t>
      </w:r>
      <w:r w:rsidR="00A753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повноважень органів місцевого самоврядування обсягом до 50% затвердженого у Державному бюджеті України фонду оплати праці працівників місцевих державних адміністрацій.</w:t>
      </w:r>
      <w:r w:rsidR="00C84435">
        <w:rPr>
          <w:rFonts w:ascii="Times New Roman" w:hAnsi="Times New Roman" w:cs="Times New Roman"/>
          <w:color w:val="000000"/>
          <w:sz w:val="24"/>
          <w:szCs w:val="24"/>
        </w:rPr>
        <w:t xml:space="preserve"> Таким місцевим </w:t>
      </w:r>
      <w:r w:rsidR="00AE501F">
        <w:rPr>
          <w:rFonts w:ascii="Times New Roman" w:hAnsi="Times New Roman" w:cs="Times New Roman"/>
          <w:color w:val="000000"/>
          <w:sz w:val="24"/>
          <w:szCs w:val="24"/>
        </w:rPr>
        <w:t xml:space="preserve">бюджетом може </w:t>
      </w:r>
      <w:r w:rsidR="00C84435">
        <w:rPr>
          <w:rFonts w:ascii="Times New Roman" w:hAnsi="Times New Roman" w:cs="Times New Roman"/>
          <w:color w:val="000000"/>
          <w:sz w:val="24"/>
          <w:szCs w:val="24"/>
        </w:rPr>
        <w:t xml:space="preserve">бути бюджет Чорноморської міської територіальної громади.  </w:t>
      </w:r>
    </w:p>
    <w:p w14:paraId="72E4F215" w14:textId="77777777" w:rsidR="009A53FD" w:rsidRDefault="009A53FD" w:rsidP="008D4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З огляду на зазначене, з метою якісного</w:t>
      </w:r>
      <w:r w:rsidR="00AE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виконання </w:t>
      </w:r>
      <w:r w:rsidR="00C367D6" w:rsidRPr="004D37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делегованих повноважень Чорноморською міською радою Одеського району Одеської області </w:t>
      </w:r>
      <w:r w:rsidR="00C367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 взаємодії з Одеською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районн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ою державною (військовою) адміністрацією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sz w:val="24"/>
          <w:szCs w:val="24"/>
        </w:rPr>
        <w:t xml:space="preserve">є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необхідність у вирішенні питань, які потребують врегулювання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 щодо ф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інансов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забезпечення </w:t>
      </w:r>
      <w:r w:rsidR="00C367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Одеської </w:t>
      </w:r>
      <w:r w:rsidR="00C367D6" w:rsidRPr="006F7518">
        <w:rPr>
          <w:rFonts w:ascii="Times New Roman" w:hAnsi="Times New Roman" w:cs="Times New Roman"/>
          <w:color w:val="000000"/>
          <w:sz w:val="24"/>
          <w:szCs w:val="24"/>
        </w:rPr>
        <w:t>районн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ої державної (військової) адміністрації, зокрема </w:t>
      </w:r>
      <w:r w:rsidRPr="006F7518">
        <w:rPr>
          <w:rFonts w:ascii="Times New Roman" w:hAnsi="Times New Roman" w:cs="Times New Roman"/>
          <w:sz w:val="24"/>
          <w:szCs w:val="24"/>
        </w:rPr>
        <w:t>матеріально-технічне забезпечення</w:t>
      </w:r>
      <w:r w:rsidR="00C367D6">
        <w:rPr>
          <w:rFonts w:ascii="Times New Roman" w:hAnsi="Times New Roman" w:cs="Times New Roman"/>
          <w:sz w:val="24"/>
          <w:szCs w:val="24"/>
        </w:rPr>
        <w:t xml:space="preserve">;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стимулювання до досягнення кращих результатів роботи наявних фахівців та залучення до роботи в </w:t>
      </w:r>
      <w:r w:rsidR="009D0DF2">
        <w:rPr>
          <w:rFonts w:ascii="Times New Roman" w:hAnsi="Times New Roman" w:cs="Times New Roman"/>
          <w:color w:val="000000"/>
          <w:sz w:val="24"/>
          <w:szCs w:val="24"/>
        </w:rPr>
        <w:t xml:space="preserve">районній </w:t>
      </w:r>
      <w:r w:rsidR="009D0DF2" w:rsidRPr="006F7518">
        <w:rPr>
          <w:rFonts w:ascii="Times New Roman" w:hAnsi="Times New Roman" w:cs="Times New Roman"/>
          <w:color w:val="000000"/>
          <w:sz w:val="24"/>
          <w:szCs w:val="24"/>
        </w:rPr>
        <w:t>державн</w:t>
      </w:r>
      <w:r w:rsidR="009D0DF2">
        <w:rPr>
          <w:rFonts w:ascii="Times New Roman" w:hAnsi="Times New Roman" w:cs="Times New Roman"/>
          <w:color w:val="000000"/>
          <w:sz w:val="24"/>
          <w:szCs w:val="24"/>
        </w:rPr>
        <w:t>ій (військовій)</w:t>
      </w:r>
      <w:r w:rsidR="009D0DF2"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адміністраці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висококваліфікованих спеціалістів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оплата послуг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 для представників місцевих органів виконавчої влади та органів місцевого самоврядування семінарів, конференцій, нарад, навчань, практикумів, засідань 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круглих столів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з питань </w:t>
      </w:r>
      <w:r w:rsidRPr="006F7518">
        <w:rPr>
          <w:rFonts w:ascii="Times New Roman" w:hAnsi="Times New Roman" w:cs="Times New Roman"/>
          <w:sz w:val="24"/>
          <w:szCs w:val="24"/>
        </w:rPr>
        <w:t>виконання делегованих повноважень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; ефективного та раціонального використання бюджетних коштів, отриманих внаслідок бюджетної децентралізації. </w:t>
      </w:r>
    </w:p>
    <w:p w14:paraId="54280EDB" w14:textId="77777777" w:rsidR="009A53FD" w:rsidRPr="006F7518" w:rsidRDefault="009A53FD" w:rsidP="008D4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За таких обставин є необхідним виконання комплексу заходів щодо взаємодії 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Чорноморської міської ради Одеського району Одеської області, її виконавчих органів із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виконавчої влади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 Одеської районної державної</w:t>
      </w:r>
      <w:r w:rsidR="00526662">
        <w:rPr>
          <w:rFonts w:ascii="Times New Roman" w:hAnsi="Times New Roman" w:cs="Times New Roman"/>
          <w:color w:val="000000"/>
          <w:sz w:val="24"/>
          <w:szCs w:val="24"/>
        </w:rPr>
        <w:t xml:space="preserve"> (військової)</w:t>
      </w:r>
      <w:r w:rsidR="00C367D6">
        <w:rPr>
          <w:rFonts w:ascii="Times New Roman" w:hAnsi="Times New Roman" w:cs="Times New Roman"/>
          <w:color w:val="000000"/>
          <w:sz w:val="24"/>
          <w:szCs w:val="24"/>
        </w:rPr>
        <w:t xml:space="preserve"> адміністрації</w:t>
      </w:r>
      <w:r w:rsidR="005266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CED1E2" w14:textId="77777777" w:rsidR="009A53FD" w:rsidRPr="006F7518" w:rsidRDefault="009A53FD" w:rsidP="008D4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Реалізація Програми дозволить підвищити ефективність здійснення функцій виконавчої влади та повноважень делегованих місцевими радами, досягти стабільного соціально-економічного та культурного </w:t>
      </w:r>
      <w:r w:rsidRPr="006F7518">
        <w:rPr>
          <w:rFonts w:ascii="Times New Roman" w:hAnsi="Times New Roman" w:cs="Times New Roman"/>
          <w:sz w:val="24"/>
          <w:szCs w:val="24"/>
        </w:rPr>
        <w:t>стану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69B46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FB3E9" w14:textId="77777777" w:rsidR="009A53FD" w:rsidRPr="006F7518" w:rsidRDefault="00EC61E2" w:rsidP="00481920">
      <w:pPr>
        <w:spacing w:after="160" w:line="259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Визначення мети Програми</w:t>
      </w:r>
    </w:p>
    <w:p w14:paraId="00F59F35" w14:textId="77777777" w:rsidR="009A53FD" w:rsidRPr="006F7518" w:rsidRDefault="009A53FD">
      <w:pPr>
        <w:spacing w:after="16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Метою Програми є</w:t>
      </w:r>
      <w:r w:rsidR="00A753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E95226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- підвищення ефективності та якості спільної роботи,  вирішення основних проблем взаємодії органів місцевого самоврядування </w:t>
      </w:r>
      <w:r w:rsidR="00820026">
        <w:rPr>
          <w:rFonts w:ascii="Times New Roman" w:hAnsi="Times New Roman" w:cs="Times New Roman"/>
          <w:sz w:val="24"/>
          <w:szCs w:val="24"/>
        </w:rPr>
        <w:t>в</w:t>
      </w:r>
      <w:r w:rsidRPr="006F7518">
        <w:rPr>
          <w:rFonts w:ascii="Times New Roman" w:hAnsi="Times New Roman" w:cs="Times New Roman"/>
          <w:sz w:val="24"/>
          <w:szCs w:val="24"/>
        </w:rPr>
        <w:t xml:space="preserve"> особі </w:t>
      </w:r>
      <w:r w:rsidRPr="00765F37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  <w:r w:rsidR="00765F37" w:rsidRPr="00765F3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її виконавчих органів </w:t>
      </w:r>
      <w:r w:rsidRPr="006F7518">
        <w:rPr>
          <w:rFonts w:ascii="Times New Roman" w:hAnsi="Times New Roman" w:cs="Times New Roman"/>
          <w:sz w:val="24"/>
          <w:szCs w:val="24"/>
        </w:rPr>
        <w:t xml:space="preserve">з Одеською районною державною </w:t>
      </w:r>
      <w:r w:rsidR="00FE6279">
        <w:rPr>
          <w:rFonts w:ascii="Times New Roman" w:hAnsi="Times New Roman" w:cs="Times New Roman"/>
          <w:sz w:val="24"/>
          <w:szCs w:val="24"/>
        </w:rPr>
        <w:t xml:space="preserve">(військовою) </w:t>
      </w:r>
      <w:r w:rsidRPr="006F7518">
        <w:rPr>
          <w:rFonts w:ascii="Times New Roman" w:hAnsi="Times New Roman" w:cs="Times New Roman"/>
          <w:sz w:val="24"/>
          <w:szCs w:val="24"/>
        </w:rPr>
        <w:t xml:space="preserve">адміністрацією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у сфері делегованих повноважень, кадрового, фінансового, матеріального забезпечення; створення стабільної суспільно - політичної ситуації, сприятливих умов для</w:t>
      </w:r>
      <w:r w:rsidRPr="006F7518">
        <w:rPr>
          <w:rFonts w:ascii="Times New Roman" w:hAnsi="Times New Roman" w:cs="Times New Roman"/>
          <w:sz w:val="24"/>
          <w:szCs w:val="24"/>
        </w:rPr>
        <w:t xml:space="preserve"> сталого функціонування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громадянського суспільства, збереження суспільної та політичної стабільності, послідовності і громадського порозуміння на території </w:t>
      </w:r>
      <w:r w:rsidRPr="006F7518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шляхом вдосконалення співпраці органів виконавчої влади та місцевого самоврядування</w:t>
      </w:r>
      <w:r w:rsidRPr="006F7518">
        <w:rPr>
          <w:rFonts w:ascii="Times New Roman" w:hAnsi="Times New Roman" w:cs="Times New Roman"/>
          <w:sz w:val="24"/>
          <w:szCs w:val="24"/>
        </w:rPr>
        <w:t>;</w:t>
      </w:r>
    </w:p>
    <w:p w14:paraId="3701735A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- фінансова </w:t>
      </w:r>
      <w:r w:rsidR="00A75389">
        <w:rPr>
          <w:rFonts w:ascii="Times New Roman" w:hAnsi="Times New Roman" w:cs="Times New Roman"/>
          <w:sz w:val="24"/>
          <w:szCs w:val="24"/>
        </w:rPr>
        <w:t>зацікавленість</w:t>
      </w:r>
      <w:r w:rsidRPr="006F7518">
        <w:rPr>
          <w:rFonts w:ascii="Times New Roman" w:hAnsi="Times New Roman" w:cs="Times New Roman"/>
          <w:sz w:val="24"/>
          <w:szCs w:val="24"/>
        </w:rPr>
        <w:t xml:space="preserve"> у підвищенні професіоналізму працівників, залучення висококваліфікованих кадрів, забезпечення ефективного використання бюджетних коштів та контролю за збереженням державних фінансових ресурсів району;</w:t>
      </w:r>
    </w:p>
    <w:p w14:paraId="4DB3125F" w14:textId="77777777" w:rsidR="009A53FD" w:rsidRPr="006F7518" w:rsidRDefault="009A53FD">
      <w:pPr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- налагодження прозорого зворотного зв’язку у співпраці </w:t>
      </w:r>
      <w:r w:rsidRPr="00EA6A52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  <w:r w:rsidR="00EA6A52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її виконавчих органів </w:t>
      </w:r>
      <w:r w:rsidRPr="006F7518">
        <w:rPr>
          <w:rFonts w:ascii="Times New Roman" w:hAnsi="Times New Roman" w:cs="Times New Roman"/>
          <w:sz w:val="24"/>
          <w:szCs w:val="24"/>
        </w:rPr>
        <w:t xml:space="preserve"> з Одеською районною державною </w:t>
      </w:r>
      <w:r w:rsidR="00FE6279">
        <w:rPr>
          <w:rFonts w:ascii="Times New Roman" w:hAnsi="Times New Roman" w:cs="Times New Roman"/>
          <w:sz w:val="24"/>
          <w:szCs w:val="24"/>
        </w:rPr>
        <w:t xml:space="preserve">(військовою) </w:t>
      </w:r>
      <w:r w:rsidRPr="006F7518">
        <w:rPr>
          <w:rFonts w:ascii="Times New Roman" w:hAnsi="Times New Roman" w:cs="Times New Roman"/>
          <w:sz w:val="24"/>
          <w:szCs w:val="24"/>
        </w:rPr>
        <w:t>адміністрацією з реалізації державної регіональної політики із застосуванням сучасної матеріально-технічної бази, надання оперативних кваліфікованих консультацій у процесах управління соціально-економічним розвитком регіону.</w:t>
      </w:r>
    </w:p>
    <w:p w14:paraId="69D495B5" w14:textId="77777777" w:rsidR="009A53FD" w:rsidRPr="006F7518" w:rsidRDefault="00EC61E2" w:rsidP="0059584E">
      <w:pPr>
        <w:tabs>
          <w:tab w:val="left" w:pos="2295"/>
        </w:tabs>
        <w:spacing w:after="16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Обґрунтування шляхів і засобів розв’язання проблеми,</w:t>
      </w:r>
      <w:r w:rsidR="00F95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обсягів та джерел фінансування;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строки та етапи виконання Програми</w:t>
      </w:r>
    </w:p>
    <w:p w14:paraId="1B8040BC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Вд</w:t>
      </w:r>
      <w:r w:rsidRPr="006F7518">
        <w:rPr>
          <w:rFonts w:ascii="Times New Roman" w:hAnsi="Times New Roman" w:cs="Times New Roman"/>
          <w:sz w:val="24"/>
          <w:szCs w:val="24"/>
        </w:rPr>
        <w:t xml:space="preserve">осконалення взаємодії органів місцевого самоврядування в особі </w:t>
      </w:r>
      <w:r w:rsidRPr="00F959A9">
        <w:rPr>
          <w:rFonts w:ascii="Times New Roman" w:hAnsi="Times New Roman" w:cs="Times New Roman"/>
          <w:sz w:val="24"/>
          <w:szCs w:val="24"/>
        </w:rPr>
        <w:t>Чорноморської міської</w:t>
      </w:r>
      <w:r w:rsidRPr="00F959A9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="00F959A9">
        <w:rPr>
          <w:rFonts w:ascii="Times New Roman" w:hAnsi="Times New Roman" w:cs="Times New Roman"/>
          <w:color w:val="000000"/>
          <w:sz w:val="24"/>
          <w:szCs w:val="24"/>
        </w:rPr>
        <w:t xml:space="preserve"> Одеського району Одеської області</w:t>
      </w:r>
      <w:r w:rsidR="002E7A13">
        <w:rPr>
          <w:rFonts w:ascii="Times New Roman" w:hAnsi="Times New Roman" w:cs="Times New Roman"/>
          <w:color w:val="000000"/>
          <w:sz w:val="24"/>
          <w:szCs w:val="24"/>
        </w:rPr>
        <w:t xml:space="preserve">, її виконавчих органів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і Одеської районної </w:t>
      </w:r>
      <w:r w:rsidRPr="006F7518">
        <w:rPr>
          <w:rFonts w:ascii="Times New Roman" w:hAnsi="Times New Roman" w:cs="Times New Roman"/>
          <w:sz w:val="24"/>
          <w:szCs w:val="24"/>
        </w:rPr>
        <w:t>державної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A13">
        <w:rPr>
          <w:rFonts w:ascii="Times New Roman" w:hAnsi="Times New Roman" w:cs="Times New Roman"/>
          <w:color w:val="000000"/>
          <w:sz w:val="24"/>
          <w:szCs w:val="24"/>
        </w:rPr>
        <w:t xml:space="preserve">(військової)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адміністрації сприятиме: </w:t>
      </w:r>
    </w:p>
    <w:p w14:paraId="22402911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здійсненню ефективної управлінської діяльності;</w:t>
      </w:r>
    </w:p>
    <w:p w14:paraId="12743091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підвищенню ступеня прозорості та ефективності управлінських рішень;</w:t>
      </w:r>
    </w:p>
    <w:p w14:paraId="0E77F7C8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удосконаленню взаємодії місцевих органів влади з населенням;</w:t>
      </w:r>
    </w:p>
    <w:p w14:paraId="2B69639D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збалансуванню повноважень і відповідальності в діяльності органів державної влади та органів місцевого самоврядування;</w:t>
      </w:r>
    </w:p>
    <w:p w14:paraId="051F3B1B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соціально-економічному розвитку відповідних територій;</w:t>
      </w:r>
    </w:p>
    <w:p w14:paraId="1A2B2FB6" w14:textId="77777777" w:rsidR="009A53FD" w:rsidRPr="006F7518" w:rsidRDefault="009A53FD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забезпеченню ефективності прийняття та реалізації рішень у системі державного управління.</w:t>
      </w:r>
    </w:p>
    <w:p w14:paraId="05D215BD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Започатковані заходи сприятимуть підвищенню ефективності взаємодії органів місцевого самоврядування та місцевих держадміністрацій.</w:t>
      </w:r>
    </w:p>
    <w:p w14:paraId="6798A51C" w14:textId="77777777" w:rsidR="00F959A9" w:rsidRDefault="009A53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Фінансове забезпечення заходів Програми здійснюється з </w:t>
      </w:r>
      <w:r w:rsidRPr="006F7518">
        <w:rPr>
          <w:rFonts w:ascii="Times New Roman" w:hAnsi="Times New Roman" w:cs="Times New Roman"/>
          <w:sz w:val="24"/>
          <w:szCs w:val="24"/>
        </w:rPr>
        <w:t>бюджету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sz w:val="24"/>
          <w:szCs w:val="24"/>
        </w:rPr>
        <w:t xml:space="preserve">Чорноморської міської </w:t>
      </w:r>
      <w:r w:rsidR="008D43B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, відповідно до вимог статті 85</w:t>
      </w:r>
      <w:r w:rsidR="00F959A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="00F959A9" w:rsidRPr="004D37D0">
        <w:rPr>
          <w:rStyle w:val="rvts11"/>
          <w:rFonts w:ascii="Times New Roman" w:hAnsi="Times New Roman"/>
          <w:sz w:val="24"/>
          <w:szCs w:val="24"/>
          <w:shd w:val="clear" w:color="auto" w:fill="FFFFFF"/>
        </w:rPr>
        <w:t>пункту 22</w:t>
      </w:r>
      <w:r w:rsidR="00F959A9" w:rsidRPr="004D37D0">
        <w:rPr>
          <w:rStyle w:val="rvts11"/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  <w:r w:rsidR="00F959A9" w:rsidRPr="004D37D0">
        <w:rPr>
          <w:rStyle w:val="rvts11"/>
          <w:rFonts w:ascii="Times New Roman" w:hAnsi="Times New Roman"/>
          <w:sz w:val="24"/>
          <w:szCs w:val="24"/>
          <w:shd w:val="clear" w:color="auto" w:fill="FFFFFF"/>
        </w:rPr>
        <w:t xml:space="preserve"> розділу </w:t>
      </w:r>
      <w:r w:rsidR="00F959A9" w:rsidRPr="004D37D0">
        <w:rPr>
          <w:rStyle w:val="rvts11"/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="00F959A9" w:rsidRPr="004A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кодексу України. Обсяги фінансування </w:t>
      </w:r>
      <w:r w:rsidRPr="006F7518">
        <w:rPr>
          <w:rFonts w:ascii="Times New Roman" w:hAnsi="Times New Roman" w:cs="Times New Roman"/>
          <w:sz w:val="24"/>
          <w:szCs w:val="24"/>
        </w:rPr>
        <w:t>уточнюються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в межах наявного фінансового ресурсу бюджет</w:t>
      </w:r>
      <w:r w:rsidRPr="006F7518">
        <w:rPr>
          <w:rFonts w:ascii="Times New Roman" w:hAnsi="Times New Roman" w:cs="Times New Roman"/>
          <w:sz w:val="24"/>
          <w:szCs w:val="24"/>
        </w:rPr>
        <w:t>у Чорноморської міської</w:t>
      </w:r>
      <w:r w:rsidR="00F959A9">
        <w:rPr>
          <w:rFonts w:ascii="Times New Roman" w:hAnsi="Times New Roman" w:cs="Times New Roman"/>
          <w:sz w:val="24"/>
          <w:szCs w:val="24"/>
        </w:rPr>
        <w:t xml:space="preserve"> територіальної громади.</w:t>
      </w:r>
    </w:p>
    <w:p w14:paraId="66031EE0" w14:textId="77777777" w:rsidR="00F959A9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Ресурсне забезпечення </w:t>
      </w:r>
      <w:r w:rsidR="00A7538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рограми наведено у додатку </w:t>
      </w:r>
      <w:r w:rsidR="00F959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до Програми. </w:t>
      </w:r>
    </w:p>
    <w:p w14:paraId="20C4734F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Строк дії Програми </w:t>
      </w:r>
      <w:r w:rsidR="00F959A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F7518">
        <w:rPr>
          <w:rFonts w:ascii="Times New Roman" w:hAnsi="Times New Roman" w:cs="Times New Roman"/>
          <w:sz w:val="24"/>
          <w:szCs w:val="24"/>
        </w:rPr>
        <w:t>02</w:t>
      </w:r>
      <w:r w:rsidR="00F7703E">
        <w:rPr>
          <w:rFonts w:ascii="Times New Roman" w:hAnsi="Times New Roman" w:cs="Times New Roman"/>
          <w:sz w:val="24"/>
          <w:szCs w:val="24"/>
        </w:rPr>
        <w:t>3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6F7518">
        <w:rPr>
          <w:rFonts w:ascii="Times New Roman" w:hAnsi="Times New Roman" w:cs="Times New Roman"/>
          <w:sz w:val="24"/>
          <w:szCs w:val="24"/>
        </w:rPr>
        <w:t>і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к.</w:t>
      </w:r>
    </w:p>
    <w:p w14:paraId="2B8861D0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1D2050" w14:textId="77777777" w:rsidR="009A53FD" w:rsidRPr="006F7518" w:rsidRDefault="00EC61E2" w:rsidP="00F959A9">
      <w:pPr>
        <w:tabs>
          <w:tab w:val="left" w:pos="900"/>
        </w:tabs>
        <w:spacing w:after="160" w:line="259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Напрями діяльності та заходи Програми</w:t>
      </w:r>
    </w:p>
    <w:p w14:paraId="3A6D55EF" w14:textId="77777777" w:rsidR="009A53FD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Основними напрямами Програми є: </w:t>
      </w:r>
      <w:r w:rsidRPr="006F7518">
        <w:rPr>
          <w:rFonts w:ascii="Times New Roman" w:hAnsi="Times New Roman" w:cs="Times New Roman"/>
          <w:sz w:val="24"/>
          <w:szCs w:val="24"/>
        </w:rPr>
        <w:t xml:space="preserve">налагодження ефективної взаємодії між </w:t>
      </w:r>
      <w:r w:rsidR="00F959A9" w:rsidRPr="006F7518">
        <w:rPr>
          <w:rFonts w:ascii="Times New Roman" w:hAnsi="Times New Roman" w:cs="Times New Roman"/>
          <w:sz w:val="24"/>
          <w:szCs w:val="24"/>
        </w:rPr>
        <w:t xml:space="preserve">органами місцевого самоврядування </w:t>
      </w:r>
      <w:r w:rsidR="00F959A9">
        <w:rPr>
          <w:rFonts w:ascii="Times New Roman" w:hAnsi="Times New Roman" w:cs="Times New Roman"/>
          <w:sz w:val="24"/>
          <w:szCs w:val="24"/>
        </w:rPr>
        <w:t xml:space="preserve">та </w:t>
      </w:r>
      <w:r w:rsidRPr="006F7518">
        <w:rPr>
          <w:rFonts w:ascii="Times New Roman" w:hAnsi="Times New Roman" w:cs="Times New Roman"/>
          <w:sz w:val="24"/>
          <w:szCs w:val="24"/>
        </w:rPr>
        <w:t xml:space="preserve">місцевими органами виконавчої влади,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створення умов для забезпечення безперебійного та ефективного виконання місцевими державними адміністраціями делегованих місцевими радами владних повноважень,  надання оперативних, кваліфікованих консультацій з питань управління соціально-економічним </w:t>
      </w:r>
      <w:r w:rsidRPr="006F7518">
        <w:rPr>
          <w:rFonts w:ascii="Times New Roman" w:hAnsi="Times New Roman" w:cs="Times New Roman"/>
          <w:sz w:val="24"/>
          <w:szCs w:val="24"/>
        </w:rPr>
        <w:t xml:space="preserve">станом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регіону та забезпечення запровадження </w:t>
      </w:r>
      <w:r w:rsidRPr="006F7518">
        <w:rPr>
          <w:rFonts w:ascii="Times New Roman" w:hAnsi="Times New Roman" w:cs="Times New Roman"/>
          <w:sz w:val="24"/>
          <w:szCs w:val="24"/>
        </w:rPr>
        <w:t>державотворення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86867F" w14:textId="77777777" w:rsidR="003F478E" w:rsidRDefault="009A53FD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Для результативного здійснення функцій виконавчої влади, реалізації делегованих повноважень необхідно забезпечити здійснення заходів</w:t>
      </w:r>
      <w:r w:rsidR="003F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78E" w:rsidRPr="003F478E">
        <w:rPr>
          <w:rFonts w:ascii="Times New Roman" w:hAnsi="Times New Roman" w:cs="Times New Roman"/>
          <w:color w:val="000000"/>
          <w:sz w:val="24"/>
          <w:szCs w:val="24"/>
        </w:rPr>
        <w:t>і завдань</w:t>
      </w:r>
      <w:r w:rsidR="003F478E"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r w:rsidR="003F478E" w:rsidRPr="003F478E">
        <w:rPr>
          <w:rFonts w:ascii="Times New Roman" w:hAnsi="Times New Roman" w:cs="Times New Roman"/>
          <w:color w:val="000000"/>
          <w:sz w:val="24"/>
          <w:szCs w:val="24"/>
        </w:rPr>
        <w:t>наведено у додатку 2 до Програми.</w:t>
      </w:r>
    </w:p>
    <w:p w14:paraId="36E2735B" w14:textId="77777777" w:rsidR="009A53FD" w:rsidRPr="006F7518" w:rsidRDefault="00EC61E2" w:rsidP="006F14E1">
      <w:pPr>
        <w:spacing w:after="160" w:line="259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A53FD" w:rsidRPr="006F7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Очікувані результати та ефективність Програми</w:t>
      </w:r>
    </w:p>
    <w:p w14:paraId="28702CE5" w14:textId="77777777" w:rsidR="009A53FD" w:rsidRPr="006F7518" w:rsidRDefault="009A53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Очікувані результати Програми:</w:t>
      </w:r>
    </w:p>
    <w:p w14:paraId="727727ED" w14:textId="77777777" w:rsidR="009A53FD" w:rsidRPr="006F7518" w:rsidRDefault="009A53FD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sz w:val="24"/>
          <w:szCs w:val="24"/>
        </w:rPr>
        <w:t xml:space="preserve"> забезпечення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стабільного соціально-економічного та культурного </w:t>
      </w:r>
      <w:r w:rsidR="006F14E1">
        <w:rPr>
          <w:rFonts w:ascii="Times New Roman" w:hAnsi="Times New Roman" w:cs="Times New Roman"/>
          <w:color w:val="000000"/>
          <w:sz w:val="24"/>
          <w:szCs w:val="24"/>
        </w:rPr>
        <w:t xml:space="preserve">розвитку Чорноморської міської територіальної громади та </w:t>
      </w:r>
      <w:r w:rsidRPr="006F7518">
        <w:rPr>
          <w:rFonts w:ascii="Times New Roman" w:hAnsi="Times New Roman" w:cs="Times New Roman"/>
          <w:sz w:val="24"/>
          <w:szCs w:val="24"/>
        </w:rPr>
        <w:t xml:space="preserve"> Одеського району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43AE06" w14:textId="77777777" w:rsidR="009A53FD" w:rsidRPr="006F7518" w:rsidRDefault="009A53FD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створення умов для забезпечення ефективної та дієвої взаємодії </w:t>
      </w:r>
      <w:r w:rsidRPr="006F14E1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  <w:r w:rsidR="006F14E1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з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Одесько</w:t>
      </w:r>
      <w:r w:rsidR="006F14E1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районно</w:t>
      </w:r>
      <w:r w:rsidR="006F14E1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6F7518">
        <w:rPr>
          <w:rFonts w:ascii="Times New Roman" w:hAnsi="Times New Roman" w:cs="Times New Roman"/>
          <w:sz w:val="24"/>
          <w:szCs w:val="24"/>
        </w:rPr>
        <w:t>жавно</w:t>
      </w:r>
      <w:r w:rsidR="006F14E1">
        <w:rPr>
          <w:rFonts w:ascii="Times New Roman" w:hAnsi="Times New Roman" w:cs="Times New Roman"/>
          <w:sz w:val="24"/>
          <w:szCs w:val="24"/>
        </w:rPr>
        <w:t>ю</w:t>
      </w:r>
      <w:r w:rsidRPr="006F7518">
        <w:rPr>
          <w:rFonts w:ascii="Times New Roman" w:hAnsi="Times New Roman" w:cs="Times New Roman"/>
          <w:sz w:val="24"/>
          <w:szCs w:val="24"/>
        </w:rPr>
        <w:t xml:space="preserve"> </w:t>
      </w:r>
      <w:r w:rsidR="001F5092">
        <w:rPr>
          <w:rFonts w:ascii="Times New Roman" w:hAnsi="Times New Roman" w:cs="Times New Roman"/>
          <w:sz w:val="24"/>
          <w:szCs w:val="24"/>
        </w:rPr>
        <w:t xml:space="preserve">(військовою) </w:t>
      </w:r>
      <w:r w:rsidR="006F14E1">
        <w:rPr>
          <w:rFonts w:ascii="Times New Roman" w:hAnsi="Times New Roman" w:cs="Times New Roman"/>
          <w:sz w:val="24"/>
          <w:szCs w:val="24"/>
        </w:rPr>
        <w:t xml:space="preserve">адміністрацією 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>при виконанні делегованих повноважень;</w:t>
      </w:r>
    </w:p>
    <w:p w14:paraId="1F7810FF" w14:textId="77777777" w:rsidR="009A53FD" w:rsidRPr="006F7518" w:rsidRDefault="009A53FD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518">
        <w:rPr>
          <w:rFonts w:ascii="Times New Roman" w:hAnsi="Times New Roman" w:cs="Times New Roman"/>
          <w:color w:val="000000"/>
          <w:sz w:val="24"/>
          <w:szCs w:val="24"/>
        </w:rPr>
        <w:t>підвищення ефективності здійснення функцій виконавчої влади на території Одеського</w:t>
      </w:r>
      <w:r w:rsidRPr="006F7518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6F7518">
        <w:rPr>
          <w:rFonts w:ascii="Times New Roman" w:hAnsi="Times New Roman" w:cs="Times New Roman"/>
          <w:color w:val="000000"/>
          <w:sz w:val="24"/>
          <w:szCs w:val="24"/>
        </w:rPr>
        <w:t xml:space="preserve"> в межах владних повноважень, посилення контролю за виконанням прийнятих рішень; </w:t>
      </w:r>
    </w:p>
    <w:p w14:paraId="5C30C0EE" w14:textId="77777777" w:rsidR="00392E2C" w:rsidRPr="00F7703E" w:rsidRDefault="004B135A" w:rsidP="00F7703E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надання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фінансов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ої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підтримк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A53FD" w:rsidRPr="006F7518">
        <w:rPr>
          <w:rFonts w:ascii="Times New Roman" w:hAnsi="Times New Roman" w:cs="Times New Roman"/>
          <w:sz w:val="24"/>
          <w:szCs w:val="24"/>
        </w:rPr>
        <w:t>Одеськ</w:t>
      </w:r>
      <w:r w:rsidR="00A75389">
        <w:rPr>
          <w:rFonts w:ascii="Times New Roman" w:hAnsi="Times New Roman" w:cs="Times New Roman"/>
          <w:sz w:val="24"/>
          <w:szCs w:val="24"/>
        </w:rPr>
        <w:t xml:space="preserve">ій </w:t>
      </w:r>
      <w:r w:rsidR="009A53FD" w:rsidRPr="006F7518">
        <w:rPr>
          <w:rFonts w:ascii="Times New Roman" w:hAnsi="Times New Roman" w:cs="Times New Roman"/>
          <w:sz w:val="24"/>
          <w:szCs w:val="24"/>
        </w:rPr>
        <w:t>районн</w:t>
      </w:r>
      <w:r w:rsidR="00A75389">
        <w:rPr>
          <w:rFonts w:ascii="Times New Roman" w:hAnsi="Times New Roman" w:cs="Times New Roman"/>
          <w:sz w:val="24"/>
          <w:szCs w:val="24"/>
        </w:rPr>
        <w:t xml:space="preserve">ій </w:t>
      </w:r>
      <w:r w:rsidR="009A53FD" w:rsidRPr="006F7518">
        <w:rPr>
          <w:rFonts w:ascii="Times New Roman" w:hAnsi="Times New Roman" w:cs="Times New Roman"/>
          <w:sz w:val="24"/>
          <w:szCs w:val="24"/>
        </w:rPr>
        <w:t xml:space="preserve"> державн</w:t>
      </w:r>
      <w:r w:rsidR="00A75389">
        <w:rPr>
          <w:rFonts w:ascii="Times New Roman" w:hAnsi="Times New Roman" w:cs="Times New Roman"/>
          <w:sz w:val="24"/>
          <w:szCs w:val="24"/>
        </w:rPr>
        <w:t xml:space="preserve">ій </w:t>
      </w:r>
      <w:r w:rsidR="001F5092">
        <w:rPr>
          <w:rFonts w:ascii="Times New Roman" w:hAnsi="Times New Roman" w:cs="Times New Roman"/>
          <w:sz w:val="24"/>
          <w:szCs w:val="24"/>
        </w:rPr>
        <w:t xml:space="preserve"> (військов</w:t>
      </w:r>
      <w:r w:rsidR="00A75389">
        <w:rPr>
          <w:rFonts w:ascii="Times New Roman" w:hAnsi="Times New Roman" w:cs="Times New Roman"/>
          <w:sz w:val="24"/>
          <w:szCs w:val="24"/>
        </w:rPr>
        <w:t>ій</w:t>
      </w:r>
      <w:r w:rsidR="001F5092">
        <w:rPr>
          <w:rFonts w:ascii="Times New Roman" w:hAnsi="Times New Roman" w:cs="Times New Roman"/>
          <w:sz w:val="24"/>
          <w:szCs w:val="24"/>
        </w:rPr>
        <w:t>)</w:t>
      </w:r>
      <w:r w:rsidR="009A53FD" w:rsidRPr="006F7518">
        <w:rPr>
          <w:rFonts w:ascii="Times New Roman" w:hAnsi="Times New Roman" w:cs="Times New Roman"/>
          <w:sz w:val="24"/>
          <w:szCs w:val="24"/>
        </w:rPr>
        <w:t xml:space="preserve"> адміністрації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з питань забезпечення здійснення делегованих</w:t>
      </w:r>
      <w:r w:rsidR="009A53FD" w:rsidRPr="006F7518">
        <w:rPr>
          <w:rFonts w:ascii="Times New Roman" w:hAnsi="Times New Roman" w:cs="Times New Roman"/>
          <w:sz w:val="24"/>
          <w:szCs w:val="24"/>
        </w:rPr>
        <w:t xml:space="preserve"> </w:t>
      </w:r>
      <w:r w:rsidR="009A53FD" w:rsidRPr="004B135A">
        <w:rPr>
          <w:rFonts w:ascii="Times New Roman" w:hAnsi="Times New Roman" w:cs="Times New Roman"/>
          <w:sz w:val="24"/>
          <w:szCs w:val="24"/>
        </w:rPr>
        <w:t>Чорноморськ</w:t>
      </w:r>
      <w:r w:rsidRPr="004B135A">
        <w:rPr>
          <w:rFonts w:ascii="Times New Roman" w:hAnsi="Times New Roman" w:cs="Times New Roman"/>
          <w:sz w:val="24"/>
          <w:szCs w:val="24"/>
        </w:rPr>
        <w:t>ій міській раді Одеського району Одеської області</w:t>
      </w:r>
      <w:r w:rsidRPr="004B1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3FD" w:rsidRPr="004B1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3FD" w:rsidRPr="006F7518">
        <w:rPr>
          <w:rFonts w:ascii="Times New Roman" w:hAnsi="Times New Roman" w:cs="Times New Roman"/>
          <w:color w:val="000000"/>
          <w:sz w:val="24"/>
          <w:szCs w:val="24"/>
        </w:rPr>
        <w:t>повноважень, створення фінансової бази для підтримки діяльності органів виконавчої влади тощо.</w:t>
      </w:r>
    </w:p>
    <w:p w14:paraId="55665070" w14:textId="77777777" w:rsidR="008D43BD" w:rsidRDefault="008D43BD" w:rsidP="00EC61E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8BAB1" w14:textId="77777777" w:rsidR="004A3710" w:rsidRDefault="004A3710" w:rsidP="00EC61E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F089F" w14:textId="77777777" w:rsidR="004A3710" w:rsidRDefault="004A3710" w:rsidP="00EC61E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A79F3" w14:textId="77777777" w:rsidR="004A3710" w:rsidRDefault="004A3710" w:rsidP="00EC61E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55657" w14:textId="77777777" w:rsidR="004A3710" w:rsidRDefault="004A3710" w:rsidP="00EC61E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E1322" w14:textId="77777777" w:rsidR="009A53FD" w:rsidRPr="006F7518" w:rsidRDefault="00EC61E2" w:rsidP="004A3710">
      <w:pPr>
        <w:spacing w:line="259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9A53FD" w:rsidRPr="006F7518">
        <w:rPr>
          <w:rFonts w:ascii="Times New Roman" w:hAnsi="Times New Roman" w:cs="Times New Roman"/>
          <w:b/>
          <w:bCs/>
          <w:sz w:val="24"/>
          <w:szCs w:val="24"/>
        </w:rPr>
        <w:t>. Координація та контроль за ходом виконанням Програми</w:t>
      </w:r>
    </w:p>
    <w:p w14:paraId="5570DCC9" w14:textId="77777777" w:rsidR="00C02F4C" w:rsidRPr="005D4418" w:rsidRDefault="009A53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8">
        <w:rPr>
          <w:rFonts w:ascii="Times New Roman" w:hAnsi="Times New Roman" w:cs="Times New Roman"/>
          <w:sz w:val="24"/>
          <w:szCs w:val="24"/>
        </w:rPr>
        <w:t xml:space="preserve">Організація виконання завдань Програми покладається на відповідального виконавця Програми – </w:t>
      </w:r>
      <w:r w:rsidR="00A75389">
        <w:rPr>
          <w:rFonts w:ascii="Times New Roman" w:hAnsi="Times New Roman" w:cs="Times New Roman"/>
          <w:sz w:val="24"/>
          <w:szCs w:val="24"/>
        </w:rPr>
        <w:t>ф</w:t>
      </w:r>
      <w:r w:rsidRPr="005D4418">
        <w:rPr>
          <w:rFonts w:ascii="Times New Roman" w:hAnsi="Times New Roman" w:cs="Times New Roman"/>
          <w:sz w:val="24"/>
          <w:szCs w:val="24"/>
        </w:rPr>
        <w:t>інансов</w:t>
      </w:r>
      <w:r w:rsidR="00C02F4C" w:rsidRPr="005D4418">
        <w:rPr>
          <w:rFonts w:ascii="Times New Roman" w:hAnsi="Times New Roman" w:cs="Times New Roman"/>
          <w:sz w:val="24"/>
          <w:szCs w:val="24"/>
        </w:rPr>
        <w:t xml:space="preserve">е управління </w:t>
      </w:r>
      <w:r w:rsidRPr="005D4418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  <w:r w:rsidR="00C02F4C" w:rsidRPr="005D4418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та </w:t>
      </w:r>
      <w:r w:rsidRPr="005D4418">
        <w:rPr>
          <w:rFonts w:ascii="Times New Roman" w:hAnsi="Times New Roman" w:cs="Times New Roman"/>
          <w:sz w:val="24"/>
          <w:szCs w:val="24"/>
        </w:rPr>
        <w:t>Одеськ</w:t>
      </w:r>
      <w:r w:rsidR="00C02F4C" w:rsidRPr="005D4418">
        <w:rPr>
          <w:rFonts w:ascii="Times New Roman" w:hAnsi="Times New Roman" w:cs="Times New Roman"/>
          <w:sz w:val="24"/>
          <w:szCs w:val="24"/>
        </w:rPr>
        <w:t>у</w:t>
      </w:r>
      <w:r w:rsidRPr="005D4418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C02F4C" w:rsidRPr="005D4418">
        <w:rPr>
          <w:rFonts w:ascii="Times New Roman" w:hAnsi="Times New Roman" w:cs="Times New Roman"/>
          <w:sz w:val="24"/>
          <w:szCs w:val="24"/>
        </w:rPr>
        <w:t>у</w:t>
      </w:r>
      <w:r w:rsidRPr="005D4418">
        <w:rPr>
          <w:rFonts w:ascii="Times New Roman" w:hAnsi="Times New Roman" w:cs="Times New Roman"/>
          <w:sz w:val="24"/>
          <w:szCs w:val="24"/>
        </w:rPr>
        <w:t xml:space="preserve"> державн</w:t>
      </w:r>
      <w:r w:rsidR="00C02F4C" w:rsidRPr="005D4418">
        <w:rPr>
          <w:rFonts w:ascii="Times New Roman" w:hAnsi="Times New Roman" w:cs="Times New Roman"/>
          <w:sz w:val="24"/>
          <w:szCs w:val="24"/>
        </w:rPr>
        <w:t>у</w:t>
      </w:r>
      <w:r w:rsidR="00DE76E8">
        <w:rPr>
          <w:rFonts w:ascii="Times New Roman" w:hAnsi="Times New Roman" w:cs="Times New Roman"/>
          <w:sz w:val="24"/>
          <w:szCs w:val="24"/>
        </w:rPr>
        <w:t xml:space="preserve"> (військову)</w:t>
      </w:r>
      <w:r w:rsidRPr="005D4418">
        <w:rPr>
          <w:rFonts w:ascii="Times New Roman" w:hAnsi="Times New Roman" w:cs="Times New Roman"/>
          <w:sz w:val="24"/>
          <w:szCs w:val="24"/>
        </w:rPr>
        <w:t xml:space="preserve"> адміністраці</w:t>
      </w:r>
      <w:r w:rsidR="00C02F4C" w:rsidRPr="005D4418">
        <w:rPr>
          <w:rFonts w:ascii="Times New Roman" w:hAnsi="Times New Roman" w:cs="Times New Roman"/>
          <w:sz w:val="24"/>
          <w:szCs w:val="24"/>
        </w:rPr>
        <w:t>ю</w:t>
      </w:r>
      <w:r w:rsidR="00DE76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2F843" w14:textId="77777777" w:rsidR="005D4418" w:rsidRPr="005D4418" w:rsidRDefault="005D4418" w:rsidP="005D441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8">
        <w:rPr>
          <w:rFonts w:ascii="Times New Roman" w:hAnsi="Times New Roman" w:cs="Times New Roman"/>
          <w:sz w:val="24"/>
          <w:szCs w:val="24"/>
        </w:rPr>
        <w:t>Контроль за виконанням Програми здійснює постійна комісія з фінансово-економічних питань, бюджету, інвестицій та комунальної власності, заступник міського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18">
        <w:rPr>
          <w:rFonts w:ascii="Times New Roman" w:hAnsi="Times New Roman" w:cs="Times New Roman"/>
          <w:sz w:val="24"/>
          <w:szCs w:val="24"/>
        </w:rPr>
        <w:t>голови Наталя Яволова.</w:t>
      </w:r>
    </w:p>
    <w:p w14:paraId="698B1C19" w14:textId="77777777" w:rsidR="009A53FD" w:rsidRDefault="0077668C" w:rsidP="005D44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418">
        <w:rPr>
          <w:rFonts w:ascii="Times New Roman" w:hAnsi="Times New Roman" w:cs="Times New Roman"/>
          <w:sz w:val="24"/>
          <w:szCs w:val="24"/>
        </w:rPr>
        <w:t>Ф</w:t>
      </w:r>
      <w:r w:rsidR="005D4418" w:rsidRPr="005D4418">
        <w:rPr>
          <w:rFonts w:ascii="Times New Roman" w:hAnsi="Times New Roman" w:cs="Times New Roman"/>
          <w:sz w:val="24"/>
          <w:szCs w:val="24"/>
        </w:rPr>
        <w:t>інансов</w:t>
      </w:r>
      <w:r w:rsidR="005D4418">
        <w:rPr>
          <w:rFonts w:ascii="Times New Roman" w:hAnsi="Times New Roman" w:cs="Times New Roman"/>
          <w:sz w:val="24"/>
          <w:szCs w:val="24"/>
        </w:rPr>
        <w:t>е</w:t>
      </w:r>
      <w:r w:rsidR="005D4418" w:rsidRPr="005D4418">
        <w:rPr>
          <w:rFonts w:ascii="Times New Roman" w:hAnsi="Times New Roman" w:cs="Times New Roman"/>
          <w:sz w:val="24"/>
          <w:szCs w:val="24"/>
        </w:rPr>
        <w:t xml:space="preserve"> управлінн</w:t>
      </w:r>
      <w:r w:rsidR="005D4418">
        <w:rPr>
          <w:rFonts w:ascii="Times New Roman" w:hAnsi="Times New Roman" w:cs="Times New Roman"/>
          <w:sz w:val="24"/>
          <w:szCs w:val="24"/>
        </w:rPr>
        <w:t>я</w:t>
      </w:r>
      <w:r w:rsidR="005D4418" w:rsidRPr="005D4418">
        <w:rPr>
          <w:rFonts w:ascii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 xml:space="preserve"> готує та подає</w:t>
      </w:r>
      <w:r w:rsidR="005D4418">
        <w:rPr>
          <w:rFonts w:ascii="Times New Roman" w:hAnsi="Times New Roman" w:cs="Times New Roman"/>
          <w:sz w:val="24"/>
          <w:szCs w:val="24"/>
        </w:rPr>
        <w:t xml:space="preserve"> в термін </w:t>
      </w:r>
      <w:r w:rsidR="005D4418" w:rsidRPr="005D4418">
        <w:rPr>
          <w:rFonts w:ascii="Times New Roman" w:hAnsi="Times New Roman" w:cs="Times New Roman"/>
          <w:sz w:val="24"/>
          <w:szCs w:val="24"/>
        </w:rPr>
        <w:t>до 20 січня відділу економіки управління економічного розвитку та торгівлі виконавчого комітету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інформацію про стан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 xml:space="preserve">виконання </w:t>
      </w:r>
      <w:r w:rsidR="00A75389">
        <w:rPr>
          <w:rFonts w:ascii="Times New Roman" w:hAnsi="Times New Roman" w:cs="Times New Roman"/>
          <w:sz w:val="24"/>
          <w:szCs w:val="24"/>
        </w:rPr>
        <w:t>П</w:t>
      </w:r>
      <w:r w:rsidR="005D4418" w:rsidRPr="005D4418">
        <w:rPr>
          <w:rFonts w:ascii="Times New Roman" w:hAnsi="Times New Roman" w:cs="Times New Roman"/>
          <w:sz w:val="24"/>
          <w:szCs w:val="24"/>
        </w:rPr>
        <w:t>рограми відповідно до Порядку розроблення, затвердження та виконання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>міських цільових програм у Чорноморській міській територіальній громаді, затвердженого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>рішенням Чорноморської міської ради Одеського району Одеської області</w:t>
      </w:r>
      <w:r w:rsidR="005D4418">
        <w:rPr>
          <w:rFonts w:ascii="Times New Roman" w:hAnsi="Times New Roman" w:cs="Times New Roman"/>
          <w:sz w:val="24"/>
          <w:szCs w:val="24"/>
        </w:rPr>
        <w:t xml:space="preserve"> </w:t>
      </w:r>
      <w:r w:rsidR="005D4418" w:rsidRPr="005D4418">
        <w:rPr>
          <w:rFonts w:ascii="Times New Roman" w:hAnsi="Times New Roman" w:cs="Times New Roman"/>
          <w:sz w:val="24"/>
          <w:szCs w:val="24"/>
        </w:rPr>
        <w:t>від 22.10. 2021 № 116 – VIII.</w:t>
      </w:r>
    </w:p>
    <w:p w14:paraId="18C1CB4B" w14:textId="77777777" w:rsidR="005D4418" w:rsidRDefault="005D4418" w:rsidP="005D44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0B869" w14:textId="77777777" w:rsidR="005D4418" w:rsidRDefault="005D4418" w:rsidP="005D44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F8EE0" w14:textId="77777777" w:rsidR="005D4418" w:rsidRDefault="005D4418" w:rsidP="005D44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91572" w14:textId="77777777" w:rsidR="009A53FD" w:rsidRPr="006F7518" w:rsidRDefault="00DE76E8" w:rsidP="00DE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 фінансового управління                                      Ольга ЯКОВЕНКО</w:t>
      </w:r>
    </w:p>
    <w:p w14:paraId="33A889CF" w14:textId="77777777" w:rsidR="009A53FD" w:rsidRPr="006F7518" w:rsidRDefault="009A53FD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63BBAA68" w14:textId="77777777" w:rsidR="009A53FD" w:rsidRDefault="009A53FD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31853A50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5F1AE36E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2593E108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352CC33A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114A6150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6D83FA59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7B2822B0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4DC7AB9A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000F21EB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5F94E838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6E9DA0DB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3030EA58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5F9B0450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590162CD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25384856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7B3BDA5D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42351ACB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0A51C513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7E022FE2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34F3E3F8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0B7D661B" w14:textId="77777777" w:rsidR="00C02F4C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64C2D872" w14:textId="77777777" w:rsidR="00C02F4C" w:rsidRPr="006F7518" w:rsidRDefault="00C02F4C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21F687ED" w14:textId="77777777" w:rsidR="009A53FD" w:rsidRPr="006F7518" w:rsidRDefault="009A53FD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p w14:paraId="09C941E7" w14:textId="77777777" w:rsidR="009A53FD" w:rsidRPr="006F7518" w:rsidRDefault="009A53FD">
      <w:pPr>
        <w:shd w:val="clear" w:color="auto" w:fill="FFFFFF"/>
        <w:ind w:left="6236"/>
        <w:jc w:val="both"/>
        <w:rPr>
          <w:rFonts w:ascii="Times New Roman" w:hAnsi="Times New Roman" w:cs="Times New Roman"/>
          <w:sz w:val="24"/>
          <w:szCs w:val="24"/>
        </w:rPr>
      </w:pPr>
    </w:p>
    <w:sectPr w:rsidR="009A53FD" w:rsidRPr="006F7518" w:rsidSect="004A3710">
      <w:headerReference w:type="default" r:id="rId12"/>
      <w:footerReference w:type="default" r:id="rId13"/>
      <w:headerReference w:type="first" r:id="rId14"/>
      <w:pgSz w:w="11906" w:h="16838"/>
      <w:pgMar w:top="1152" w:right="849" w:bottom="851" w:left="1417" w:header="709" w:footer="40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A013" w14:textId="77777777" w:rsidR="00452163" w:rsidRDefault="00452163">
      <w:r>
        <w:separator/>
      </w:r>
    </w:p>
  </w:endnote>
  <w:endnote w:type="continuationSeparator" w:id="0">
    <w:p w14:paraId="7C410B0D" w14:textId="77777777" w:rsidR="00452163" w:rsidRDefault="0045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C7FD" w14:textId="77777777" w:rsidR="009A53FD" w:rsidRDefault="009A53FD">
    <w:pPr>
      <w:tabs>
        <w:tab w:val="center" w:pos="4677"/>
        <w:tab w:val="right" w:pos="9355"/>
      </w:tabs>
      <w:spacing w:after="160" w:line="259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CA24" w14:textId="77777777" w:rsidR="00452163" w:rsidRDefault="00452163">
      <w:r>
        <w:separator/>
      </w:r>
    </w:p>
  </w:footnote>
  <w:footnote w:type="continuationSeparator" w:id="0">
    <w:p w14:paraId="5759B6F4" w14:textId="77777777" w:rsidR="00452163" w:rsidRDefault="0045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EE53" w14:textId="77777777" w:rsidR="004A3710" w:rsidRPr="004A3710" w:rsidRDefault="004A3710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</w:t>
    </w:r>
    <w:r w:rsidRPr="004A3710">
      <w:rPr>
        <w:rFonts w:ascii="Times New Roman" w:hAnsi="Times New Roman" w:cs="Times New Roman"/>
      </w:rPr>
      <w:fldChar w:fldCharType="begin"/>
    </w:r>
    <w:r w:rsidRPr="004A3710">
      <w:rPr>
        <w:rFonts w:ascii="Times New Roman" w:hAnsi="Times New Roman" w:cs="Times New Roman"/>
      </w:rPr>
      <w:instrText>PAGE   \* MERGEFORMAT</w:instrText>
    </w:r>
    <w:r w:rsidRPr="004A3710">
      <w:rPr>
        <w:rFonts w:ascii="Times New Roman" w:hAnsi="Times New Roman" w:cs="Times New Roman"/>
      </w:rPr>
      <w:fldChar w:fldCharType="separate"/>
    </w:r>
    <w:r w:rsidR="00BC45D2">
      <w:rPr>
        <w:rFonts w:ascii="Times New Roman" w:hAnsi="Times New Roman" w:cs="Times New Roman"/>
        <w:noProof/>
      </w:rPr>
      <w:t>2</w:t>
    </w:r>
    <w:r w:rsidRPr="004A3710">
      <w:rPr>
        <w:rFonts w:ascii="Times New Roman" w:hAnsi="Times New Roman" w:cs="Times New Roman"/>
      </w:rPr>
      <w:fldChar w:fldCharType="end"/>
    </w:r>
    <w:r w:rsidRPr="004A3710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                                   </w:t>
    </w:r>
    <w:r w:rsidRPr="004A3710">
      <w:rPr>
        <w:rFonts w:ascii="Times New Roman" w:hAnsi="Times New Roman" w:cs="Times New Roman"/>
      </w:rPr>
      <w:t>Продовження додатка</w:t>
    </w:r>
  </w:p>
  <w:p w14:paraId="25E0C0E4" w14:textId="77777777" w:rsidR="00C63392" w:rsidRDefault="00C6339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577F" w14:textId="77777777" w:rsidR="00EC61E2" w:rsidRDefault="00EC61E2" w:rsidP="00EC61E2">
    <w:pPr>
      <w:pStyle w:val="ae"/>
      <w:tabs>
        <w:tab w:val="center" w:pos="4820"/>
        <w:tab w:val="left" w:pos="5304"/>
      </w:tabs>
    </w:pPr>
    <w:r>
      <w:tab/>
    </w:r>
    <w:r>
      <w:tab/>
    </w:r>
  </w:p>
  <w:p w14:paraId="5CDB5E1B" w14:textId="77777777" w:rsidR="00EC61E2" w:rsidRDefault="00EC61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7A69"/>
    <w:multiLevelType w:val="multilevel"/>
    <w:tmpl w:val="E7E4B044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1" w15:restartNumberingAfterBreak="0">
    <w:nsid w:val="628A202C"/>
    <w:multiLevelType w:val="multilevel"/>
    <w:tmpl w:val="04F48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63631D32"/>
    <w:multiLevelType w:val="multilevel"/>
    <w:tmpl w:val="918C5514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2"/>
    <w:rsid w:val="0002145A"/>
    <w:rsid w:val="0005029F"/>
    <w:rsid w:val="000852C0"/>
    <w:rsid w:val="000D1C06"/>
    <w:rsid w:val="000D3E82"/>
    <w:rsid w:val="000D4D0D"/>
    <w:rsid w:val="000E5DE7"/>
    <w:rsid w:val="0010234C"/>
    <w:rsid w:val="001D39AB"/>
    <w:rsid w:val="001F5092"/>
    <w:rsid w:val="00214DCB"/>
    <w:rsid w:val="00274C51"/>
    <w:rsid w:val="002E7A13"/>
    <w:rsid w:val="003252F2"/>
    <w:rsid w:val="003435F2"/>
    <w:rsid w:val="00357359"/>
    <w:rsid w:val="00375063"/>
    <w:rsid w:val="003916C3"/>
    <w:rsid w:val="00392E2C"/>
    <w:rsid w:val="003E4DD8"/>
    <w:rsid w:val="003F478E"/>
    <w:rsid w:val="003F56A7"/>
    <w:rsid w:val="00414608"/>
    <w:rsid w:val="00434270"/>
    <w:rsid w:val="00452163"/>
    <w:rsid w:val="0046738A"/>
    <w:rsid w:val="00481920"/>
    <w:rsid w:val="004A3710"/>
    <w:rsid w:val="004A73F4"/>
    <w:rsid w:val="004B135A"/>
    <w:rsid w:val="004C51B7"/>
    <w:rsid w:val="004D37D0"/>
    <w:rsid w:val="004E0DBB"/>
    <w:rsid w:val="004E1760"/>
    <w:rsid w:val="0050103B"/>
    <w:rsid w:val="00511107"/>
    <w:rsid w:val="0052610C"/>
    <w:rsid w:val="00526662"/>
    <w:rsid w:val="005724D9"/>
    <w:rsid w:val="0059584E"/>
    <w:rsid w:val="005B1D28"/>
    <w:rsid w:val="005D4418"/>
    <w:rsid w:val="00636C5E"/>
    <w:rsid w:val="00645AAF"/>
    <w:rsid w:val="006600B3"/>
    <w:rsid w:val="006A7F07"/>
    <w:rsid w:val="006F14E1"/>
    <w:rsid w:val="006F7518"/>
    <w:rsid w:val="00721A80"/>
    <w:rsid w:val="0076465A"/>
    <w:rsid w:val="00765F37"/>
    <w:rsid w:val="0077668C"/>
    <w:rsid w:val="007775BC"/>
    <w:rsid w:val="00780EF4"/>
    <w:rsid w:val="007C5A96"/>
    <w:rsid w:val="007D1B1C"/>
    <w:rsid w:val="00820026"/>
    <w:rsid w:val="008D43BD"/>
    <w:rsid w:val="00987634"/>
    <w:rsid w:val="009A53FD"/>
    <w:rsid w:val="009D0DF2"/>
    <w:rsid w:val="00A02F1E"/>
    <w:rsid w:val="00A233A5"/>
    <w:rsid w:val="00A75389"/>
    <w:rsid w:val="00A920D2"/>
    <w:rsid w:val="00AB1670"/>
    <w:rsid w:val="00AD469C"/>
    <w:rsid w:val="00AE501F"/>
    <w:rsid w:val="00B05222"/>
    <w:rsid w:val="00B17D39"/>
    <w:rsid w:val="00B438A8"/>
    <w:rsid w:val="00B51784"/>
    <w:rsid w:val="00B900D4"/>
    <w:rsid w:val="00B9626C"/>
    <w:rsid w:val="00BA0B90"/>
    <w:rsid w:val="00BC45D2"/>
    <w:rsid w:val="00C02F4C"/>
    <w:rsid w:val="00C04D1F"/>
    <w:rsid w:val="00C367D6"/>
    <w:rsid w:val="00C41B45"/>
    <w:rsid w:val="00C63392"/>
    <w:rsid w:val="00C672A8"/>
    <w:rsid w:val="00C74CA8"/>
    <w:rsid w:val="00C84435"/>
    <w:rsid w:val="00C90AE3"/>
    <w:rsid w:val="00C92BA2"/>
    <w:rsid w:val="00D22D8C"/>
    <w:rsid w:val="00D2379C"/>
    <w:rsid w:val="00D4344D"/>
    <w:rsid w:val="00D54335"/>
    <w:rsid w:val="00DE76E8"/>
    <w:rsid w:val="00E51508"/>
    <w:rsid w:val="00E53F8F"/>
    <w:rsid w:val="00EA6A52"/>
    <w:rsid w:val="00EC61E2"/>
    <w:rsid w:val="00EE4453"/>
    <w:rsid w:val="00F42FA1"/>
    <w:rsid w:val="00F7703E"/>
    <w:rsid w:val="00F959A9"/>
    <w:rsid w:val="00F9630C"/>
    <w:rsid w:val="00FE625A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350C7"/>
  <w14:defaultImageDpi w14:val="0"/>
  <w15:docId w15:val="{E3C8263C-0991-4D70-9685-60BD48D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F2"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52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252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52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52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252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252F2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en-US"/>
    </w:rPr>
  </w:style>
  <w:style w:type="table" w:customStyle="1" w:styleId="TableNormal1">
    <w:name w:val="Table Normal1"/>
    <w:uiPriority w:val="99"/>
    <w:rsid w:val="003252F2"/>
    <w:pPr>
      <w:spacing w:after="0" w:line="240" w:lineRule="auto"/>
    </w:pPr>
    <w:rPr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252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en-US"/>
    </w:rPr>
  </w:style>
  <w:style w:type="paragraph" w:styleId="a5">
    <w:name w:val="Subtitle"/>
    <w:basedOn w:val="a"/>
    <w:next w:val="a"/>
    <w:link w:val="a6"/>
    <w:uiPriority w:val="99"/>
    <w:qFormat/>
    <w:rsid w:val="003252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en-US"/>
    </w:rPr>
  </w:style>
  <w:style w:type="table" w:customStyle="1" w:styleId="a7">
    <w:name w:val="Стиль"/>
    <w:basedOn w:val="TableNormal1"/>
    <w:uiPriority w:val="99"/>
    <w:rsid w:val="003252F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3252F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E5150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rsid w:val="00E51508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E51508"/>
    <w:rPr>
      <w:rFonts w:cs="Times New Roman"/>
      <w:b/>
      <w:bCs/>
    </w:rPr>
  </w:style>
  <w:style w:type="character" w:customStyle="1" w:styleId="rvts11">
    <w:name w:val="rvts11"/>
    <w:basedOn w:val="a0"/>
    <w:uiPriority w:val="99"/>
    <w:rsid w:val="00F959A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D43B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8D43BD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Emphasis"/>
    <w:basedOn w:val="a0"/>
    <w:uiPriority w:val="20"/>
    <w:qFormat/>
    <w:locked/>
    <w:rsid w:val="00511107"/>
    <w:rPr>
      <w:rFonts w:cs="Times New Roman"/>
      <w:i/>
    </w:rPr>
  </w:style>
  <w:style w:type="paragraph" w:styleId="ae">
    <w:name w:val="header"/>
    <w:basedOn w:val="a"/>
    <w:link w:val="af"/>
    <w:uiPriority w:val="99"/>
    <w:unhideWhenUsed/>
    <w:rsid w:val="00EC61E2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EC61E2"/>
    <w:rPr>
      <w:rFonts w:cs="Times New Roman"/>
      <w:sz w:val="20"/>
      <w:szCs w:val="20"/>
      <w:lang w:val="uk-UA" w:eastAsia="en-US"/>
    </w:rPr>
  </w:style>
  <w:style w:type="paragraph" w:styleId="af0">
    <w:name w:val="footer"/>
    <w:basedOn w:val="a"/>
    <w:link w:val="af1"/>
    <w:uiPriority w:val="99"/>
    <w:unhideWhenUsed/>
    <w:rsid w:val="00EC61E2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EC61E2"/>
    <w:rPr>
      <w:rFonts w:cs="Times New Roman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gov.ua/newgroma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centralization.gov.ua/news/1253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102-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1.c1.rada.gov.ua/pls/zweb2/webproc4_2?id=&amp;pf3516=3650&amp;skl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centralization.gov.ua/news/126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8849</Words>
  <Characters>5045</Characters>
  <Application>Microsoft Office Word</Application>
  <DocSecurity>0</DocSecurity>
  <Lines>42</Lines>
  <Paragraphs>27</Paragraphs>
  <ScaleCrop>false</ScaleCrop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Irina</cp:lastModifiedBy>
  <cp:revision>2</cp:revision>
  <cp:lastPrinted>2023-04-25T13:41:00Z</cp:lastPrinted>
  <dcterms:created xsi:type="dcterms:W3CDTF">2023-05-01T14:51:00Z</dcterms:created>
  <dcterms:modified xsi:type="dcterms:W3CDTF">2023-05-01T14:51:00Z</dcterms:modified>
</cp:coreProperties>
</file>