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C2F89" w:rsidRPr="00FC2F89" w14:paraId="5640C121" w14:textId="77777777" w:rsidTr="00E400CD">
        <w:trPr>
          <w:trHeight w:val="1839"/>
        </w:trPr>
        <w:tc>
          <w:tcPr>
            <w:tcW w:w="9639" w:type="dxa"/>
            <w:vAlign w:val="bottom"/>
          </w:tcPr>
          <w:p w14:paraId="280B5821" w14:textId="5E3CE03B" w:rsidR="00FC2F89" w:rsidRDefault="00FC2F89">
            <w:pPr>
              <w:ind w:left="5562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Додаток   до   рішення  Чорноморської міської  ради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від________2023 № _____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VIII</w:t>
            </w:r>
          </w:p>
        </w:tc>
      </w:tr>
    </w:tbl>
    <w:p w14:paraId="0D3DF259" w14:textId="77777777" w:rsidR="00FC2F89" w:rsidRDefault="00FC2F89" w:rsidP="00FC2F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Зміни та доповнення до структури та загальної чисельності апарату виконавчих органів Чорноморської міської ради Одеського району Одеської області  </w:t>
      </w:r>
    </w:p>
    <w:p w14:paraId="1C86EE44" w14:textId="77777777" w:rsidR="00FC2F89" w:rsidRPr="008757CA" w:rsidRDefault="00FC2F89" w:rsidP="00FC2F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tbl>
      <w:tblPr>
        <w:tblW w:w="9912" w:type="dxa"/>
        <w:tblInd w:w="-561" w:type="dxa"/>
        <w:tblLook w:val="04A0" w:firstRow="1" w:lastRow="0" w:firstColumn="1" w:lastColumn="0" w:noHBand="0" w:noVBand="1"/>
      </w:tblPr>
      <w:tblGrid>
        <w:gridCol w:w="1080"/>
        <w:gridCol w:w="6860"/>
        <w:gridCol w:w="1972"/>
      </w:tblGrid>
      <w:tr w:rsidR="00FC2F89" w14:paraId="17373620" w14:textId="77777777" w:rsidTr="00FC2F8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77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0317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№ з/п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D787B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 виконавчих органів Чорноморської міської ради Одеського району Одеської області / посад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E425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C3A254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Штатні одиниці </w:t>
            </w:r>
          </w:p>
        </w:tc>
      </w:tr>
      <w:tr w:rsidR="00FC2F89" w14:paraId="569F7A5C" w14:textId="77777777" w:rsidTr="00FC2F89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9A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46ED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D30A2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FC2F89" w14:paraId="5B35F23D" w14:textId="77777777" w:rsidTr="00FC2F89">
        <w:trPr>
          <w:trHeight w:val="3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0E8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7916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Виконавчий комітет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2FAA1" w14:textId="77777777" w:rsidR="00FC2F89" w:rsidRDefault="00FC2F89" w:rsidP="00E4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="00E400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C2F89" w14:paraId="6ADF9BFC" w14:textId="77777777" w:rsidTr="00FC2F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2C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54B81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E5FD8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0C195AF5" w14:textId="77777777" w:rsidTr="00FC2F89">
        <w:trPr>
          <w:trHeight w:val="51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D6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00A9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Відділ взаємодії з правоохоронними органами, органами ДСНС, оборонної роботи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3A762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C2F89" w14:paraId="5292019D" w14:textId="77777777" w:rsidTr="00FC2F89">
        <w:trPr>
          <w:trHeight w:val="30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224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C266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F9207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22F27B94" w14:textId="77777777" w:rsidTr="00FC2F89"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38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3C6AC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98C27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2F89" w14:paraId="522E178F" w14:textId="77777777" w:rsidTr="00FC2F89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9436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C55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черговий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C7FC1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2F89" w14:paraId="4721419E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9F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0C05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B06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5F12290C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361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A2B0D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економічного розвитку та торгівлі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27BBF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C2F89" w14:paraId="697FBD1B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95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58136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AC6F6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188EE0AE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AAB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1.12.4.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579C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публічних закупівель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3CE5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C2F89" w14:paraId="30E5BC44" w14:textId="77777777" w:rsidTr="00FC2F89">
        <w:trPr>
          <w:trHeight w:val="1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23A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9ABB2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C903A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19B7B001" w14:textId="77777777" w:rsidTr="00FC2F89">
        <w:trPr>
          <w:trHeight w:val="1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4335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34589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F6737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F89" w14:paraId="0B7C8622" w14:textId="77777777" w:rsidTr="00FC2F89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D62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E7991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A97C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78A2A1F3" w14:textId="77777777" w:rsidTr="00FC2F89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709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17071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енергоефективності та грантової діяльності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813F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C2F89" w14:paraId="1CC3D4BD" w14:textId="77777777" w:rsidTr="00FC2F89">
        <w:trPr>
          <w:trHeight w:val="2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EE14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9200D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F61B3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1CF150E3" w14:textId="77777777" w:rsidTr="00FC2F89">
        <w:trPr>
          <w:trHeight w:val="21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1FC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16D02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FE3C1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F89" w14:paraId="2FB95655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BFC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6733C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FCC31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0C3E2444" w14:textId="77777777" w:rsidTr="00FC2F89">
        <w:trPr>
          <w:trHeight w:val="2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CF3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891F5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Відділ комунального господарства та благоустрою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43766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C2F89" w14:paraId="77995C04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0D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83F62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45A50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2F108027" w14:textId="77777777" w:rsidTr="00FC2F89">
        <w:trPr>
          <w:trHeight w:val="3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050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AD0D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Сектор благоустрою, реконструкції та капітального ремонту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99687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C2F89" w14:paraId="3C22D4F5" w14:textId="77777777" w:rsidTr="00FC2F89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A1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351A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5753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273F6B40" w14:textId="77777777" w:rsidTr="00FC2F89">
        <w:trPr>
          <w:trHeight w:val="2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1A0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F59B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1192C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3F1AAE2B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DE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3F7C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56B1B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5C023DF4" w14:textId="77777777" w:rsidTr="00FC2F89">
        <w:trPr>
          <w:trHeight w:val="3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CC6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D8103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Сектор фінансування та планування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B3E4E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C2F89" w14:paraId="3F20454C" w14:textId="77777777" w:rsidTr="00FC2F89">
        <w:trPr>
          <w:trHeight w:val="3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126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F425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Завідувач сектору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1F426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C2F89" w14:paraId="5779B91E" w14:textId="77777777" w:rsidTr="00FC2F89"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593D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F50D3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9C6B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C2F89" w14:paraId="5FA58656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4A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CF5C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CF1CF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51A0D361" w14:textId="77777777" w:rsidTr="00FC2F89">
        <w:trPr>
          <w:trHeight w:val="2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FE9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AF25A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соціальної політики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01EF7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45,5</w:t>
            </w:r>
          </w:p>
        </w:tc>
      </w:tr>
      <w:tr w:rsidR="00FC2F89" w14:paraId="5BADDA28" w14:textId="77777777" w:rsidTr="00FC2F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0E9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DEB2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40C05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3F9BB46F" w14:textId="77777777" w:rsidTr="00FC2F89"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F2B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DA7E8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по роботі з внутрішньо переміщеними особами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F4D78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C2F89" w14:paraId="2FF29347" w14:textId="77777777" w:rsidTr="00FC2F89">
        <w:trPr>
          <w:trHeight w:val="2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6DF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10CF8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B4569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F89" w14:paraId="14E0C464" w14:textId="77777777" w:rsidTr="00FC2F89">
        <w:trPr>
          <w:trHeight w:val="2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E53C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EEB7D" w14:textId="77777777" w:rsidR="00FC2F89" w:rsidRDefault="00FC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CF931" w14:textId="77777777" w:rsidR="00FC2F89" w:rsidRDefault="00FC2F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733E" w:rsidRPr="005D733E" w14:paraId="5CB65414" w14:textId="77777777" w:rsidTr="005D733E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FE9" w14:textId="77777777" w:rsidR="005D733E" w:rsidRPr="005D733E" w:rsidRDefault="005D733E" w:rsidP="0014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CAE3C" w14:textId="77777777" w:rsidR="005D733E" w:rsidRPr="005D733E" w:rsidRDefault="005D733E" w:rsidP="0014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4FD4D" w14:textId="77777777" w:rsidR="005D733E" w:rsidRPr="005D733E" w:rsidRDefault="005D733E" w:rsidP="00147A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5D733E" w14:paraId="2F024F4E" w14:textId="77777777" w:rsidTr="00FC2F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46CB0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A8B94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внутрішнього фінансового контролю та аудиту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9F54" w14:textId="77777777" w:rsidR="005D733E" w:rsidRPr="00077431" w:rsidRDefault="005D733E" w:rsidP="00147A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733E" w14:paraId="2D03A5A1" w14:textId="77777777" w:rsidTr="00FC2F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A92B7F" w14:textId="77777777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578B" w14:textId="77777777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93002" w14:textId="77777777" w:rsidR="005D733E" w:rsidRDefault="005D733E" w:rsidP="0014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38C56AFD" w14:textId="77777777" w:rsidTr="00FC2F89">
        <w:trPr>
          <w:trHeight w:val="4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059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F5B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E6D58" w14:textId="77777777" w:rsidR="00FC2F89" w:rsidRDefault="00FC2F89" w:rsidP="005D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  <w:r w:rsidR="005D73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08A63139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B1752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6CC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20A10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8EC5F" w14:textId="77777777" w:rsidR="00CE3AA6" w:rsidRDefault="00FC2F89">
      <w:r>
        <w:rPr>
          <w:rFonts w:ascii="Times New Roman" w:hAnsi="Times New Roman"/>
          <w:sz w:val="24"/>
          <w:szCs w:val="24"/>
        </w:rPr>
        <w:t xml:space="preserve">Начальник  служби персоналу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Світлана ВАРАБІНА </w:t>
      </w:r>
    </w:p>
    <w:sectPr w:rsidR="00CE3AA6" w:rsidSect="008757C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89"/>
    <w:rsid w:val="00206AE6"/>
    <w:rsid w:val="004D7890"/>
    <w:rsid w:val="005D733E"/>
    <w:rsid w:val="008757CA"/>
    <w:rsid w:val="00CE3AA6"/>
    <w:rsid w:val="00E400CD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2A5C"/>
  <w15:docId w15:val="{2B00D63C-DC61-4C0B-8DE7-37CFB0F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ilya</cp:lastModifiedBy>
  <cp:revision>8</cp:revision>
  <cp:lastPrinted>2023-05-17T08:31:00Z</cp:lastPrinted>
  <dcterms:created xsi:type="dcterms:W3CDTF">2023-05-04T12:55:00Z</dcterms:created>
  <dcterms:modified xsi:type="dcterms:W3CDTF">2023-05-17T08:31:00Z</dcterms:modified>
</cp:coreProperties>
</file>