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86F65" w14:textId="441A1841" w:rsidR="00B31842" w:rsidRDefault="00B31842" w:rsidP="00B31842">
      <w:pPr>
        <w:spacing w:after="0"/>
        <w:jc w:val="center"/>
        <w:rPr>
          <w:sz w:val="28"/>
        </w:rPr>
      </w:pPr>
      <w:r>
        <w:rPr>
          <w:noProof/>
          <w:lang w:eastAsia="ru-RU"/>
        </w:rPr>
        <w:drawing>
          <wp:inline distT="0" distB="0" distL="0" distR="0" wp14:anchorId="5EF50E0A" wp14:editId="4E483B5C">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7C4666C1" w14:textId="77777777" w:rsidR="00B31842" w:rsidRDefault="00B31842" w:rsidP="00B31842">
      <w:pPr>
        <w:spacing w:after="0"/>
        <w:jc w:val="center"/>
        <w:rPr>
          <w:rFonts w:ascii="Book Antiqua" w:hAnsi="Book Antiqua"/>
          <w:b/>
          <w:color w:val="1F3864"/>
          <w:sz w:val="32"/>
          <w:szCs w:val="32"/>
        </w:rPr>
      </w:pPr>
      <w:r>
        <w:rPr>
          <w:rFonts w:ascii="Book Antiqua" w:hAnsi="Book Antiqua"/>
          <w:b/>
          <w:color w:val="1F3864"/>
          <w:sz w:val="32"/>
          <w:szCs w:val="32"/>
        </w:rPr>
        <w:t>УКРАЇНА</w:t>
      </w:r>
    </w:p>
    <w:p w14:paraId="33E0FE10" w14:textId="77777777" w:rsidR="00B31842" w:rsidRDefault="00B31842" w:rsidP="00B31842">
      <w:pPr>
        <w:spacing w:after="0"/>
        <w:jc w:val="center"/>
        <w:rPr>
          <w:rFonts w:ascii="Book Antiqua" w:hAnsi="Book Antiqua"/>
          <w:b/>
          <w:color w:val="1F3864"/>
          <w:sz w:val="32"/>
          <w:szCs w:val="32"/>
        </w:rPr>
      </w:pPr>
      <w:r>
        <w:rPr>
          <w:rFonts w:ascii="Book Antiqua" w:hAnsi="Book Antiqua"/>
          <w:b/>
          <w:color w:val="1F3864"/>
          <w:sz w:val="32"/>
          <w:szCs w:val="32"/>
        </w:rPr>
        <w:t>ЧОРНОМОРСЬКИЙ МІСЬКИЙ ГОЛОВА</w:t>
      </w:r>
    </w:p>
    <w:p w14:paraId="597F80B4" w14:textId="77777777" w:rsidR="00B31842" w:rsidRDefault="00B31842" w:rsidP="00B31842">
      <w:pPr>
        <w:spacing w:after="0"/>
        <w:jc w:val="center"/>
        <w:rPr>
          <w:rFonts w:ascii="Book Antiqua" w:hAnsi="Book Antiqua"/>
          <w:b/>
          <w:color w:val="1F3864"/>
          <w:sz w:val="32"/>
          <w:szCs w:val="32"/>
        </w:rPr>
      </w:pPr>
      <w:r>
        <w:rPr>
          <w:rFonts w:ascii="Book Antiqua" w:hAnsi="Book Antiqua"/>
          <w:b/>
          <w:color w:val="1F3864"/>
          <w:sz w:val="32"/>
          <w:szCs w:val="32"/>
        </w:rPr>
        <w:t xml:space="preserve">Р О З П О Р Я Д Ж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14:paraId="0B7971E1" w14:textId="77777777" w:rsidR="00B31842" w:rsidRDefault="00B31842" w:rsidP="00B31842">
      <w:pPr>
        <w:spacing w:after="0"/>
        <w:rPr>
          <w:rFonts w:ascii="Times New Roman" w:hAnsi="Times New Roman"/>
          <w:sz w:val="24"/>
          <w:szCs w:val="24"/>
        </w:rPr>
      </w:pPr>
    </w:p>
    <w:p w14:paraId="4D127B36" w14:textId="14BFE08D" w:rsidR="00B31842" w:rsidRPr="00B31842" w:rsidRDefault="00B31842" w:rsidP="00B31842">
      <w:pPr>
        <w:tabs>
          <w:tab w:val="left" w:pos="7785"/>
        </w:tabs>
        <w:spacing w:after="0"/>
        <w:rPr>
          <w:rFonts w:ascii="Times New Roman" w:hAnsi="Times New Roman" w:cs="Times New Roman"/>
        </w:rPr>
      </w:pPr>
      <w:r>
        <w:rPr>
          <w:noProof/>
          <w:lang w:eastAsia="ru-RU"/>
        </w:rPr>
        <mc:AlternateContent>
          <mc:Choice Requires="wps">
            <w:drawing>
              <wp:anchor distT="0" distB="0" distL="114300" distR="114300" simplePos="0" relativeHeight="251657216" behindDoc="0" locked="0" layoutInCell="1" allowOverlap="1" wp14:anchorId="03C8A4B6" wp14:editId="71647DCA">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257AA" id="Прямая соединительная линия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noProof/>
          <w:lang w:eastAsia="ru-RU"/>
        </w:rPr>
        <mc:AlternateContent>
          <mc:Choice Requires="wps">
            <w:drawing>
              <wp:anchor distT="0" distB="0" distL="114300" distR="114300" simplePos="0" relativeHeight="251658240" behindDoc="0" locked="0" layoutInCell="1" allowOverlap="1" wp14:anchorId="43639918" wp14:editId="7B1979EA">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5441F"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sidRPr="00B31842">
        <w:rPr>
          <w:rFonts w:ascii="Times New Roman" w:hAnsi="Times New Roman" w:cs="Times New Roman"/>
          <w:b/>
          <w:sz w:val="36"/>
          <w:szCs w:val="36"/>
        </w:rPr>
        <w:t xml:space="preserve"> </w:t>
      </w:r>
      <w:r w:rsidRPr="00B31842">
        <w:rPr>
          <w:rFonts w:ascii="Times New Roman" w:hAnsi="Times New Roman" w:cs="Times New Roman"/>
          <w:b/>
          <w:sz w:val="36"/>
          <w:szCs w:val="36"/>
          <w:lang w:val="uk-UA"/>
        </w:rPr>
        <w:t>01</w:t>
      </w:r>
      <w:r w:rsidRPr="00B31842">
        <w:rPr>
          <w:rFonts w:ascii="Times New Roman" w:hAnsi="Times New Roman" w:cs="Times New Roman"/>
          <w:b/>
          <w:sz w:val="36"/>
          <w:szCs w:val="36"/>
        </w:rPr>
        <w:t>.</w:t>
      </w:r>
      <w:r w:rsidRPr="00B31842">
        <w:rPr>
          <w:rFonts w:ascii="Times New Roman" w:hAnsi="Times New Roman" w:cs="Times New Roman"/>
          <w:b/>
          <w:sz w:val="36"/>
          <w:szCs w:val="36"/>
          <w:lang w:val="uk-UA"/>
        </w:rPr>
        <w:t>06</w:t>
      </w:r>
      <w:r w:rsidRPr="00B31842">
        <w:rPr>
          <w:rFonts w:ascii="Times New Roman" w:hAnsi="Times New Roman" w:cs="Times New Roman"/>
          <w:b/>
          <w:sz w:val="36"/>
          <w:szCs w:val="36"/>
        </w:rPr>
        <w:t>.202</w:t>
      </w:r>
      <w:r w:rsidRPr="00B31842">
        <w:rPr>
          <w:rFonts w:ascii="Times New Roman" w:hAnsi="Times New Roman" w:cs="Times New Roman"/>
          <w:b/>
          <w:sz w:val="36"/>
          <w:szCs w:val="36"/>
          <w:lang w:val="uk-UA"/>
        </w:rPr>
        <w:t>3</w:t>
      </w:r>
      <w:r w:rsidRPr="00B31842">
        <w:rPr>
          <w:rFonts w:ascii="Times New Roman" w:hAnsi="Times New Roman" w:cs="Times New Roman"/>
          <w:b/>
          <w:sz w:val="36"/>
          <w:szCs w:val="36"/>
        </w:rPr>
        <w:t xml:space="preserve">                                                            </w:t>
      </w:r>
      <w:r w:rsidRPr="00B31842">
        <w:rPr>
          <w:rFonts w:ascii="Times New Roman" w:hAnsi="Times New Roman" w:cs="Times New Roman"/>
          <w:b/>
          <w:sz w:val="36"/>
          <w:szCs w:val="36"/>
          <w:lang w:val="uk-UA"/>
        </w:rPr>
        <w:t xml:space="preserve">   139</w:t>
      </w:r>
    </w:p>
    <w:p w14:paraId="44506A48" w14:textId="3530D6CA" w:rsidR="00E53D79" w:rsidRPr="006D0F6E" w:rsidRDefault="00E53D79" w:rsidP="00B31842">
      <w:pPr>
        <w:spacing w:after="0" w:line="240" w:lineRule="auto"/>
        <w:jc w:val="center"/>
        <w:rPr>
          <w:rFonts w:ascii="Times New Roman" w:hAnsi="Times New Roman" w:cs="Times New Roman"/>
          <w:sz w:val="24"/>
          <w:szCs w:val="24"/>
          <w:lang w:val="uk-UA"/>
        </w:rPr>
      </w:pPr>
    </w:p>
    <w:p w14:paraId="2F1A203B" w14:textId="77777777" w:rsidR="00CC1040" w:rsidRPr="006D0F6E" w:rsidRDefault="00CC1040" w:rsidP="007D6543">
      <w:pPr>
        <w:spacing w:after="0" w:line="240" w:lineRule="auto"/>
        <w:rPr>
          <w:rFonts w:ascii="Times New Roman" w:hAnsi="Times New Roman" w:cs="Times New Roman"/>
          <w:sz w:val="24"/>
          <w:szCs w:val="24"/>
          <w:lang w:val="uk-UA"/>
        </w:rPr>
      </w:pPr>
      <w:bookmarkStart w:id="0" w:name="_GoBack"/>
      <w:bookmarkEnd w:id="0"/>
    </w:p>
    <w:p w14:paraId="65825AED" w14:textId="77777777" w:rsidR="0004127D" w:rsidRPr="006D0F6E" w:rsidRDefault="0004127D" w:rsidP="007D6543">
      <w:pPr>
        <w:spacing w:after="0" w:line="240" w:lineRule="auto"/>
        <w:rPr>
          <w:rFonts w:ascii="Times New Roman" w:hAnsi="Times New Roman" w:cs="Times New Roman"/>
          <w:sz w:val="24"/>
          <w:szCs w:val="24"/>
          <w:lang w:val="uk-UA"/>
        </w:rPr>
      </w:pPr>
    </w:p>
    <w:tbl>
      <w:tblPr>
        <w:tblW w:w="0" w:type="auto"/>
        <w:tblLook w:val="04A0" w:firstRow="1" w:lastRow="0" w:firstColumn="1" w:lastColumn="0" w:noHBand="0" w:noVBand="1"/>
      </w:tblPr>
      <w:tblGrid>
        <w:gridCol w:w="4962"/>
      </w:tblGrid>
      <w:tr w:rsidR="0044573B" w:rsidRPr="00B31842" w14:paraId="015AEA27" w14:textId="77777777" w:rsidTr="006D31D9">
        <w:tc>
          <w:tcPr>
            <w:tcW w:w="4962" w:type="dxa"/>
          </w:tcPr>
          <w:p w14:paraId="18B64A2C" w14:textId="4BB6621E" w:rsidR="007D7275" w:rsidRPr="006D0F6E" w:rsidRDefault="007D7275" w:rsidP="007D6543">
            <w:pPr>
              <w:spacing w:after="0" w:line="240" w:lineRule="auto"/>
              <w:jc w:val="both"/>
              <w:rPr>
                <w:rFonts w:ascii="Times New Roman" w:hAnsi="Times New Roman" w:cs="Times New Roman"/>
                <w:sz w:val="24"/>
                <w:szCs w:val="24"/>
                <w:lang w:val="uk-UA"/>
              </w:rPr>
            </w:pPr>
            <w:r w:rsidRPr="006D0F6E">
              <w:rPr>
                <w:rFonts w:ascii="Times New Roman" w:hAnsi="Times New Roman" w:cs="Times New Roman"/>
                <w:sz w:val="24"/>
                <w:szCs w:val="24"/>
                <w:lang w:val="uk-UA"/>
              </w:rPr>
              <w:t xml:space="preserve">Про скликання </w:t>
            </w:r>
            <w:r w:rsidR="00267892" w:rsidRPr="006D0F6E">
              <w:rPr>
                <w:rFonts w:ascii="Times New Roman" w:hAnsi="Times New Roman" w:cs="Times New Roman"/>
                <w:sz w:val="24"/>
                <w:szCs w:val="24"/>
                <w:lang w:val="uk-UA"/>
              </w:rPr>
              <w:t xml:space="preserve">позачергової </w:t>
            </w:r>
            <w:r w:rsidR="008A1ED9" w:rsidRPr="006D0F6E">
              <w:rPr>
                <w:rFonts w:ascii="Times New Roman" w:hAnsi="Times New Roman" w:cs="Times New Roman"/>
                <w:sz w:val="24"/>
                <w:szCs w:val="24"/>
                <w:lang w:val="uk-UA"/>
              </w:rPr>
              <w:t>тридцят</w:t>
            </w:r>
            <w:r w:rsidR="005F34DE" w:rsidRPr="006D0F6E">
              <w:rPr>
                <w:rFonts w:ascii="Times New Roman" w:hAnsi="Times New Roman" w:cs="Times New Roman"/>
                <w:sz w:val="24"/>
                <w:szCs w:val="24"/>
                <w:lang w:val="uk-UA"/>
              </w:rPr>
              <w:t xml:space="preserve">ь </w:t>
            </w:r>
            <w:r w:rsidR="00145A6C">
              <w:rPr>
                <w:rFonts w:ascii="Times New Roman" w:hAnsi="Times New Roman" w:cs="Times New Roman"/>
                <w:sz w:val="24"/>
                <w:szCs w:val="24"/>
                <w:lang w:val="uk-UA"/>
              </w:rPr>
              <w:t>другої</w:t>
            </w:r>
            <w:r w:rsidR="008A1ED9" w:rsidRPr="006D0F6E">
              <w:rPr>
                <w:rFonts w:ascii="Times New Roman" w:hAnsi="Times New Roman" w:cs="Times New Roman"/>
                <w:sz w:val="24"/>
                <w:szCs w:val="24"/>
                <w:lang w:val="uk-UA"/>
              </w:rPr>
              <w:t xml:space="preserve">  </w:t>
            </w:r>
            <w:r w:rsidRPr="006D0F6E">
              <w:rPr>
                <w:rFonts w:ascii="Times New Roman" w:hAnsi="Times New Roman" w:cs="Times New Roman"/>
                <w:sz w:val="24"/>
                <w:szCs w:val="24"/>
                <w:lang w:val="uk-UA"/>
              </w:rPr>
              <w:t xml:space="preserve">    сесії </w:t>
            </w:r>
            <w:r w:rsidR="005B707C" w:rsidRPr="006D0F6E">
              <w:rPr>
                <w:rFonts w:ascii="Times New Roman" w:hAnsi="Times New Roman" w:cs="Times New Roman"/>
                <w:sz w:val="24"/>
                <w:szCs w:val="24"/>
                <w:lang w:val="uk-UA"/>
              </w:rPr>
              <w:t xml:space="preserve"> </w:t>
            </w:r>
            <w:r w:rsidRPr="006D0F6E">
              <w:rPr>
                <w:rFonts w:ascii="Times New Roman" w:hAnsi="Times New Roman" w:cs="Times New Roman"/>
                <w:sz w:val="24"/>
                <w:szCs w:val="24"/>
                <w:lang w:val="uk-UA"/>
              </w:rPr>
              <w:t>Чорноморської  міської   ради Одеського району Одеської області VIІI скликання</w:t>
            </w:r>
          </w:p>
          <w:p w14:paraId="24483661" w14:textId="77777777" w:rsidR="007D7275" w:rsidRPr="006D0F6E" w:rsidRDefault="007D7275" w:rsidP="007D6543">
            <w:pPr>
              <w:spacing w:after="0" w:line="240" w:lineRule="auto"/>
              <w:jc w:val="both"/>
              <w:rPr>
                <w:rFonts w:ascii="Times New Roman" w:hAnsi="Times New Roman" w:cs="Times New Roman"/>
                <w:sz w:val="24"/>
                <w:szCs w:val="24"/>
                <w:lang w:val="uk-UA"/>
              </w:rPr>
            </w:pPr>
          </w:p>
        </w:tc>
      </w:tr>
    </w:tbl>
    <w:p w14:paraId="77D59708" w14:textId="50E1A516" w:rsidR="007D7275" w:rsidRDefault="007D7275" w:rsidP="007D6543">
      <w:pPr>
        <w:tabs>
          <w:tab w:val="left" w:pos="284"/>
          <w:tab w:val="left" w:pos="426"/>
          <w:tab w:val="left" w:pos="709"/>
        </w:tabs>
        <w:spacing w:after="0" w:line="240" w:lineRule="auto"/>
        <w:jc w:val="both"/>
        <w:rPr>
          <w:rFonts w:ascii="Times New Roman" w:hAnsi="Times New Roman" w:cs="Times New Roman"/>
          <w:sz w:val="24"/>
          <w:szCs w:val="24"/>
          <w:lang w:val="uk-UA"/>
        </w:rPr>
      </w:pPr>
      <w:r w:rsidRPr="006D0F6E">
        <w:rPr>
          <w:rFonts w:ascii="Times New Roman" w:hAnsi="Times New Roman" w:cs="Times New Roman"/>
          <w:sz w:val="24"/>
          <w:szCs w:val="24"/>
          <w:lang w:val="uk-UA"/>
        </w:rPr>
        <w:t xml:space="preserve">        Керуючись статтями 26, 42, 46  Закону України «Про місцеве самоврядування в Україні»:</w:t>
      </w:r>
    </w:p>
    <w:p w14:paraId="7B871794" w14:textId="77777777" w:rsidR="006D0F6E" w:rsidRPr="006D0F6E" w:rsidRDefault="006D0F6E" w:rsidP="007D6543">
      <w:pPr>
        <w:tabs>
          <w:tab w:val="left" w:pos="284"/>
          <w:tab w:val="left" w:pos="426"/>
          <w:tab w:val="left" w:pos="709"/>
        </w:tabs>
        <w:spacing w:after="0" w:line="240" w:lineRule="auto"/>
        <w:jc w:val="both"/>
        <w:rPr>
          <w:rFonts w:ascii="Times New Roman" w:hAnsi="Times New Roman" w:cs="Times New Roman"/>
          <w:sz w:val="24"/>
          <w:szCs w:val="24"/>
          <w:lang w:val="uk-UA"/>
        </w:rPr>
      </w:pPr>
    </w:p>
    <w:p w14:paraId="7B07094C" w14:textId="5A35CF91" w:rsidR="007D7275" w:rsidRDefault="007D7275" w:rsidP="007D6543">
      <w:pPr>
        <w:spacing w:after="0" w:line="240" w:lineRule="auto"/>
        <w:ind w:firstLine="567"/>
        <w:jc w:val="both"/>
        <w:rPr>
          <w:rFonts w:ascii="Times New Roman" w:hAnsi="Times New Roman" w:cs="Times New Roman"/>
          <w:sz w:val="24"/>
          <w:szCs w:val="24"/>
          <w:lang w:val="uk-UA"/>
        </w:rPr>
      </w:pPr>
      <w:r w:rsidRPr="006D0F6E">
        <w:rPr>
          <w:rFonts w:ascii="Times New Roman" w:hAnsi="Times New Roman" w:cs="Times New Roman"/>
          <w:sz w:val="24"/>
          <w:szCs w:val="24"/>
          <w:lang w:val="uk-UA"/>
        </w:rPr>
        <w:t xml:space="preserve">І. Скликати  </w:t>
      </w:r>
      <w:r w:rsidR="00267892" w:rsidRPr="006D0F6E">
        <w:rPr>
          <w:rFonts w:ascii="Times New Roman" w:hAnsi="Times New Roman" w:cs="Times New Roman"/>
          <w:sz w:val="24"/>
          <w:szCs w:val="24"/>
          <w:lang w:val="uk-UA"/>
        </w:rPr>
        <w:t xml:space="preserve">позачергову </w:t>
      </w:r>
      <w:r w:rsidR="008A1ED9" w:rsidRPr="006D0F6E">
        <w:rPr>
          <w:rFonts w:ascii="Times New Roman" w:hAnsi="Times New Roman" w:cs="Times New Roman"/>
          <w:sz w:val="24"/>
          <w:szCs w:val="24"/>
          <w:lang w:val="uk-UA"/>
        </w:rPr>
        <w:t>тридцят</w:t>
      </w:r>
      <w:r w:rsidR="005F34DE" w:rsidRPr="006D0F6E">
        <w:rPr>
          <w:rFonts w:ascii="Times New Roman" w:hAnsi="Times New Roman" w:cs="Times New Roman"/>
          <w:sz w:val="24"/>
          <w:szCs w:val="24"/>
          <w:lang w:val="uk-UA"/>
        </w:rPr>
        <w:t xml:space="preserve">ь </w:t>
      </w:r>
      <w:r w:rsidR="00145A6C">
        <w:rPr>
          <w:rFonts w:ascii="Times New Roman" w:hAnsi="Times New Roman" w:cs="Times New Roman"/>
          <w:sz w:val="24"/>
          <w:szCs w:val="24"/>
          <w:lang w:val="uk-UA"/>
        </w:rPr>
        <w:t>другу</w:t>
      </w:r>
      <w:r w:rsidR="005F34DE" w:rsidRPr="006D0F6E">
        <w:rPr>
          <w:rFonts w:ascii="Times New Roman" w:hAnsi="Times New Roman" w:cs="Times New Roman"/>
          <w:sz w:val="24"/>
          <w:szCs w:val="24"/>
          <w:lang w:val="uk-UA"/>
        </w:rPr>
        <w:t xml:space="preserve"> </w:t>
      </w:r>
      <w:r w:rsidRPr="006D0F6E">
        <w:rPr>
          <w:rFonts w:ascii="Times New Roman" w:hAnsi="Times New Roman" w:cs="Times New Roman"/>
          <w:sz w:val="24"/>
          <w:szCs w:val="24"/>
          <w:lang w:val="uk-UA"/>
        </w:rPr>
        <w:t xml:space="preserve">сесію Чорноморської міської ради Одеського району Одеської області VІII скликання  </w:t>
      </w:r>
      <w:r w:rsidR="00145A6C">
        <w:rPr>
          <w:rFonts w:ascii="Times New Roman" w:hAnsi="Times New Roman" w:cs="Times New Roman"/>
          <w:sz w:val="24"/>
          <w:szCs w:val="24"/>
          <w:lang w:val="uk-UA"/>
        </w:rPr>
        <w:t>02 червня</w:t>
      </w:r>
      <w:r w:rsidR="00E02739" w:rsidRPr="006D0F6E">
        <w:rPr>
          <w:rFonts w:ascii="Times New Roman" w:hAnsi="Times New Roman" w:cs="Times New Roman"/>
          <w:sz w:val="24"/>
          <w:szCs w:val="24"/>
          <w:lang w:val="uk-UA"/>
        </w:rPr>
        <w:t xml:space="preserve"> </w:t>
      </w:r>
      <w:r w:rsidR="004B3D08" w:rsidRPr="006D0F6E">
        <w:rPr>
          <w:rFonts w:ascii="Times New Roman" w:hAnsi="Times New Roman" w:cs="Times New Roman"/>
          <w:sz w:val="24"/>
          <w:szCs w:val="24"/>
          <w:lang w:val="uk-UA"/>
        </w:rPr>
        <w:t xml:space="preserve"> </w:t>
      </w:r>
      <w:r w:rsidRPr="006D0F6E">
        <w:rPr>
          <w:rFonts w:ascii="Times New Roman" w:hAnsi="Times New Roman" w:cs="Times New Roman"/>
          <w:sz w:val="24"/>
          <w:szCs w:val="24"/>
          <w:lang w:val="uk-UA"/>
        </w:rPr>
        <w:t xml:space="preserve"> 202</w:t>
      </w:r>
      <w:r w:rsidR="005B707C" w:rsidRPr="006D0F6E">
        <w:rPr>
          <w:rFonts w:ascii="Times New Roman" w:hAnsi="Times New Roman" w:cs="Times New Roman"/>
          <w:sz w:val="24"/>
          <w:szCs w:val="24"/>
          <w:lang w:val="uk-UA"/>
        </w:rPr>
        <w:t>3</w:t>
      </w:r>
      <w:r w:rsidRPr="006D0F6E">
        <w:rPr>
          <w:rFonts w:ascii="Times New Roman" w:hAnsi="Times New Roman" w:cs="Times New Roman"/>
          <w:sz w:val="24"/>
          <w:szCs w:val="24"/>
          <w:lang w:val="uk-UA"/>
        </w:rPr>
        <w:t xml:space="preserve"> року  о</w:t>
      </w:r>
      <w:r w:rsidR="00E45883" w:rsidRPr="006D0F6E">
        <w:rPr>
          <w:rFonts w:ascii="Times New Roman" w:hAnsi="Times New Roman" w:cs="Times New Roman"/>
          <w:sz w:val="24"/>
          <w:szCs w:val="24"/>
          <w:lang w:val="uk-UA"/>
        </w:rPr>
        <w:t xml:space="preserve"> </w:t>
      </w:r>
      <w:r w:rsidR="00CE071D" w:rsidRPr="006D0F6E">
        <w:rPr>
          <w:rFonts w:ascii="Times New Roman" w:hAnsi="Times New Roman" w:cs="Times New Roman"/>
          <w:sz w:val="24"/>
          <w:szCs w:val="24"/>
          <w:lang w:val="uk-UA"/>
        </w:rPr>
        <w:t>15.00</w:t>
      </w:r>
      <w:r w:rsidR="005F34DE" w:rsidRPr="006D0F6E">
        <w:rPr>
          <w:rFonts w:ascii="Times New Roman" w:hAnsi="Times New Roman" w:cs="Times New Roman"/>
          <w:sz w:val="24"/>
          <w:szCs w:val="24"/>
          <w:lang w:val="uk-UA"/>
        </w:rPr>
        <w:t xml:space="preserve"> </w:t>
      </w:r>
      <w:r w:rsidRPr="006D0F6E">
        <w:rPr>
          <w:rFonts w:ascii="Times New Roman" w:hAnsi="Times New Roman" w:cs="Times New Roman"/>
          <w:b/>
          <w:sz w:val="24"/>
          <w:szCs w:val="24"/>
          <w:lang w:val="uk-UA"/>
        </w:rPr>
        <w:t xml:space="preserve"> </w:t>
      </w:r>
      <w:r w:rsidRPr="006D0F6E">
        <w:rPr>
          <w:rFonts w:ascii="Times New Roman" w:hAnsi="Times New Roman" w:cs="Times New Roman"/>
          <w:sz w:val="24"/>
          <w:szCs w:val="24"/>
          <w:lang w:val="uk-UA"/>
        </w:rPr>
        <w:t>в приміщенні  міської  ради.</w:t>
      </w:r>
    </w:p>
    <w:p w14:paraId="0F6BDE06" w14:textId="77777777" w:rsidR="006D0F6E" w:rsidRPr="006D0F6E" w:rsidRDefault="006D0F6E" w:rsidP="007D6543">
      <w:pPr>
        <w:spacing w:after="0" w:line="240" w:lineRule="auto"/>
        <w:ind w:firstLine="567"/>
        <w:jc w:val="both"/>
        <w:rPr>
          <w:rFonts w:ascii="Times New Roman" w:hAnsi="Times New Roman" w:cs="Times New Roman"/>
          <w:sz w:val="24"/>
          <w:szCs w:val="24"/>
          <w:lang w:val="uk-UA"/>
        </w:rPr>
      </w:pPr>
    </w:p>
    <w:p w14:paraId="387BB6DE" w14:textId="2AC8DECB" w:rsidR="007D6543" w:rsidRDefault="007D7275" w:rsidP="006D0F6E">
      <w:pPr>
        <w:pStyle w:val="a5"/>
        <w:tabs>
          <w:tab w:val="left" w:pos="851"/>
        </w:tabs>
        <w:ind w:left="0" w:firstLine="567"/>
      </w:pPr>
      <w:r w:rsidRPr="006D0F6E">
        <w:t xml:space="preserve">ІІ. Рекомендувати для розгляду пленарного засідання </w:t>
      </w:r>
      <w:r w:rsidR="00267892" w:rsidRPr="006D0F6E">
        <w:t xml:space="preserve">позачергової  </w:t>
      </w:r>
      <w:r w:rsidR="008A1ED9" w:rsidRPr="006D0F6E">
        <w:t>тридцят</w:t>
      </w:r>
      <w:r w:rsidR="005F34DE" w:rsidRPr="006D0F6E">
        <w:t xml:space="preserve">ь </w:t>
      </w:r>
      <w:r w:rsidR="00145A6C">
        <w:t>другої</w:t>
      </w:r>
      <w:r w:rsidR="00FC7ED0" w:rsidRPr="006D0F6E">
        <w:t xml:space="preserve"> </w:t>
      </w:r>
      <w:r w:rsidRPr="006D0F6E">
        <w:t xml:space="preserve">сесії Чорноморської  міської  ради  Одеського району Одеської області  VIIІ скликання  такі  питання: </w:t>
      </w:r>
      <w:bookmarkStart w:id="1" w:name="_Hlk116454304"/>
    </w:p>
    <w:p w14:paraId="00957E5F" w14:textId="77777777" w:rsidR="006D0F6E" w:rsidRPr="006D0F6E" w:rsidRDefault="006D0F6E" w:rsidP="006D0F6E">
      <w:pPr>
        <w:pStyle w:val="a5"/>
        <w:tabs>
          <w:tab w:val="left" w:pos="851"/>
        </w:tabs>
        <w:ind w:left="0" w:firstLine="567"/>
      </w:pPr>
    </w:p>
    <w:tbl>
      <w:tblPr>
        <w:tblStyle w:val="a7"/>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072"/>
      </w:tblGrid>
      <w:tr w:rsidR="00145A6C" w:rsidRPr="00B31842" w14:paraId="25816277" w14:textId="77777777" w:rsidTr="006D0F6E">
        <w:tc>
          <w:tcPr>
            <w:tcW w:w="568" w:type="dxa"/>
          </w:tcPr>
          <w:p w14:paraId="2DB25A0C" w14:textId="09763227" w:rsidR="00145A6C" w:rsidRPr="006D0F6E" w:rsidRDefault="00145A6C" w:rsidP="00145A6C">
            <w:pPr>
              <w:jc w:val="right"/>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072" w:type="dxa"/>
          </w:tcPr>
          <w:p w14:paraId="733AD957" w14:textId="77777777" w:rsidR="00145A6C" w:rsidRDefault="00741938" w:rsidP="00914C63">
            <w:pPr>
              <w:tabs>
                <w:tab w:val="left" w:pos="426"/>
              </w:tabs>
              <w:ind w:right="-1"/>
              <w:jc w:val="both"/>
              <w:rPr>
                <w:rFonts w:ascii="Times New Roman" w:eastAsia="MS Mincho" w:hAnsi="Times New Roman" w:cs="Times New Roman"/>
                <w:sz w:val="24"/>
                <w:szCs w:val="24"/>
                <w:lang w:val="uk-UA"/>
              </w:rPr>
            </w:pPr>
            <w:r w:rsidRPr="006D0F6E">
              <w:rPr>
                <w:rFonts w:ascii="Times New Roman" w:eastAsia="MS Mincho" w:hAnsi="Times New Roman" w:cs="Times New Roman"/>
                <w:sz w:val="24"/>
                <w:szCs w:val="24"/>
                <w:lang w:val="uk-UA"/>
              </w:rPr>
              <w:t>Про внесення змін та доповнень</w:t>
            </w:r>
            <w:r>
              <w:rPr>
                <w:rFonts w:ascii="Times New Roman" w:eastAsia="MS Mincho" w:hAnsi="Times New Roman" w:cs="Times New Roman"/>
                <w:sz w:val="24"/>
                <w:szCs w:val="24"/>
                <w:lang w:val="uk-UA"/>
              </w:rPr>
              <w:t xml:space="preserve"> до </w:t>
            </w:r>
            <w:r w:rsidRPr="008A05B0">
              <w:rPr>
                <w:rStyle w:val="FontStyle31"/>
                <w:b w:val="0"/>
                <w:bCs w:val="0"/>
                <w:sz w:val="24"/>
                <w:szCs w:val="24"/>
                <w:lang w:val="uk-UA"/>
              </w:rPr>
              <w:t>Міської цільової програми відпочинку  та  оздоровлення дітей на 2022 - 2025 роки</w:t>
            </w:r>
            <w:r>
              <w:rPr>
                <w:rStyle w:val="FontStyle31"/>
                <w:b w:val="0"/>
                <w:bCs w:val="0"/>
                <w:sz w:val="24"/>
                <w:szCs w:val="24"/>
                <w:lang w:val="uk-UA"/>
              </w:rPr>
              <w:t xml:space="preserve">, </w:t>
            </w:r>
            <w:r w:rsidRPr="006D0F6E">
              <w:rPr>
                <w:rFonts w:ascii="Times New Roman" w:eastAsia="MS Mincho" w:hAnsi="Times New Roman" w:cs="Times New Roman"/>
                <w:sz w:val="24"/>
                <w:szCs w:val="24"/>
                <w:lang w:val="uk-UA"/>
              </w:rPr>
              <w:t xml:space="preserve">затвердженої рішенням Чорноморської міської ради Одеського району Одеської області від </w:t>
            </w:r>
            <w:r>
              <w:rPr>
                <w:rFonts w:ascii="Times New Roman" w:eastAsia="MS Mincho" w:hAnsi="Times New Roman" w:cs="Times New Roman"/>
                <w:sz w:val="24"/>
                <w:szCs w:val="24"/>
                <w:lang w:val="uk-UA"/>
              </w:rPr>
              <w:t>04</w:t>
            </w:r>
            <w:r w:rsidRPr="006D0F6E">
              <w:rPr>
                <w:rFonts w:ascii="Times New Roman" w:eastAsia="MS Mincho" w:hAnsi="Times New Roman" w:cs="Times New Roman"/>
                <w:sz w:val="24"/>
                <w:szCs w:val="24"/>
                <w:lang w:val="uk-UA"/>
              </w:rPr>
              <w:t>.</w:t>
            </w:r>
            <w:r>
              <w:rPr>
                <w:rFonts w:ascii="Times New Roman" w:eastAsia="MS Mincho" w:hAnsi="Times New Roman" w:cs="Times New Roman"/>
                <w:sz w:val="24"/>
                <w:szCs w:val="24"/>
                <w:lang w:val="uk-UA"/>
              </w:rPr>
              <w:t>02</w:t>
            </w:r>
            <w:r w:rsidRPr="006D0F6E">
              <w:rPr>
                <w:rFonts w:ascii="Times New Roman" w:eastAsia="MS Mincho" w:hAnsi="Times New Roman" w:cs="Times New Roman"/>
                <w:sz w:val="24"/>
                <w:szCs w:val="24"/>
                <w:lang w:val="uk-UA"/>
              </w:rPr>
              <w:t xml:space="preserve">.2022 № </w:t>
            </w:r>
            <w:r>
              <w:rPr>
                <w:rFonts w:ascii="Times New Roman" w:eastAsia="MS Mincho" w:hAnsi="Times New Roman" w:cs="Times New Roman"/>
                <w:sz w:val="24"/>
                <w:szCs w:val="24"/>
                <w:lang w:val="uk-UA"/>
              </w:rPr>
              <w:t>175</w:t>
            </w:r>
            <w:r w:rsidRPr="006D0F6E">
              <w:rPr>
                <w:rFonts w:ascii="Times New Roman" w:eastAsia="MS Mincho" w:hAnsi="Times New Roman" w:cs="Times New Roman"/>
                <w:sz w:val="24"/>
                <w:szCs w:val="24"/>
                <w:lang w:val="uk-UA"/>
              </w:rPr>
              <w:t>-VIII</w:t>
            </w:r>
            <w:r>
              <w:rPr>
                <w:rFonts w:ascii="Times New Roman" w:eastAsia="MS Mincho" w:hAnsi="Times New Roman" w:cs="Times New Roman"/>
                <w:sz w:val="24"/>
                <w:szCs w:val="24"/>
                <w:lang w:val="uk-UA"/>
              </w:rPr>
              <w:t>.</w:t>
            </w:r>
          </w:p>
          <w:p w14:paraId="4F770ED8" w14:textId="310A4D0E" w:rsidR="00741938" w:rsidRPr="006D0F6E" w:rsidRDefault="00741938" w:rsidP="00914C63">
            <w:pPr>
              <w:tabs>
                <w:tab w:val="left" w:pos="426"/>
              </w:tabs>
              <w:ind w:right="-1"/>
              <w:jc w:val="both"/>
              <w:rPr>
                <w:rFonts w:ascii="Times New Roman" w:hAnsi="Times New Roman" w:cs="Times New Roman"/>
                <w:sz w:val="24"/>
                <w:szCs w:val="24"/>
                <w:lang w:val="uk-UA"/>
              </w:rPr>
            </w:pPr>
          </w:p>
        </w:tc>
      </w:tr>
      <w:tr w:rsidR="00F26A97" w:rsidRPr="00B31842" w14:paraId="5F59AC6B" w14:textId="77777777" w:rsidTr="006D0F6E">
        <w:tc>
          <w:tcPr>
            <w:tcW w:w="568" w:type="dxa"/>
          </w:tcPr>
          <w:p w14:paraId="11CAD2B9" w14:textId="617EAC4E" w:rsidR="00F26A97" w:rsidRDefault="00F26A97" w:rsidP="00145A6C">
            <w:pPr>
              <w:jc w:val="right"/>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072" w:type="dxa"/>
          </w:tcPr>
          <w:p w14:paraId="0783AC89" w14:textId="77777777" w:rsidR="00F26A97" w:rsidRPr="006D0F6E" w:rsidRDefault="00F26A97" w:rsidP="00F26A97">
            <w:pPr>
              <w:tabs>
                <w:tab w:val="left" w:pos="567"/>
                <w:tab w:val="left" w:pos="709"/>
                <w:tab w:val="left" w:pos="851"/>
              </w:tabs>
              <w:jc w:val="both"/>
              <w:rPr>
                <w:rFonts w:ascii="Times New Roman" w:hAnsi="Times New Roman" w:cs="Times New Roman"/>
                <w:sz w:val="24"/>
                <w:szCs w:val="24"/>
                <w:lang w:val="uk-UA"/>
              </w:rPr>
            </w:pPr>
            <w:r w:rsidRPr="006D0F6E">
              <w:rPr>
                <w:rFonts w:ascii="Times New Roman" w:eastAsia="MS Mincho" w:hAnsi="Times New Roman" w:cs="Times New Roman"/>
                <w:sz w:val="24"/>
                <w:szCs w:val="24"/>
                <w:lang w:val="uk-UA"/>
              </w:rPr>
              <w:t xml:space="preserve">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 278-VIII </w:t>
            </w:r>
            <w:r w:rsidRPr="006D0F6E">
              <w:rPr>
                <w:rFonts w:ascii="Times New Roman" w:hAnsi="Times New Roman" w:cs="Times New Roman"/>
                <w:sz w:val="24"/>
                <w:szCs w:val="24"/>
                <w:lang w:val="uk-UA"/>
              </w:rPr>
              <w:t>(зі змінами та доповненнями).</w:t>
            </w:r>
          </w:p>
          <w:p w14:paraId="2D02CC05" w14:textId="77777777" w:rsidR="00F26A97" w:rsidRPr="00CA5314" w:rsidRDefault="00F26A97" w:rsidP="00145A6C">
            <w:pPr>
              <w:tabs>
                <w:tab w:val="left" w:pos="426"/>
              </w:tabs>
              <w:ind w:right="-1"/>
              <w:jc w:val="both"/>
              <w:rPr>
                <w:rFonts w:ascii="Times New Roman" w:eastAsia="MS Mincho" w:hAnsi="Times New Roman" w:cs="Times New Roman"/>
                <w:sz w:val="24"/>
                <w:szCs w:val="24"/>
                <w:lang w:val="uk-UA"/>
              </w:rPr>
            </w:pPr>
          </w:p>
        </w:tc>
      </w:tr>
      <w:tr w:rsidR="00145A6C" w:rsidRPr="00B31842" w14:paraId="15CF1433" w14:textId="77777777" w:rsidTr="006D0F6E">
        <w:tc>
          <w:tcPr>
            <w:tcW w:w="568" w:type="dxa"/>
          </w:tcPr>
          <w:p w14:paraId="6FAB3B94" w14:textId="5C276E68" w:rsidR="00145A6C" w:rsidRPr="006D0F6E" w:rsidRDefault="00F26A97" w:rsidP="00145A6C">
            <w:pPr>
              <w:jc w:val="right"/>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072" w:type="dxa"/>
          </w:tcPr>
          <w:p w14:paraId="579999F1" w14:textId="77777777" w:rsidR="00145A6C" w:rsidRDefault="00145A6C" w:rsidP="00145A6C">
            <w:pPr>
              <w:tabs>
                <w:tab w:val="left" w:pos="426"/>
              </w:tabs>
              <w:ind w:right="-1"/>
              <w:jc w:val="both"/>
              <w:rPr>
                <w:rFonts w:ascii="Times New Roman" w:hAnsi="Times New Roman" w:cs="Times New Roman"/>
                <w:sz w:val="24"/>
                <w:szCs w:val="24"/>
                <w:lang w:val="uk-UA"/>
              </w:rPr>
            </w:pPr>
            <w:r w:rsidRPr="00CA5314">
              <w:rPr>
                <w:rFonts w:ascii="Times New Roman" w:hAnsi="Times New Roman" w:cs="Times New Roman"/>
                <w:sz w:val="24"/>
                <w:szCs w:val="24"/>
                <w:lang w:val="uk-UA"/>
              </w:rPr>
              <w:t>Про внесення змін та доповнень до рішення Чорноморської міської ради Одеського району Одеської області від 20.12.2022 № 284–VІII «Про бюджет Чорноморської міської територіальної громади на 2023 рік».</w:t>
            </w:r>
          </w:p>
          <w:p w14:paraId="4D2EC1D6" w14:textId="6FFCFD98" w:rsidR="00145A6C" w:rsidRPr="006D0F6E" w:rsidRDefault="00145A6C" w:rsidP="00145A6C">
            <w:pPr>
              <w:tabs>
                <w:tab w:val="left" w:pos="426"/>
              </w:tabs>
              <w:ind w:right="-1"/>
              <w:jc w:val="both"/>
              <w:rPr>
                <w:rFonts w:ascii="Times New Roman" w:hAnsi="Times New Roman" w:cs="Times New Roman"/>
                <w:sz w:val="24"/>
                <w:szCs w:val="24"/>
                <w:lang w:val="uk-UA"/>
              </w:rPr>
            </w:pPr>
          </w:p>
        </w:tc>
      </w:tr>
    </w:tbl>
    <w:p w14:paraId="1613C9AB" w14:textId="77777777" w:rsidR="006D0F6E" w:rsidRPr="006D0F6E" w:rsidRDefault="006D0F6E" w:rsidP="006D0F6E">
      <w:pPr>
        <w:spacing w:after="0" w:line="240" w:lineRule="auto"/>
        <w:jc w:val="center"/>
        <w:rPr>
          <w:rFonts w:ascii="Times New Roman" w:hAnsi="Times New Roman" w:cs="Times New Roman"/>
          <w:sz w:val="24"/>
          <w:szCs w:val="24"/>
          <w:lang w:val="uk-UA"/>
        </w:rPr>
      </w:pPr>
    </w:p>
    <w:p w14:paraId="102C5C1F" w14:textId="77777777" w:rsidR="006D0F6E" w:rsidRPr="00F26A97" w:rsidRDefault="006D0F6E" w:rsidP="006D0F6E">
      <w:pPr>
        <w:spacing w:line="240" w:lineRule="auto"/>
        <w:rPr>
          <w:rFonts w:ascii="Times New Roman" w:hAnsi="Times New Roman" w:cs="Times New Roman"/>
          <w:sz w:val="24"/>
          <w:szCs w:val="24"/>
          <w:lang w:val="uk-UA"/>
        </w:rPr>
      </w:pPr>
    </w:p>
    <w:p w14:paraId="0AD41F09" w14:textId="77777777" w:rsidR="00756639" w:rsidRPr="006D0F6E" w:rsidRDefault="00756639" w:rsidP="007D6543">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bookmarkEnd w:id="1"/>
    <w:p w14:paraId="46BAEAA9" w14:textId="44AD289C" w:rsidR="00A8328B" w:rsidRPr="006D0F6E" w:rsidRDefault="007D7275" w:rsidP="00145A6C">
      <w:pPr>
        <w:spacing w:after="0" w:line="240" w:lineRule="auto"/>
        <w:jc w:val="center"/>
        <w:rPr>
          <w:rFonts w:ascii="Times New Roman" w:hAnsi="Times New Roman" w:cs="Times New Roman"/>
          <w:sz w:val="24"/>
          <w:szCs w:val="24"/>
          <w:lang w:val="uk-UA"/>
        </w:rPr>
      </w:pPr>
      <w:r w:rsidRPr="006D0F6E">
        <w:rPr>
          <w:rFonts w:ascii="Times New Roman" w:hAnsi="Times New Roman" w:cs="Times New Roman"/>
          <w:sz w:val="24"/>
          <w:szCs w:val="24"/>
          <w:lang w:val="uk-UA"/>
        </w:rPr>
        <w:t xml:space="preserve">Міський голова </w:t>
      </w:r>
      <w:r w:rsidRPr="006D0F6E">
        <w:rPr>
          <w:rFonts w:ascii="Times New Roman" w:hAnsi="Times New Roman" w:cs="Times New Roman"/>
          <w:sz w:val="24"/>
          <w:szCs w:val="24"/>
          <w:lang w:val="uk-UA"/>
        </w:rPr>
        <w:tab/>
      </w:r>
      <w:r w:rsidRPr="006D0F6E">
        <w:rPr>
          <w:rFonts w:ascii="Times New Roman" w:hAnsi="Times New Roman" w:cs="Times New Roman"/>
          <w:sz w:val="24"/>
          <w:szCs w:val="24"/>
          <w:lang w:val="uk-UA"/>
        </w:rPr>
        <w:tab/>
      </w:r>
      <w:r w:rsidRPr="006D0F6E">
        <w:rPr>
          <w:rFonts w:ascii="Times New Roman" w:hAnsi="Times New Roman" w:cs="Times New Roman"/>
          <w:sz w:val="24"/>
          <w:szCs w:val="24"/>
          <w:lang w:val="uk-UA"/>
        </w:rPr>
        <w:tab/>
      </w:r>
      <w:r w:rsidRPr="006D0F6E">
        <w:rPr>
          <w:rFonts w:ascii="Times New Roman" w:hAnsi="Times New Roman" w:cs="Times New Roman"/>
          <w:sz w:val="24"/>
          <w:szCs w:val="24"/>
          <w:lang w:val="uk-UA"/>
        </w:rPr>
        <w:tab/>
      </w:r>
      <w:r w:rsidRPr="006D0F6E">
        <w:rPr>
          <w:rFonts w:ascii="Times New Roman" w:hAnsi="Times New Roman" w:cs="Times New Roman"/>
          <w:sz w:val="24"/>
          <w:szCs w:val="24"/>
          <w:lang w:val="uk-UA"/>
        </w:rPr>
        <w:tab/>
      </w:r>
      <w:r w:rsidRPr="006D0F6E">
        <w:rPr>
          <w:rFonts w:ascii="Times New Roman" w:hAnsi="Times New Roman" w:cs="Times New Roman"/>
          <w:sz w:val="24"/>
          <w:szCs w:val="24"/>
          <w:lang w:val="uk-UA"/>
        </w:rPr>
        <w:tab/>
        <w:t xml:space="preserve">     Василь ГУЛЯЄ</w:t>
      </w:r>
      <w:r w:rsidR="00F725B5" w:rsidRPr="006D0F6E">
        <w:rPr>
          <w:rFonts w:ascii="Times New Roman" w:hAnsi="Times New Roman" w:cs="Times New Roman"/>
          <w:sz w:val="24"/>
          <w:szCs w:val="24"/>
          <w:lang w:val="uk-UA"/>
        </w:rPr>
        <w:t>В</w:t>
      </w:r>
    </w:p>
    <w:p w14:paraId="412B76B3" w14:textId="77777777" w:rsidR="00A8328B" w:rsidRPr="006D0F6E" w:rsidRDefault="00A8328B" w:rsidP="007D6543">
      <w:pPr>
        <w:pStyle w:val="a3"/>
        <w:shd w:val="clear" w:color="auto" w:fill="FFFFFF"/>
        <w:spacing w:after="0" w:line="240" w:lineRule="auto"/>
        <w:contextualSpacing w:val="0"/>
        <w:jc w:val="both"/>
        <w:rPr>
          <w:rFonts w:ascii="Times New Roman" w:hAnsi="Times New Roman" w:cs="Times New Roman"/>
          <w:sz w:val="24"/>
          <w:szCs w:val="24"/>
          <w:lang w:val="uk-UA"/>
        </w:rPr>
      </w:pPr>
    </w:p>
    <w:p w14:paraId="28968A3A" w14:textId="77777777" w:rsidR="00A8328B" w:rsidRPr="006D0F6E" w:rsidRDefault="00A8328B" w:rsidP="007D6543">
      <w:pPr>
        <w:pStyle w:val="a3"/>
        <w:shd w:val="clear" w:color="auto" w:fill="FFFFFF"/>
        <w:spacing w:after="0" w:line="240" w:lineRule="auto"/>
        <w:contextualSpacing w:val="0"/>
        <w:jc w:val="both"/>
        <w:rPr>
          <w:rFonts w:ascii="Times New Roman" w:hAnsi="Times New Roman" w:cs="Times New Roman"/>
          <w:sz w:val="24"/>
          <w:szCs w:val="24"/>
          <w:lang w:val="uk-UA"/>
        </w:rPr>
      </w:pPr>
    </w:p>
    <w:sectPr w:rsidR="00A8328B" w:rsidRPr="006D0F6E" w:rsidSect="008470DF">
      <w:headerReference w:type="even" r:id="rId9"/>
      <w:headerReference w:type="default" r:id="rId10"/>
      <w:headerReference w:type="first" r:id="rId11"/>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30F7D" w14:textId="77777777" w:rsidR="00557939" w:rsidRDefault="00557939" w:rsidP="00557939">
      <w:pPr>
        <w:spacing w:after="0" w:line="240" w:lineRule="auto"/>
      </w:pPr>
      <w:r>
        <w:separator/>
      </w:r>
    </w:p>
  </w:endnote>
  <w:endnote w:type="continuationSeparator" w:id="0">
    <w:p w14:paraId="04D8FAB2" w14:textId="77777777" w:rsidR="00557939" w:rsidRDefault="00557939" w:rsidP="0055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0FDC2" w14:textId="77777777" w:rsidR="00557939" w:rsidRDefault="00557939" w:rsidP="00557939">
      <w:pPr>
        <w:spacing w:after="0" w:line="240" w:lineRule="auto"/>
      </w:pPr>
      <w:r>
        <w:separator/>
      </w:r>
    </w:p>
  </w:footnote>
  <w:footnote w:type="continuationSeparator" w:id="0">
    <w:p w14:paraId="032A88C2" w14:textId="77777777" w:rsidR="00557939" w:rsidRDefault="00557939" w:rsidP="00557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7331"/>
      <w:docPartObj>
        <w:docPartGallery w:val="Page Numbers (Top of Page)"/>
        <w:docPartUnique/>
      </w:docPartObj>
    </w:sdtPr>
    <w:sdtEndPr/>
    <w:sdtContent>
      <w:p w14:paraId="05A57616" w14:textId="715FCFCC" w:rsidR="004B3D08" w:rsidRDefault="004B3D08">
        <w:pPr>
          <w:pStyle w:val="a8"/>
          <w:jc w:val="right"/>
        </w:pPr>
        <w:r>
          <w:fldChar w:fldCharType="begin"/>
        </w:r>
        <w:r>
          <w:instrText>PAGE   \* MERGEFORMAT</w:instrText>
        </w:r>
        <w:r>
          <w:fldChar w:fldCharType="separate"/>
        </w:r>
        <w:r>
          <w:rPr>
            <w:lang w:val="uk-UA"/>
          </w:rPr>
          <w:t>2</w:t>
        </w:r>
        <w:r>
          <w:fldChar w:fldCharType="end"/>
        </w:r>
      </w:p>
    </w:sdtContent>
  </w:sdt>
  <w:p w14:paraId="154D7A9D" w14:textId="77777777" w:rsidR="004B3D08" w:rsidRDefault="004B3D0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61941"/>
      <w:docPartObj>
        <w:docPartGallery w:val="Page Numbers (Top of Page)"/>
        <w:docPartUnique/>
      </w:docPartObj>
    </w:sdtPr>
    <w:sdtEndPr/>
    <w:sdtContent>
      <w:p w14:paraId="0FB68C6D" w14:textId="650D5FF5" w:rsidR="008470DF" w:rsidRDefault="008470DF">
        <w:pPr>
          <w:pStyle w:val="a8"/>
          <w:jc w:val="center"/>
        </w:pPr>
        <w:r>
          <w:fldChar w:fldCharType="begin"/>
        </w:r>
        <w:r>
          <w:instrText>PAGE   \* MERGEFORMAT</w:instrText>
        </w:r>
        <w:r>
          <w:fldChar w:fldCharType="separate"/>
        </w:r>
        <w:r w:rsidR="00B31842" w:rsidRPr="00B31842">
          <w:rPr>
            <w:noProof/>
            <w:lang w:val="uk-UA"/>
          </w:rPr>
          <w:t>2</w:t>
        </w:r>
        <w:r>
          <w:fldChar w:fldCharType="end"/>
        </w:r>
      </w:p>
    </w:sdtContent>
  </w:sdt>
  <w:p w14:paraId="2A9C7651" w14:textId="77777777" w:rsidR="008470DF" w:rsidRDefault="008470D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7B0F" w14:textId="07069FFA" w:rsidR="006D0F6E" w:rsidRDefault="006D0F6E">
    <w:pPr>
      <w:pStyle w:val="a8"/>
      <w:jc w:val="center"/>
    </w:pPr>
  </w:p>
  <w:p w14:paraId="238C19B9" w14:textId="77777777" w:rsidR="006D0F6E" w:rsidRDefault="006D0F6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DC"/>
    <w:rsid w:val="00011360"/>
    <w:rsid w:val="00015EDC"/>
    <w:rsid w:val="00023F68"/>
    <w:rsid w:val="000379A4"/>
    <w:rsid w:val="0004127D"/>
    <w:rsid w:val="0005481E"/>
    <w:rsid w:val="00071F63"/>
    <w:rsid w:val="000909DC"/>
    <w:rsid w:val="000966B3"/>
    <w:rsid w:val="000B3D4C"/>
    <w:rsid w:val="00145A6C"/>
    <w:rsid w:val="00150371"/>
    <w:rsid w:val="001616DD"/>
    <w:rsid w:val="00187062"/>
    <w:rsid w:val="001B37A1"/>
    <w:rsid w:val="001B3F75"/>
    <w:rsid w:val="001F76F1"/>
    <w:rsid w:val="00231F73"/>
    <w:rsid w:val="00251B64"/>
    <w:rsid w:val="0026517C"/>
    <w:rsid w:val="00267892"/>
    <w:rsid w:val="00285B15"/>
    <w:rsid w:val="002D2FC1"/>
    <w:rsid w:val="002D6822"/>
    <w:rsid w:val="00383F5A"/>
    <w:rsid w:val="003A54CC"/>
    <w:rsid w:val="003B50A9"/>
    <w:rsid w:val="003C5DA4"/>
    <w:rsid w:val="003E3F05"/>
    <w:rsid w:val="0044573B"/>
    <w:rsid w:val="004700CE"/>
    <w:rsid w:val="00476CF2"/>
    <w:rsid w:val="004818E4"/>
    <w:rsid w:val="004A0FBF"/>
    <w:rsid w:val="004B0688"/>
    <w:rsid w:val="004B2A17"/>
    <w:rsid w:val="004B3D08"/>
    <w:rsid w:val="004D53C9"/>
    <w:rsid w:val="004F7D9A"/>
    <w:rsid w:val="00531AF1"/>
    <w:rsid w:val="00554C1C"/>
    <w:rsid w:val="00557305"/>
    <w:rsid w:val="00557939"/>
    <w:rsid w:val="00590566"/>
    <w:rsid w:val="005B707C"/>
    <w:rsid w:val="005D2338"/>
    <w:rsid w:val="005F34DE"/>
    <w:rsid w:val="006247F3"/>
    <w:rsid w:val="00643FA1"/>
    <w:rsid w:val="006671E7"/>
    <w:rsid w:val="0066799C"/>
    <w:rsid w:val="006720FC"/>
    <w:rsid w:val="00676339"/>
    <w:rsid w:val="006D0273"/>
    <w:rsid w:val="006D0F6E"/>
    <w:rsid w:val="006D69CE"/>
    <w:rsid w:val="00715903"/>
    <w:rsid w:val="00741938"/>
    <w:rsid w:val="00741A4F"/>
    <w:rsid w:val="00756639"/>
    <w:rsid w:val="00794FE7"/>
    <w:rsid w:val="00796A5D"/>
    <w:rsid w:val="007C36DC"/>
    <w:rsid w:val="007D6543"/>
    <w:rsid w:val="007D7275"/>
    <w:rsid w:val="00816FEB"/>
    <w:rsid w:val="00833697"/>
    <w:rsid w:val="008470DF"/>
    <w:rsid w:val="00871757"/>
    <w:rsid w:val="008A1ED9"/>
    <w:rsid w:val="008B177D"/>
    <w:rsid w:val="008C043D"/>
    <w:rsid w:val="00914C63"/>
    <w:rsid w:val="00927033"/>
    <w:rsid w:val="009B3180"/>
    <w:rsid w:val="009B4F64"/>
    <w:rsid w:val="009D1DCF"/>
    <w:rsid w:val="009E2840"/>
    <w:rsid w:val="00A565B6"/>
    <w:rsid w:val="00A8328B"/>
    <w:rsid w:val="00A87778"/>
    <w:rsid w:val="00A902D8"/>
    <w:rsid w:val="00A939B5"/>
    <w:rsid w:val="00B04911"/>
    <w:rsid w:val="00B12712"/>
    <w:rsid w:val="00B31842"/>
    <w:rsid w:val="00B84761"/>
    <w:rsid w:val="00BC3B13"/>
    <w:rsid w:val="00BC51F2"/>
    <w:rsid w:val="00BF4EB3"/>
    <w:rsid w:val="00BF75B6"/>
    <w:rsid w:val="00C869F9"/>
    <w:rsid w:val="00CC1040"/>
    <w:rsid w:val="00CE071D"/>
    <w:rsid w:val="00D12A27"/>
    <w:rsid w:val="00DA4A62"/>
    <w:rsid w:val="00DB01D7"/>
    <w:rsid w:val="00DB56D7"/>
    <w:rsid w:val="00DF2473"/>
    <w:rsid w:val="00E02739"/>
    <w:rsid w:val="00E34EB3"/>
    <w:rsid w:val="00E45883"/>
    <w:rsid w:val="00E53D79"/>
    <w:rsid w:val="00EA1E83"/>
    <w:rsid w:val="00EB2AE9"/>
    <w:rsid w:val="00EC4E79"/>
    <w:rsid w:val="00F012C7"/>
    <w:rsid w:val="00F26A97"/>
    <w:rsid w:val="00F43E6D"/>
    <w:rsid w:val="00F725B5"/>
    <w:rsid w:val="00F764C1"/>
    <w:rsid w:val="00F928B6"/>
    <w:rsid w:val="00FC2700"/>
    <w:rsid w:val="00FC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3C4A5AC"/>
  <w15:docId w15:val="{340526AE-4984-41AC-BB00-1F5B29B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7D7275"/>
    <w:pPr>
      <w:spacing w:after="200" w:line="276" w:lineRule="auto"/>
      <w:ind w:left="720"/>
      <w:contextualSpacing/>
    </w:pPr>
  </w:style>
  <w:style w:type="paragraph" w:styleId="a5">
    <w:name w:val="Body Text Indent"/>
    <w:basedOn w:val="a"/>
    <w:link w:val="a6"/>
    <w:rsid w:val="007D7275"/>
    <w:pPr>
      <w:spacing w:after="0" w:line="240" w:lineRule="auto"/>
      <w:ind w:left="360"/>
      <w:jc w:val="both"/>
    </w:pPr>
    <w:rPr>
      <w:rFonts w:ascii="Times New Roman" w:eastAsia="Times New Roman" w:hAnsi="Times New Roman" w:cs="Times New Roman"/>
      <w:sz w:val="24"/>
      <w:szCs w:val="24"/>
      <w:lang w:val="uk-UA"/>
    </w:rPr>
  </w:style>
  <w:style w:type="character" w:customStyle="1" w:styleId="a6">
    <w:name w:val="Основной текст с отступом Знак"/>
    <w:basedOn w:val="a0"/>
    <w:link w:val="a5"/>
    <w:rsid w:val="007D7275"/>
    <w:rPr>
      <w:rFonts w:ascii="Times New Roman" w:eastAsia="Times New Roman" w:hAnsi="Times New Roman" w:cs="Times New Roman"/>
      <w:sz w:val="24"/>
      <w:szCs w:val="24"/>
      <w:lang w:val="uk-UA"/>
    </w:rPr>
  </w:style>
  <w:style w:type="character" w:customStyle="1" w:styleId="a4">
    <w:name w:val="Абзац списка Знак"/>
    <w:aliases w:val="CA bullets Знак"/>
    <w:basedOn w:val="a0"/>
    <w:link w:val="a3"/>
    <w:uiPriority w:val="34"/>
    <w:locked/>
    <w:rsid w:val="007D7275"/>
  </w:style>
  <w:style w:type="table" w:styleId="a7">
    <w:name w:val="Table Grid"/>
    <w:basedOn w:val="a1"/>
    <w:uiPriority w:val="39"/>
    <w:rsid w:val="007D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08858730">
    <w:name w:val="xfm_08858730"/>
    <w:basedOn w:val="a0"/>
    <w:rsid w:val="007D7275"/>
  </w:style>
  <w:style w:type="paragraph" w:styleId="a8">
    <w:name w:val="header"/>
    <w:basedOn w:val="a"/>
    <w:link w:val="a9"/>
    <w:uiPriority w:val="99"/>
    <w:unhideWhenUsed/>
    <w:rsid w:val="005579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7939"/>
  </w:style>
  <w:style w:type="paragraph" w:styleId="aa">
    <w:name w:val="footer"/>
    <w:basedOn w:val="a"/>
    <w:link w:val="ab"/>
    <w:uiPriority w:val="99"/>
    <w:unhideWhenUsed/>
    <w:rsid w:val="005579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7939"/>
  </w:style>
  <w:style w:type="paragraph" w:styleId="ac">
    <w:name w:val="No Spacing"/>
    <w:uiPriority w:val="1"/>
    <w:qFormat/>
    <w:rsid w:val="00BC51F2"/>
    <w:pPr>
      <w:spacing w:after="0" w:line="240" w:lineRule="auto"/>
    </w:pPr>
  </w:style>
  <w:style w:type="paragraph" w:styleId="ad">
    <w:name w:val="Body Text"/>
    <w:basedOn w:val="a"/>
    <w:link w:val="ae"/>
    <w:uiPriority w:val="99"/>
    <w:unhideWhenUsed/>
    <w:rsid w:val="00285B15"/>
    <w:pPr>
      <w:spacing w:after="120"/>
    </w:pPr>
  </w:style>
  <w:style w:type="character" w:customStyle="1" w:styleId="ae">
    <w:name w:val="Основной текст Знак"/>
    <w:basedOn w:val="a0"/>
    <w:link w:val="ad"/>
    <w:uiPriority w:val="99"/>
    <w:rsid w:val="00285B15"/>
  </w:style>
  <w:style w:type="paragraph" w:styleId="af">
    <w:name w:val="Normal (Web)"/>
    <w:basedOn w:val="a"/>
    <w:uiPriority w:val="99"/>
    <w:unhideWhenUsed/>
    <w:rsid w:val="00285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D12A2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2">
    <w:name w:val="Body Text 2"/>
    <w:basedOn w:val="a"/>
    <w:link w:val="20"/>
    <w:uiPriority w:val="99"/>
    <w:semiHidden/>
    <w:unhideWhenUsed/>
    <w:rsid w:val="007D6543"/>
    <w:pPr>
      <w:spacing w:after="120" w:line="480" w:lineRule="auto"/>
    </w:pPr>
  </w:style>
  <w:style w:type="character" w:customStyle="1" w:styleId="20">
    <w:name w:val="Основной текст 2 Знак"/>
    <w:basedOn w:val="a0"/>
    <w:link w:val="2"/>
    <w:uiPriority w:val="99"/>
    <w:semiHidden/>
    <w:rsid w:val="007D6543"/>
  </w:style>
  <w:style w:type="paragraph" w:styleId="HTML">
    <w:name w:val="HTML Preformatted"/>
    <w:basedOn w:val="a"/>
    <w:link w:val="HTML0"/>
    <w:uiPriority w:val="99"/>
    <w:unhideWhenUsed/>
    <w:rsid w:val="006D0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6D0F6E"/>
    <w:rPr>
      <w:rFonts w:ascii="Courier New" w:eastAsia="Times New Roman" w:hAnsi="Courier New" w:cs="Courier New"/>
      <w:sz w:val="20"/>
      <w:szCs w:val="20"/>
      <w:lang w:val="uk-UA" w:eastAsia="uk-UA"/>
    </w:rPr>
  </w:style>
  <w:style w:type="character" w:customStyle="1" w:styleId="FontStyle31">
    <w:name w:val="Font Style31"/>
    <w:uiPriority w:val="99"/>
    <w:rsid w:val="00741938"/>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54660">
      <w:bodyDiv w:val="1"/>
      <w:marLeft w:val="0"/>
      <w:marRight w:val="0"/>
      <w:marTop w:val="0"/>
      <w:marBottom w:val="0"/>
      <w:divBdr>
        <w:top w:val="none" w:sz="0" w:space="0" w:color="auto"/>
        <w:left w:val="none" w:sz="0" w:space="0" w:color="auto"/>
        <w:bottom w:val="none" w:sz="0" w:space="0" w:color="auto"/>
        <w:right w:val="none" w:sz="0" w:space="0" w:color="auto"/>
      </w:divBdr>
    </w:div>
    <w:div w:id="675963079">
      <w:bodyDiv w:val="1"/>
      <w:marLeft w:val="0"/>
      <w:marRight w:val="0"/>
      <w:marTop w:val="0"/>
      <w:marBottom w:val="0"/>
      <w:divBdr>
        <w:top w:val="none" w:sz="0" w:space="0" w:color="auto"/>
        <w:left w:val="none" w:sz="0" w:space="0" w:color="auto"/>
        <w:bottom w:val="none" w:sz="0" w:space="0" w:color="auto"/>
        <w:right w:val="none" w:sz="0" w:space="0" w:color="auto"/>
      </w:divBdr>
    </w:div>
    <w:div w:id="736784784">
      <w:bodyDiv w:val="1"/>
      <w:marLeft w:val="0"/>
      <w:marRight w:val="0"/>
      <w:marTop w:val="0"/>
      <w:marBottom w:val="0"/>
      <w:divBdr>
        <w:top w:val="none" w:sz="0" w:space="0" w:color="auto"/>
        <w:left w:val="none" w:sz="0" w:space="0" w:color="auto"/>
        <w:bottom w:val="none" w:sz="0" w:space="0" w:color="auto"/>
        <w:right w:val="none" w:sz="0" w:space="0" w:color="auto"/>
      </w:divBdr>
    </w:div>
    <w:div w:id="737827749">
      <w:bodyDiv w:val="1"/>
      <w:marLeft w:val="0"/>
      <w:marRight w:val="0"/>
      <w:marTop w:val="0"/>
      <w:marBottom w:val="0"/>
      <w:divBdr>
        <w:top w:val="none" w:sz="0" w:space="0" w:color="auto"/>
        <w:left w:val="none" w:sz="0" w:space="0" w:color="auto"/>
        <w:bottom w:val="none" w:sz="0" w:space="0" w:color="auto"/>
        <w:right w:val="none" w:sz="0" w:space="0" w:color="auto"/>
      </w:divBdr>
    </w:div>
    <w:div w:id="1313099859">
      <w:bodyDiv w:val="1"/>
      <w:marLeft w:val="0"/>
      <w:marRight w:val="0"/>
      <w:marTop w:val="0"/>
      <w:marBottom w:val="0"/>
      <w:divBdr>
        <w:top w:val="none" w:sz="0" w:space="0" w:color="auto"/>
        <w:left w:val="none" w:sz="0" w:space="0" w:color="auto"/>
        <w:bottom w:val="none" w:sz="0" w:space="0" w:color="auto"/>
        <w:right w:val="none" w:sz="0" w:space="0" w:color="auto"/>
      </w:divBdr>
    </w:div>
    <w:div w:id="1498036699">
      <w:bodyDiv w:val="1"/>
      <w:marLeft w:val="0"/>
      <w:marRight w:val="0"/>
      <w:marTop w:val="0"/>
      <w:marBottom w:val="0"/>
      <w:divBdr>
        <w:top w:val="none" w:sz="0" w:space="0" w:color="auto"/>
        <w:left w:val="none" w:sz="0" w:space="0" w:color="auto"/>
        <w:bottom w:val="none" w:sz="0" w:space="0" w:color="auto"/>
        <w:right w:val="none" w:sz="0" w:space="0" w:color="auto"/>
      </w:divBdr>
    </w:div>
    <w:div w:id="1537429342">
      <w:bodyDiv w:val="1"/>
      <w:marLeft w:val="0"/>
      <w:marRight w:val="0"/>
      <w:marTop w:val="0"/>
      <w:marBottom w:val="0"/>
      <w:divBdr>
        <w:top w:val="none" w:sz="0" w:space="0" w:color="auto"/>
        <w:left w:val="none" w:sz="0" w:space="0" w:color="auto"/>
        <w:bottom w:val="none" w:sz="0" w:space="0" w:color="auto"/>
        <w:right w:val="none" w:sz="0" w:space="0" w:color="auto"/>
      </w:divBdr>
    </w:div>
    <w:div w:id="1595091628">
      <w:bodyDiv w:val="1"/>
      <w:marLeft w:val="0"/>
      <w:marRight w:val="0"/>
      <w:marTop w:val="0"/>
      <w:marBottom w:val="0"/>
      <w:divBdr>
        <w:top w:val="none" w:sz="0" w:space="0" w:color="auto"/>
        <w:left w:val="none" w:sz="0" w:space="0" w:color="auto"/>
        <w:bottom w:val="none" w:sz="0" w:space="0" w:color="auto"/>
        <w:right w:val="none" w:sz="0" w:space="0" w:color="auto"/>
      </w:divBdr>
    </w:div>
    <w:div w:id="1601376727">
      <w:bodyDiv w:val="1"/>
      <w:marLeft w:val="0"/>
      <w:marRight w:val="0"/>
      <w:marTop w:val="0"/>
      <w:marBottom w:val="0"/>
      <w:divBdr>
        <w:top w:val="none" w:sz="0" w:space="0" w:color="auto"/>
        <w:left w:val="none" w:sz="0" w:space="0" w:color="auto"/>
        <w:bottom w:val="none" w:sz="0" w:space="0" w:color="auto"/>
        <w:right w:val="none" w:sz="0" w:space="0" w:color="auto"/>
      </w:divBdr>
    </w:div>
    <w:div w:id="1872496680">
      <w:bodyDiv w:val="1"/>
      <w:marLeft w:val="0"/>
      <w:marRight w:val="0"/>
      <w:marTop w:val="0"/>
      <w:marBottom w:val="0"/>
      <w:divBdr>
        <w:top w:val="none" w:sz="0" w:space="0" w:color="auto"/>
        <w:left w:val="none" w:sz="0" w:space="0" w:color="auto"/>
        <w:bottom w:val="none" w:sz="0" w:space="0" w:color="auto"/>
        <w:right w:val="none" w:sz="0" w:space="0" w:color="auto"/>
      </w:divBdr>
    </w:div>
    <w:div w:id="1993556117">
      <w:bodyDiv w:val="1"/>
      <w:marLeft w:val="0"/>
      <w:marRight w:val="0"/>
      <w:marTop w:val="0"/>
      <w:marBottom w:val="0"/>
      <w:divBdr>
        <w:top w:val="none" w:sz="0" w:space="0" w:color="auto"/>
        <w:left w:val="none" w:sz="0" w:space="0" w:color="auto"/>
        <w:bottom w:val="none" w:sz="0" w:space="0" w:color="auto"/>
        <w:right w:val="none" w:sz="0" w:space="0" w:color="auto"/>
      </w:divBdr>
    </w:div>
    <w:div w:id="2044212567">
      <w:bodyDiv w:val="1"/>
      <w:marLeft w:val="0"/>
      <w:marRight w:val="0"/>
      <w:marTop w:val="0"/>
      <w:marBottom w:val="0"/>
      <w:divBdr>
        <w:top w:val="none" w:sz="0" w:space="0" w:color="auto"/>
        <w:left w:val="none" w:sz="0" w:space="0" w:color="auto"/>
        <w:bottom w:val="none" w:sz="0" w:space="0" w:color="auto"/>
        <w:right w:val="none" w:sz="0" w:space="0" w:color="auto"/>
      </w:divBdr>
    </w:div>
    <w:div w:id="20836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7563-CAD4-4F64-B373-72188F7AC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232</Words>
  <Characters>1326</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dc:creator>
  <cp:keywords/>
  <dc:description/>
  <cp:lastModifiedBy>Irina</cp:lastModifiedBy>
  <cp:revision>98</cp:revision>
  <cp:lastPrinted>2023-06-01T05:24:00Z</cp:lastPrinted>
  <dcterms:created xsi:type="dcterms:W3CDTF">2022-11-08T14:49:00Z</dcterms:created>
  <dcterms:modified xsi:type="dcterms:W3CDTF">2023-06-01T06:11:00Z</dcterms:modified>
</cp:coreProperties>
</file>