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tbl>
      <w:tblPr>
        <w:tblW w:w="10363" w:type="dxa"/>
        <w:tblInd w:w="-106" w:type="dxa"/>
        <w:tblLook w:val="0000" w:firstRow="0" w:lastRow="0" w:firstColumn="0" w:lastColumn="0" w:noHBand="0" w:noVBand="0"/>
      </w:tblPr>
      <w:tblGrid>
        <w:gridCol w:w="1572"/>
        <w:gridCol w:w="7237"/>
        <w:gridCol w:w="1554"/>
      </w:tblGrid>
      <w:tr w:rsidR="007F3243" w14:paraId="174EF690" w14:textId="77777777">
        <w:trPr>
          <w:cantSplit/>
          <w:trHeight w:val="715"/>
        </w:trPr>
        <w:tc>
          <w:tcPr>
            <w:tcW w:w="1572" w:type="dxa"/>
            <w:vMerge w:val="restart"/>
            <w:tcBorders>
              <w:top w:val="single" w:sz="4" w:space="0" w:color="000000"/>
              <w:left w:val="single" w:sz="4" w:space="0" w:color="000000"/>
              <w:bottom w:val="single" w:sz="4" w:space="0" w:color="000000"/>
            </w:tcBorders>
            <w:vAlign w:val="center"/>
          </w:tcPr>
          <w:p w14:paraId="3CE5056D" w14:textId="31157A50" w:rsidR="00D140EE" w:rsidRPr="00D140EE" w:rsidRDefault="00A70BE9" w:rsidP="00D140EE">
            <w:pPr>
              <w:jc w:val="center"/>
              <w:rPr>
                <w:noProof/>
                <w:lang w:val="uk-UA" w:eastAsia="uk-UA"/>
              </w:rPr>
            </w:pPr>
            <w:r>
              <w:rPr>
                <w:noProof/>
                <w:lang w:val="uk-UA" w:eastAsia="uk-UA"/>
              </w:rPr>
              <w:drawing>
                <wp:inline distT="0" distB="0" distL="0" distR="0" wp14:anchorId="2F89B321" wp14:editId="64A53600">
                  <wp:extent cx="847725" cy="774700"/>
                  <wp:effectExtent l="0" t="0" r="0" b="0"/>
                  <wp:docPr id="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47725" cy="774700"/>
                          </a:xfrm>
                          <a:prstGeom prst="rect">
                            <a:avLst/>
                          </a:prstGeom>
                          <a:noFill/>
                        </pic:spPr>
                      </pic:pic>
                    </a:graphicData>
                  </a:graphic>
                </wp:inline>
              </w:drawing>
            </w:r>
          </w:p>
        </w:tc>
        <w:tc>
          <w:tcPr>
            <w:tcW w:w="8791" w:type="dxa"/>
            <w:gridSpan w:val="2"/>
            <w:tcBorders>
              <w:top w:val="single" w:sz="4" w:space="0" w:color="000000"/>
              <w:left w:val="single" w:sz="4" w:space="0" w:color="000000"/>
              <w:bottom w:val="single" w:sz="4" w:space="0" w:color="000000"/>
              <w:right w:val="single" w:sz="4" w:space="0" w:color="000000"/>
            </w:tcBorders>
            <w:vAlign w:val="center"/>
          </w:tcPr>
          <w:p w14:paraId="390DFF3D" w14:textId="00AB29EB" w:rsidR="007F3243" w:rsidRDefault="00D140EE">
            <w:pPr>
              <w:jc w:val="center"/>
              <w:rPr>
                <w:b/>
                <w:bCs/>
              </w:rPr>
            </w:pPr>
            <w:r>
              <w:rPr>
                <w:b/>
                <w:bCs/>
                <w:lang w:val="uk-UA"/>
              </w:rPr>
              <w:t>СМІ</w:t>
            </w:r>
            <w:r w:rsidR="00872DA9">
              <w:rPr>
                <w:b/>
                <w:bCs/>
                <w:lang w:val="uk-UA"/>
              </w:rPr>
              <w:t>ДИНСЬКА СІЛЬСЬКА</w:t>
            </w:r>
            <w:r w:rsidR="007F3243">
              <w:rPr>
                <w:b/>
                <w:bCs/>
              </w:rPr>
              <w:t xml:space="preserve"> РАДА</w:t>
            </w:r>
          </w:p>
          <w:p w14:paraId="69059C6D" w14:textId="77777777" w:rsidR="007F3243" w:rsidRDefault="007F3243">
            <w:pPr>
              <w:jc w:val="center"/>
              <w:rPr>
                <w:b/>
                <w:bCs/>
              </w:rPr>
            </w:pPr>
            <w:r>
              <w:rPr>
                <w:b/>
                <w:bCs/>
              </w:rPr>
              <w:t>ВИКОНАВЧИЙ КОМІТЕТ</w:t>
            </w:r>
          </w:p>
        </w:tc>
      </w:tr>
      <w:tr w:rsidR="007F3243" w14:paraId="654A43C1" w14:textId="77777777">
        <w:trPr>
          <w:cantSplit/>
          <w:trHeight w:val="888"/>
        </w:trPr>
        <w:tc>
          <w:tcPr>
            <w:tcW w:w="1572" w:type="dxa"/>
            <w:vMerge/>
            <w:tcBorders>
              <w:top w:val="single" w:sz="4" w:space="0" w:color="000000"/>
              <w:left w:val="single" w:sz="4" w:space="0" w:color="000000"/>
              <w:bottom w:val="single" w:sz="4" w:space="0" w:color="000000"/>
            </w:tcBorders>
            <w:vAlign w:val="center"/>
          </w:tcPr>
          <w:p w14:paraId="4B55BA8B" w14:textId="77777777" w:rsidR="007F3243" w:rsidRDefault="007F3243">
            <w:pPr>
              <w:snapToGrid w:val="0"/>
              <w:ind w:firstLine="709"/>
              <w:rPr>
                <w:sz w:val="26"/>
                <w:szCs w:val="26"/>
              </w:rPr>
            </w:pPr>
          </w:p>
        </w:tc>
        <w:tc>
          <w:tcPr>
            <w:tcW w:w="7237" w:type="dxa"/>
            <w:tcBorders>
              <w:top w:val="single" w:sz="4" w:space="0" w:color="000000"/>
              <w:left w:val="single" w:sz="4" w:space="0" w:color="000000"/>
              <w:bottom w:val="single" w:sz="4" w:space="0" w:color="000000"/>
            </w:tcBorders>
          </w:tcPr>
          <w:p w14:paraId="32E2443C" w14:textId="77777777" w:rsidR="007F3243" w:rsidRDefault="007F3243">
            <w:pPr>
              <w:pStyle w:val="ac"/>
              <w:ind w:firstLine="709"/>
              <w:jc w:val="center"/>
              <w:rPr>
                <w:rFonts w:eastAsia="Times New Roman"/>
                <w:b/>
                <w:bCs/>
                <w:color w:val="000000"/>
                <w:spacing w:val="-3"/>
                <w:lang w:val="uk-UA"/>
              </w:rPr>
            </w:pPr>
            <w:r>
              <w:rPr>
                <w:rFonts w:eastAsia="Times New Roman"/>
                <w:b/>
                <w:bCs/>
                <w:color w:val="000000"/>
                <w:spacing w:val="-3"/>
                <w:lang w:val="uk-UA"/>
              </w:rPr>
              <w:t>Інформаційна картка</w:t>
            </w:r>
          </w:p>
          <w:p w14:paraId="2D606E31" w14:textId="77777777" w:rsidR="007F3243" w:rsidRDefault="007F3243" w:rsidP="001206E5">
            <w:pPr>
              <w:pStyle w:val="af6"/>
              <w:spacing w:before="0" w:after="0"/>
              <w:ind w:left="-103" w:right="-105" w:firstLine="709"/>
              <w:jc w:val="center"/>
            </w:pPr>
            <w:r>
              <w:rPr>
                <w:b/>
                <w:bCs/>
                <w:sz w:val="28"/>
                <w:szCs w:val="28"/>
              </w:rPr>
              <w:t xml:space="preserve">Оформлення та видача паспорта громадянина України з безконтактним електронним носієм у зв’язку з обміном в </w:t>
            </w:r>
            <w:proofErr w:type="spellStart"/>
            <w:r>
              <w:rPr>
                <w:b/>
                <w:bCs/>
                <w:sz w:val="28"/>
                <w:szCs w:val="28"/>
              </w:rPr>
              <w:t>звя’зку</w:t>
            </w:r>
            <w:proofErr w:type="spellEnd"/>
            <w:r>
              <w:rPr>
                <w:b/>
                <w:bCs/>
                <w:sz w:val="28"/>
                <w:szCs w:val="28"/>
              </w:rPr>
              <w:t xml:space="preserve"> з закінченням терміну дії паспорта</w:t>
            </w:r>
          </w:p>
        </w:tc>
        <w:tc>
          <w:tcPr>
            <w:tcW w:w="1554" w:type="dxa"/>
            <w:tcBorders>
              <w:top w:val="single" w:sz="4" w:space="0" w:color="000000"/>
              <w:left w:val="single" w:sz="4" w:space="0" w:color="000000"/>
              <w:bottom w:val="single" w:sz="4" w:space="0" w:color="000000"/>
              <w:right w:val="single" w:sz="4" w:space="0" w:color="000000"/>
            </w:tcBorders>
          </w:tcPr>
          <w:p w14:paraId="677010B6" w14:textId="77777777" w:rsidR="007F3243" w:rsidRDefault="007F3243">
            <w:pPr>
              <w:pStyle w:val="ac"/>
              <w:snapToGrid w:val="0"/>
              <w:ind w:firstLine="709"/>
              <w:jc w:val="center"/>
              <w:rPr>
                <w:b/>
                <w:bCs/>
                <w:lang w:val="uk-UA"/>
              </w:rPr>
            </w:pPr>
          </w:p>
          <w:p w14:paraId="5471BE52" w14:textId="766DEDE8" w:rsidR="00A70BE9" w:rsidRPr="00A70BE9" w:rsidRDefault="00A70BE9" w:rsidP="00A70BE9">
            <w:pPr>
              <w:pStyle w:val="ac"/>
              <w:jc w:val="center"/>
              <w:rPr>
                <w:b/>
                <w:bCs/>
                <w:lang w:val="uk-UA"/>
              </w:rPr>
            </w:pPr>
            <w:r w:rsidRPr="00A70BE9">
              <w:rPr>
                <w:b/>
                <w:bCs/>
                <w:lang w:val="uk-UA"/>
              </w:rPr>
              <w:t>ІК-02-12</w:t>
            </w:r>
          </w:p>
          <w:p w14:paraId="2554BDF4" w14:textId="77777777" w:rsidR="00A70BE9" w:rsidRDefault="00A70BE9" w:rsidP="00A70BE9">
            <w:pPr>
              <w:pStyle w:val="ac"/>
              <w:jc w:val="center"/>
              <w:rPr>
                <w:b/>
                <w:bCs/>
                <w:lang w:val="uk-UA"/>
              </w:rPr>
            </w:pPr>
            <w:r w:rsidRPr="00A70BE9">
              <w:rPr>
                <w:b/>
                <w:bCs/>
                <w:lang w:val="uk-UA"/>
              </w:rPr>
              <w:t>00277</w:t>
            </w:r>
          </w:p>
          <w:p w14:paraId="51592E19" w14:textId="31D0763D" w:rsidR="007F3243" w:rsidRDefault="00A70BE9" w:rsidP="00A70BE9">
            <w:pPr>
              <w:pStyle w:val="ac"/>
              <w:jc w:val="center"/>
              <w:rPr>
                <w:b/>
                <w:bCs/>
                <w:lang w:val="uk-UA"/>
              </w:rPr>
            </w:pPr>
            <w:r w:rsidRPr="00A70BE9">
              <w:rPr>
                <w:b/>
                <w:bCs/>
                <w:lang w:val="uk-UA"/>
              </w:rPr>
              <w:t>00287</w:t>
            </w:r>
          </w:p>
        </w:tc>
      </w:tr>
    </w:tbl>
    <w:p w14:paraId="6D1638AC" w14:textId="77777777" w:rsidR="007F3243" w:rsidRDefault="007F3243">
      <w:pPr>
        <w:ind w:firstLine="709"/>
        <w:rPr>
          <w:sz w:val="4"/>
          <w:szCs w:val="4"/>
          <w:lang w:val="uk-UA"/>
        </w:rPr>
      </w:pPr>
    </w:p>
    <w:p w14:paraId="08891E77" w14:textId="77777777" w:rsidR="007F3243" w:rsidRDefault="007F3243">
      <w:pPr>
        <w:ind w:firstLine="709"/>
        <w:rPr>
          <w:sz w:val="4"/>
          <w:szCs w:val="4"/>
          <w:lang w:val="uk-UA"/>
        </w:rPr>
      </w:pPr>
    </w:p>
    <w:tbl>
      <w:tblPr>
        <w:tblW w:w="10367" w:type="dxa"/>
        <w:tblInd w:w="-106" w:type="dxa"/>
        <w:tblLook w:val="0000" w:firstRow="0" w:lastRow="0" w:firstColumn="0" w:lastColumn="0" w:noHBand="0" w:noVBand="0"/>
      </w:tblPr>
      <w:tblGrid>
        <w:gridCol w:w="445"/>
        <w:gridCol w:w="2422"/>
        <w:gridCol w:w="7500"/>
      </w:tblGrid>
      <w:tr w:rsidR="007F3243" w:rsidRPr="00237467" w14:paraId="5DBCA647" w14:textId="77777777">
        <w:tc>
          <w:tcPr>
            <w:tcW w:w="445" w:type="dxa"/>
            <w:tcBorders>
              <w:top w:val="single" w:sz="4" w:space="0" w:color="000000"/>
              <w:left w:val="single" w:sz="4" w:space="0" w:color="000000"/>
              <w:bottom w:val="single" w:sz="4" w:space="0" w:color="000000"/>
            </w:tcBorders>
          </w:tcPr>
          <w:p w14:paraId="0F627800" w14:textId="77777777" w:rsidR="007F3243" w:rsidRDefault="007F3243">
            <w:pPr>
              <w:jc w:val="both"/>
              <w:rPr>
                <w:color w:val="000000"/>
                <w:spacing w:val="5"/>
                <w:sz w:val="24"/>
                <w:szCs w:val="24"/>
                <w:lang w:val="uk-UA"/>
              </w:rPr>
            </w:pPr>
            <w:r>
              <w:rPr>
                <w:color w:val="000000"/>
                <w:spacing w:val="5"/>
                <w:sz w:val="24"/>
                <w:szCs w:val="24"/>
                <w:lang w:val="uk-UA"/>
              </w:rPr>
              <w:t>1.</w:t>
            </w:r>
          </w:p>
        </w:tc>
        <w:tc>
          <w:tcPr>
            <w:tcW w:w="2422" w:type="dxa"/>
            <w:tcBorders>
              <w:top w:val="single" w:sz="4" w:space="0" w:color="000000"/>
              <w:left w:val="single" w:sz="4" w:space="0" w:color="000000"/>
              <w:bottom w:val="single" w:sz="4" w:space="0" w:color="000000"/>
            </w:tcBorders>
          </w:tcPr>
          <w:p w14:paraId="4FA25764" w14:textId="77777777" w:rsidR="007F3243" w:rsidRDefault="007F3243">
            <w:pPr>
              <w:jc w:val="both"/>
              <w:rPr>
                <w:color w:val="000000"/>
                <w:spacing w:val="5"/>
                <w:sz w:val="24"/>
                <w:szCs w:val="24"/>
                <w:lang w:val="uk-UA"/>
              </w:rPr>
            </w:pPr>
            <w:r>
              <w:rPr>
                <w:color w:val="000000"/>
                <w:spacing w:val="5"/>
                <w:sz w:val="24"/>
                <w:szCs w:val="24"/>
                <w:lang w:val="uk-UA"/>
              </w:rPr>
              <w:t>Орган, що надає послугу</w:t>
            </w:r>
          </w:p>
        </w:tc>
        <w:tc>
          <w:tcPr>
            <w:tcW w:w="7500" w:type="dxa"/>
            <w:tcBorders>
              <w:top w:val="single" w:sz="4" w:space="0" w:color="000000"/>
              <w:left w:val="single" w:sz="4" w:space="0" w:color="000000"/>
              <w:bottom w:val="single" w:sz="4" w:space="0" w:color="000000"/>
              <w:right w:val="single" w:sz="4" w:space="0" w:color="000000"/>
            </w:tcBorders>
          </w:tcPr>
          <w:p w14:paraId="21FF646E" w14:textId="68331AF6" w:rsidR="007F3243" w:rsidRDefault="007F3243">
            <w:pPr>
              <w:pStyle w:val="a7"/>
              <w:jc w:val="left"/>
              <w:rPr>
                <w:b w:val="0"/>
                <w:bCs w:val="0"/>
                <w:sz w:val="24"/>
                <w:szCs w:val="24"/>
              </w:rPr>
            </w:pPr>
            <w:r w:rsidRPr="0069185F">
              <w:rPr>
                <w:b w:val="0"/>
                <w:bCs w:val="0"/>
                <w:sz w:val="24"/>
                <w:szCs w:val="24"/>
              </w:rPr>
              <w:t>Управління Державної міграційної служби України у Волинській області</w:t>
            </w:r>
          </w:p>
        </w:tc>
      </w:tr>
      <w:tr w:rsidR="007F3243" w14:paraId="0E7D2FB5" w14:textId="77777777">
        <w:tc>
          <w:tcPr>
            <w:tcW w:w="445" w:type="dxa"/>
            <w:tcBorders>
              <w:top w:val="single" w:sz="4" w:space="0" w:color="000000"/>
              <w:left w:val="single" w:sz="4" w:space="0" w:color="000000"/>
              <w:bottom w:val="single" w:sz="4" w:space="0" w:color="000000"/>
            </w:tcBorders>
          </w:tcPr>
          <w:p w14:paraId="2943D539" w14:textId="77777777" w:rsidR="007F3243" w:rsidRDefault="007F3243">
            <w:pPr>
              <w:jc w:val="both"/>
              <w:rPr>
                <w:color w:val="000000"/>
                <w:spacing w:val="5"/>
                <w:sz w:val="24"/>
                <w:szCs w:val="24"/>
                <w:lang w:val="uk-UA"/>
              </w:rPr>
            </w:pPr>
            <w:r>
              <w:rPr>
                <w:color w:val="000000"/>
                <w:spacing w:val="5"/>
                <w:sz w:val="24"/>
                <w:szCs w:val="24"/>
                <w:lang w:val="uk-UA"/>
              </w:rPr>
              <w:t>2.</w:t>
            </w:r>
          </w:p>
        </w:tc>
        <w:tc>
          <w:tcPr>
            <w:tcW w:w="2422" w:type="dxa"/>
            <w:tcBorders>
              <w:top w:val="single" w:sz="4" w:space="0" w:color="000000"/>
              <w:left w:val="single" w:sz="4" w:space="0" w:color="000000"/>
              <w:bottom w:val="single" w:sz="4" w:space="0" w:color="000000"/>
            </w:tcBorders>
          </w:tcPr>
          <w:p w14:paraId="2A57C6F9" w14:textId="77777777" w:rsidR="007F3243" w:rsidRDefault="007F3243">
            <w:pPr>
              <w:jc w:val="both"/>
              <w:rPr>
                <w:color w:val="000000"/>
                <w:spacing w:val="-3"/>
                <w:sz w:val="24"/>
                <w:szCs w:val="24"/>
                <w:lang w:val="uk-UA"/>
              </w:rPr>
            </w:pPr>
            <w:r>
              <w:rPr>
                <w:color w:val="000000"/>
                <w:spacing w:val="-3"/>
                <w:sz w:val="24"/>
                <w:szCs w:val="24"/>
                <w:lang w:val="uk-UA"/>
              </w:rPr>
              <w:t>Місце подання документів та отримання результату послуги</w:t>
            </w:r>
          </w:p>
        </w:tc>
        <w:tc>
          <w:tcPr>
            <w:tcW w:w="7500" w:type="dxa"/>
            <w:tcBorders>
              <w:top w:val="single" w:sz="4" w:space="0" w:color="000000"/>
              <w:left w:val="single" w:sz="4" w:space="0" w:color="000000"/>
              <w:bottom w:val="single" w:sz="4" w:space="0" w:color="000000"/>
              <w:right w:val="single" w:sz="4" w:space="0" w:color="000000"/>
            </w:tcBorders>
          </w:tcPr>
          <w:p w14:paraId="24837B3E" w14:textId="77777777" w:rsidR="00A70BE9" w:rsidRPr="00A70BE9" w:rsidRDefault="00A70BE9" w:rsidP="00A70BE9">
            <w:pPr>
              <w:jc w:val="both"/>
              <w:rPr>
                <w:sz w:val="24"/>
                <w:szCs w:val="24"/>
                <w:lang w:val="uk-UA"/>
              </w:rPr>
            </w:pPr>
            <w:r w:rsidRPr="00A70BE9">
              <w:rPr>
                <w:sz w:val="24"/>
                <w:szCs w:val="24"/>
                <w:lang w:val="uk-UA"/>
              </w:rPr>
              <w:t>1.</w:t>
            </w:r>
            <w:r w:rsidRPr="00A70BE9">
              <w:rPr>
                <w:sz w:val="24"/>
                <w:szCs w:val="24"/>
                <w:lang w:val="uk-UA"/>
              </w:rPr>
              <w:tab/>
              <w:t>Відділ Центру надання адміністративних послух (Центр Дія) Смідинської сільської ради</w:t>
            </w:r>
          </w:p>
          <w:p w14:paraId="631BB264" w14:textId="6135C5AA" w:rsidR="00A70BE9" w:rsidRPr="00A70BE9" w:rsidRDefault="00A70BE9" w:rsidP="00A70BE9">
            <w:pPr>
              <w:jc w:val="both"/>
              <w:rPr>
                <w:sz w:val="24"/>
                <w:szCs w:val="24"/>
                <w:lang w:val="uk-UA"/>
              </w:rPr>
            </w:pPr>
            <w:r w:rsidRPr="00A70BE9">
              <w:rPr>
                <w:sz w:val="24"/>
                <w:szCs w:val="24"/>
                <w:lang w:val="uk-UA"/>
              </w:rPr>
              <w:t xml:space="preserve">с. Смідин, вул. Незалежності, 25, </w:t>
            </w:r>
            <w:proofErr w:type="spellStart"/>
            <w:r w:rsidRPr="00A70BE9">
              <w:rPr>
                <w:sz w:val="24"/>
                <w:szCs w:val="24"/>
                <w:lang w:val="uk-UA"/>
              </w:rPr>
              <w:t>тел</w:t>
            </w:r>
            <w:proofErr w:type="spellEnd"/>
            <w:r w:rsidRPr="00A70BE9">
              <w:rPr>
                <w:sz w:val="24"/>
                <w:szCs w:val="24"/>
                <w:lang w:val="uk-UA"/>
              </w:rPr>
              <w:t>. (0</w:t>
            </w:r>
            <w:r>
              <w:rPr>
                <w:sz w:val="24"/>
                <w:szCs w:val="24"/>
                <w:lang w:val="uk-UA"/>
              </w:rPr>
              <w:t>63</w:t>
            </w:r>
            <w:r w:rsidRPr="00A70BE9">
              <w:rPr>
                <w:sz w:val="24"/>
                <w:szCs w:val="24"/>
                <w:lang w:val="uk-UA"/>
              </w:rPr>
              <w:t xml:space="preserve">) </w:t>
            </w:r>
            <w:r>
              <w:rPr>
                <w:sz w:val="24"/>
                <w:szCs w:val="24"/>
                <w:lang w:val="uk-UA"/>
              </w:rPr>
              <w:t>4322667</w:t>
            </w:r>
          </w:p>
          <w:p w14:paraId="3897A15C" w14:textId="77777777" w:rsidR="00A70BE9" w:rsidRPr="00A70BE9" w:rsidRDefault="00A70BE9" w:rsidP="00A70BE9">
            <w:pPr>
              <w:jc w:val="both"/>
              <w:rPr>
                <w:sz w:val="24"/>
                <w:szCs w:val="24"/>
                <w:lang w:val="uk-UA"/>
              </w:rPr>
            </w:pPr>
            <w:r w:rsidRPr="00A70BE9">
              <w:rPr>
                <w:sz w:val="24"/>
                <w:szCs w:val="24"/>
                <w:lang w:val="uk-UA"/>
              </w:rPr>
              <w:t xml:space="preserve">http://smidynotg.gov.ua/tsnap-tsentr-diya/  </w:t>
            </w:r>
            <w:r w:rsidRPr="00A70BE9">
              <w:rPr>
                <w:sz w:val="24"/>
                <w:szCs w:val="24"/>
                <w:lang w:val="uk-UA"/>
              </w:rPr>
              <w:tab/>
            </w:r>
          </w:p>
          <w:p w14:paraId="2C162A01" w14:textId="526A04C7" w:rsidR="00A70BE9" w:rsidRPr="00A70BE9" w:rsidRDefault="00A70BE9" w:rsidP="00A70BE9">
            <w:pPr>
              <w:jc w:val="both"/>
              <w:rPr>
                <w:sz w:val="24"/>
                <w:szCs w:val="24"/>
                <w:lang w:val="uk-UA"/>
              </w:rPr>
            </w:pPr>
            <w:r w:rsidRPr="00A70BE9">
              <w:rPr>
                <w:sz w:val="24"/>
                <w:szCs w:val="24"/>
                <w:lang w:val="uk-UA"/>
              </w:rPr>
              <w:t>e-</w:t>
            </w:r>
            <w:proofErr w:type="spellStart"/>
            <w:r w:rsidRPr="00A70BE9">
              <w:rPr>
                <w:sz w:val="24"/>
                <w:szCs w:val="24"/>
                <w:lang w:val="uk-UA"/>
              </w:rPr>
              <w:t>mail</w:t>
            </w:r>
            <w:proofErr w:type="spellEnd"/>
            <w:r w:rsidRPr="00A70BE9">
              <w:rPr>
                <w:sz w:val="24"/>
                <w:szCs w:val="24"/>
                <w:lang w:val="uk-UA"/>
              </w:rPr>
              <w:t xml:space="preserve">: </w:t>
            </w:r>
            <w:hyperlink r:id="rId7" w:history="1">
              <w:r w:rsidRPr="004A74BE">
                <w:rPr>
                  <w:rStyle w:val="a3"/>
                  <w:sz w:val="24"/>
                  <w:szCs w:val="24"/>
                  <w:lang w:val="uk-UA"/>
                </w:rPr>
                <w:t>cnap@smidynotg.gov.ua</w:t>
              </w:r>
            </w:hyperlink>
            <w:r>
              <w:rPr>
                <w:sz w:val="24"/>
                <w:szCs w:val="24"/>
                <w:lang w:val="uk-UA"/>
              </w:rPr>
              <w:t xml:space="preserve"> </w:t>
            </w:r>
          </w:p>
          <w:p w14:paraId="2D436B6E" w14:textId="69562B32" w:rsidR="007F3243" w:rsidRDefault="00A70BE9" w:rsidP="00A70BE9">
            <w:pPr>
              <w:jc w:val="both"/>
              <w:rPr>
                <w:sz w:val="24"/>
                <w:szCs w:val="24"/>
                <w:lang w:val="uk-UA"/>
              </w:rPr>
            </w:pPr>
            <w:r w:rsidRPr="00A70BE9">
              <w:rPr>
                <w:sz w:val="24"/>
                <w:szCs w:val="24"/>
                <w:lang w:val="uk-UA"/>
              </w:rPr>
              <w:t>Понеділок- п’ятниця:  09.00 – 16.00</w:t>
            </w:r>
          </w:p>
        </w:tc>
      </w:tr>
      <w:tr w:rsidR="007F3243" w14:paraId="3F2DD8AF" w14:textId="77777777">
        <w:trPr>
          <w:trHeight w:val="539"/>
        </w:trPr>
        <w:tc>
          <w:tcPr>
            <w:tcW w:w="445" w:type="dxa"/>
            <w:tcBorders>
              <w:top w:val="single" w:sz="4" w:space="0" w:color="000000"/>
              <w:left w:val="single" w:sz="4" w:space="0" w:color="000000"/>
              <w:bottom w:val="single" w:sz="4" w:space="0" w:color="000000"/>
            </w:tcBorders>
          </w:tcPr>
          <w:p w14:paraId="739BF6F0" w14:textId="77777777" w:rsidR="007F3243" w:rsidRDefault="007F3243">
            <w:pPr>
              <w:jc w:val="both"/>
              <w:rPr>
                <w:color w:val="000000"/>
                <w:spacing w:val="5"/>
                <w:sz w:val="24"/>
                <w:szCs w:val="24"/>
                <w:lang w:val="uk-UA"/>
              </w:rPr>
            </w:pPr>
            <w:r>
              <w:rPr>
                <w:color w:val="000000"/>
                <w:spacing w:val="5"/>
                <w:sz w:val="24"/>
                <w:szCs w:val="24"/>
                <w:lang w:val="uk-UA"/>
              </w:rPr>
              <w:t>3.</w:t>
            </w:r>
          </w:p>
        </w:tc>
        <w:tc>
          <w:tcPr>
            <w:tcW w:w="2422" w:type="dxa"/>
            <w:tcBorders>
              <w:top w:val="single" w:sz="4" w:space="0" w:color="000000"/>
              <w:left w:val="single" w:sz="4" w:space="0" w:color="000000"/>
              <w:bottom w:val="single" w:sz="4" w:space="0" w:color="000000"/>
            </w:tcBorders>
          </w:tcPr>
          <w:p w14:paraId="415D3A44" w14:textId="77777777" w:rsidR="007F3243" w:rsidRDefault="007F3243">
            <w:pPr>
              <w:jc w:val="both"/>
              <w:rPr>
                <w:sz w:val="24"/>
                <w:szCs w:val="24"/>
                <w:lang w:val="uk-UA"/>
              </w:rPr>
            </w:pPr>
            <w:r>
              <w:rPr>
                <w:sz w:val="24"/>
                <w:szCs w:val="24"/>
                <w:lang w:val="uk-UA"/>
              </w:rPr>
              <w:t xml:space="preserve">Перелік документів, необхідних для надання послуги та вимоги до них </w:t>
            </w:r>
          </w:p>
        </w:tc>
        <w:tc>
          <w:tcPr>
            <w:tcW w:w="7500" w:type="dxa"/>
            <w:tcBorders>
              <w:top w:val="single" w:sz="4" w:space="0" w:color="000000"/>
              <w:left w:val="single" w:sz="4" w:space="0" w:color="000000"/>
              <w:bottom w:val="single" w:sz="4" w:space="0" w:color="000000"/>
              <w:right w:val="single" w:sz="4" w:space="0" w:color="000000"/>
            </w:tcBorders>
          </w:tcPr>
          <w:p w14:paraId="30911DE4" w14:textId="77777777" w:rsidR="007F3243" w:rsidRDefault="007F3243">
            <w:pPr>
              <w:pStyle w:val="af6"/>
              <w:spacing w:before="0" w:after="0"/>
              <w:jc w:val="both"/>
            </w:pPr>
            <w:r>
              <w:t>1.Заява-анкета за зразком, затвердженим наказом Міністерства внутрішніх справ України від 26.11.2014 №1279 (формується та роздруковується із застосуванням засобів Єдиного державного демографічного реєстру адміністратором центру надання адміністративних послуг).</w:t>
            </w:r>
          </w:p>
          <w:p w14:paraId="4A348FD7" w14:textId="77777777" w:rsidR="007F3243" w:rsidRDefault="007F3243">
            <w:pPr>
              <w:pStyle w:val="af6"/>
              <w:spacing w:before="0" w:after="0"/>
              <w:jc w:val="both"/>
            </w:pPr>
            <w:r>
              <w:t>2.Паспорт громадянина України, що підлягає обміну.</w:t>
            </w:r>
          </w:p>
          <w:p w14:paraId="5D7F070A" w14:textId="77777777" w:rsidR="007F3243" w:rsidRDefault="007F3243">
            <w:pPr>
              <w:pStyle w:val="af6"/>
              <w:spacing w:before="0" w:after="0"/>
              <w:jc w:val="both"/>
            </w:pPr>
            <w:r>
              <w:t>3.Документи, що підтверджують сплату адміністративного збору.</w:t>
            </w:r>
          </w:p>
          <w:p w14:paraId="6D3E05F6" w14:textId="77777777" w:rsidR="007F3243" w:rsidRDefault="007F3243">
            <w:pPr>
              <w:pStyle w:val="af6"/>
              <w:spacing w:before="0" w:after="0"/>
              <w:jc w:val="both"/>
            </w:pPr>
            <w:r>
              <w:t>4.Посвідчення про взяття на облік бездомної особи (для бездомних осіб).</w:t>
            </w:r>
          </w:p>
          <w:p w14:paraId="7F77ADD1" w14:textId="77777777" w:rsidR="007F3243" w:rsidRDefault="007F3243">
            <w:pPr>
              <w:pStyle w:val="af6"/>
              <w:spacing w:before="0" w:after="0"/>
              <w:jc w:val="both"/>
            </w:pPr>
            <w:r>
              <w:t>5.Документи, що підтверджують відомості для внесення додаткової змінної інформації до безконтактного електронного носія, що міститься у паспорті:</w:t>
            </w:r>
          </w:p>
          <w:p w14:paraId="2D542A15" w14:textId="77777777" w:rsidR="007F3243" w:rsidRDefault="007F3243">
            <w:pPr>
              <w:pStyle w:val="af6"/>
              <w:spacing w:before="0" w:after="0"/>
              <w:jc w:val="both"/>
            </w:pPr>
            <w:r>
              <w:rPr>
                <w:b/>
                <w:bCs/>
              </w:rPr>
              <w:t xml:space="preserve">- </w:t>
            </w:r>
            <w:r>
              <w:t>про місце проживання - довідка про реєстрацію місця проживання особи (встановленого зразка)</w:t>
            </w:r>
            <w:r>
              <w:rPr>
                <w:color w:val="000000"/>
              </w:rPr>
              <w:t>;</w:t>
            </w:r>
          </w:p>
          <w:p w14:paraId="10DF248C" w14:textId="77777777" w:rsidR="007F3243" w:rsidRDefault="007F3243">
            <w:pPr>
              <w:pStyle w:val="af6"/>
              <w:spacing w:before="0" w:after="0"/>
              <w:jc w:val="both"/>
            </w:pPr>
            <w:r>
              <w:rPr>
                <w:color w:val="000000"/>
              </w:rPr>
              <w:t xml:space="preserve">- </w:t>
            </w:r>
            <w:r>
              <w:t>про шлюб і розірвання шлюбу - свідоцтво про шлюб, свідоцтво про розірвання шлюбу, рішення суду про розірвання шлюбу, яке набрало законної сили, або виданий компетентними органами іноземної держави документ, який згідно з її національним законодавством підтверджує відповідний факт;</w:t>
            </w:r>
          </w:p>
          <w:p w14:paraId="5B89DC2F" w14:textId="77777777" w:rsidR="007F3243" w:rsidRDefault="007F3243">
            <w:pPr>
              <w:pStyle w:val="af6"/>
              <w:spacing w:before="0" w:after="0"/>
              <w:jc w:val="both"/>
            </w:pPr>
            <w:r>
              <w:t>- про зміну імені - свідоцтво про зміну імені, свідоцтво про народження, свідоцтво про шлюб, свідоцтво про розірвання шлюбу, рішення суду про розірвання шлюбу, яке набрало законної сили, або виданий компетентними органами іноземної держави документ, який згідно з її національним законодавством підтверджує відповідний факт;</w:t>
            </w:r>
          </w:p>
          <w:p w14:paraId="52D0E24C" w14:textId="77777777" w:rsidR="007F3243" w:rsidRPr="00237467" w:rsidRDefault="007F3243">
            <w:pPr>
              <w:pStyle w:val="af6"/>
              <w:spacing w:before="0" w:after="0"/>
              <w:jc w:val="both"/>
            </w:pPr>
            <w:r>
              <w:rPr>
                <w:color w:val="000000"/>
              </w:rPr>
              <w:t xml:space="preserve"> - </w:t>
            </w:r>
            <w:r>
              <w:rPr>
                <w:shd w:val="clear" w:color="auto" w:fill="FFFFFF"/>
              </w:rPr>
              <w:t>д</w:t>
            </w:r>
            <w:r w:rsidRPr="00B957A4">
              <w:rPr>
                <w:shd w:val="clear" w:color="auto" w:fill="FFFFFF"/>
              </w:rPr>
              <w:t>окумент, що засвідчує реєстрацію в Державному реєстрі фізичних осіб - платників податків з даними про реєстраційний номер облікової картки платника податків</w:t>
            </w:r>
            <w:r>
              <w:rPr>
                <w:shd w:val="clear" w:color="auto" w:fill="FFFFFF"/>
              </w:rPr>
              <w:t xml:space="preserve"> (РНОКПП)</w:t>
            </w:r>
            <w:r w:rsidRPr="00B957A4">
              <w:rPr>
                <w:shd w:val="clear" w:color="auto" w:fill="FFFFFF"/>
              </w:rPr>
              <w:t>, або повідомлення про відмову від його прийняття</w:t>
            </w:r>
            <w:r>
              <w:rPr>
                <w:shd w:val="clear" w:color="auto" w:fill="FFFFFF"/>
              </w:rPr>
              <w:t>, або дані про РНОКПП, внесені до паспорта</w:t>
            </w:r>
            <w:r>
              <w:rPr>
                <w:color w:val="000000"/>
              </w:rPr>
              <w:t>.</w:t>
            </w:r>
          </w:p>
          <w:p w14:paraId="328654AD" w14:textId="77777777" w:rsidR="007F3243" w:rsidRDefault="007F3243">
            <w:pPr>
              <w:pStyle w:val="af6"/>
              <w:spacing w:before="0" w:after="0"/>
              <w:jc w:val="both"/>
            </w:pPr>
            <w:r>
              <w:t xml:space="preserve">        Внесення до заяви-анкети та у подальшому у паспорт написання складових імені «прізвища» та «імені» здійснюється українською мовою та латинськими літерами відповідно до Таблиці транслітерації українського алфавіту латиницею, затвердженою постановою </w:t>
            </w:r>
            <w:r>
              <w:rPr>
                <w:color w:val="000000"/>
              </w:rPr>
              <w:t>Кабінету Міністрів України від 27.01.2010 №55.</w:t>
            </w:r>
          </w:p>
          <w:p w14:paraId="666B4D3B" w14:textId="77777777" w:rsidR="007F3243" w:rsidRDefault="007F3243" w:rsidP="007E0160">
            <w:pPr>
              <w:pStyle w:val="af6"/>
              <w:spacing w:before="0" w:after="0"/>
              <w:ind w:firstLine="345"/>
              <w:jc w:val="both"/>
            </w:pPr>
            <w:r>
              <w:t xml:space="preserve">  За необхідності написання прізвища або/та ім’я латинськими літерами відповідно до написання у раніше виданих на ім’я особи документах, подається письмова заява (довільної форми) та документ, що підтверджує зазначений факт, а саме:</w:t>
            </w:r>
          </w:p>
          <w:p w14:paraId="3D7ECF36" w14:textId="77777777" w:rsidR="007F3243" w:rsidRDefault="007F3243">
            <w:pPr>
              <w:pStyle w:val="af6"/>
              <w:spacing w:before="0" w:after="0"/>
              <w:jc w:val="both"/>
            </w:pPr>
            <w:r>
              <w:lastRenderedPageBreak/>
              <w:t>- паспорт громадянина України, паспорт громадянина України для виїзду за кордон, проїзний документ дитини;</w:t>
            </w:r>
          </w:p>
          <w:p w14:paraId="44E03158" w14:textId="77777777" w:rsidR="007F3243" w:rsidRDefault="007F3243">
            <w:pPr>
              <w:pStyle w:val="af6"/>
              <w:spacing w:before="0" w:after="0"/>
              <w:jc w:val="both"/>
            </w:pPr>
            <w:r>
              <w:t>- документ, що підтверджує факт народження, зміни імені, виданого компетентним органом іноземної держави та легалізованого в установленому порядку;</w:t>
            </w:r>
          </w:p>
          <w:p w14:paraId="67D1D7EE" w14:textId="77777777" w:rsidR="007F3243" w:rsidRDefault="007F3243">
            <w:pPr>
              <w:pStyle w:val="af6"/>
              <w:spacing w:before="0" w:after="0"/>
              <w:jc w:val="both"/>
            </w:pPr>
            <w:r>
              <w:t>- раніше видані паспорта на ім’я дитини/батьків (або одного з них)/одного з подружжя, у тому числі в паспортах для виїзду за кордон, виданих іноземними державами, якщо дитина/батьки/один з подружжя є іноземцями.</w:t>
            </w:r>
          </w:p>
          <w:p w14:paraId="7855B2EE" w14:textId="77777777" w:rsidR="007F3243" w:rsidRDefault="007F3243" w:rsidP="007E0160">
            <w:pPr>
              <w:pStyle w:val="af6"/>
              <w:spacing w:before="0" w:after="0"/>
              <w:ind w:firstLine="203"/>
              <w:jc w:val="both"/>
            </w:pPr>
            <w:r>
              <w:t xml:space="preserve">    Видані компетентними органами іноземної держави документи, що подаються для оформлення паспорта, засвідчуються в установленому законодавством порядку, якщо інше не передбачено міжнародними договорами України. Такі документи подаються з перекладом на українську мову, засвідченим нотаріально. </w:t>
            </w:r>
          </w:p>
          <w:p w14:paraId="0ABE3CC4" w14:textId="77777777" w:rsidR="007F3243" w:rsidRDefault="007F3243" w:rsidP="007E0160">
            <w:pPr>
              <w:ind w:firstLine="345"/>
              <w:jc w:val="both"/>
              <w:rPr>
                <w:i/>
                <w:iCs/>
                <w:sz w:val="24"/>
                <w:szCs w:val="24"/>
              </w:rPr>
            </w:pPr>
            <w:r>
              <w:rPr>
                <w:i/>
                <w:iCs/>
                <w:sz w:val="24"/>
                <w:szCs w:val="24"/>
                <w:lang w:val="uk-UA"/>
              </w:rPr>
              <w:t xml:space="preserve">  </w:t>
            </w:r>
            <w:proofErr w:type="spellStart"/>
            <w:r>
              <w:rPr>
                <w:i/>
                <w:iCs/>
                <w:sz w:val="24"/>
                <w:szCs w:val="24"/>
              </w:rPr>
              <w:t>Оригінали</w:t>
            </w:r>
            <w:proofErr w:type="spellEnd"/>
            <w:r>
              <w:rPr>
                <w:i/>
                <w:iCs/>
                <w:sz w:val="24"/>
                <w:szCs w:val="24"/>
              </w:rPr>
              <w:t xml:space="preserve"> </w:t>
            </w:r>
            <w:proofErr w:type="spellStart"/>
            <w:r>
              <w:rPr>
                <w:i/>
                <w:iCs/>
                <w:sz w:val="24"/>
                <w:szCs w:val="24"/>
              </w:rPr>
              <w:t>документів</w:t>
            </w:r>
            <w:proofErr w:type="spellEnd"/>
            <w:r>
              <w:rPr>
                <w:i/>
                <w:iCs/>
                <w:sz w:val="24"/>
                <w:szCs w:val="24"/>
              </w:rPr>
              <w:t xml:space="preserve"> (</w:t>
            </w:r>
            <w:proofErr w:type="spellStart"/>
            <w:r>
              <w:rPr>
                <w:i/>
                <w:iCs/>
                <w:sz w:val="24"/>
                <w:szCs w:val="24"/>
              </w:rPr>
              <w:t>крім</w:t>
            </w:r>
            <w:proofErr w:type="spellEnd"/>
            <w:r>
              <w:rPr>
                <w:i/>
                <w:iCs/>
                <w:sz w:val="24"/>
                <w:szCs w:val="24"/>
              </w:rPr>
              <w:t xml:space="preserve"> паспорта, </w:t>
            </w:r>
            <w:proofErr w:type="spellStart"/>
            <w:r>
              <w:rPr>
                <w:i/>
                <w:iCs/>
                <w:sz w:val="24"/>
                <w:szCs w:val="24"/>
              </w:rPr>
              <w:t>що</w:t>
            </w:r>
            <w:proofErr w:type="spellEnd"/>
            <w:r>
              <w:rPr>
                <w:i/>
                <w:iCs/>
                <w:sz w:val="24"/>
                <w:szCs w:val="24"/>
              </w:rPr>
              <w:t xml:space="preserve"> </w:t>
            </w:r>
            <w:proofErr w:type="spellStart"/>
            <w:r>
              <w:rPr>
                <w:i/>
                <w:iCs/>
                <w:sz w:val="24"/>
                <w:szCs w:val="24"/>
              </w:rPr>
              <w:t>підлягає</w:t>
            </w:r>
            <w:proofErr w:type="spellEnd"/>
            <w:r>
              <w:rPr>
                <w:i/>
                <w:iCs/>
                <w:sz w:val="24"/>
                <w:szCs w:val="24"/>
              </w:rPr>
              <w:t xml:space="preserve"> </w:t>
            </w:r>
            <w:proofErr w:type="spellStart"/>
            <w:r>
              <w:rPr>
                <w:i/>
                <w:iCs/>
                <w:sz w:val="24"/>
                <w:szCs w:val="24"/>
              </w:rPr>
              <w:t>обміну</w:t>
            </w:r>
            <w:proofErr w:type="spellEnd"/>
            <w:r>
              <w:rPr>
                <w:i/>
                <w:iCs/>
                <w:sz w:val="24"/>
                <w:szCs w:val="24"/>
              </w:rPr>
              <w:t xml:space="preserve"> та </w:t>
            </w:r>
            <w:proofErr w:type="spellStart"/>
            <w:r>
              <w:rPr>
                <w:i/>
                <w:iCs/>
                <w:sz w:val="24"/>
                <w:szCs w:val="24"/>
              </w:rPr>
              <w:t>квитанції</w:t>
            </w:r>
            <w:proofErr w:type="spellEnd"/>
            <w:r>
              <w:rPr>
                <w:i/>
                <w:iCs/>
                <w:sz w:val="24"/>
                <w:szCs w:val="24"/>
              </w:rPr>
              <w:t xml:space="preserve"> про </w:t>
            </w:r>
            <w:proofErr w:type="spellStart"/>
            <w:r>
              <w:rPr>
                <w:i/>
                <w:iCs/>
                <w:sz w:val="24"/>
                <w:szCs w:val="24"/>
              </w:rPr>
              <w:t>сплату</w:t>
            </w:r>
            <w:proofErr w:type="spellEnd"/>
            <w:r>
              <w:rPr>
                <w:i/>
                <w:iCs/>
                <w:sz w:val="24"/>
                <w:szCs w:val="24"/>
              </w:rPr>
              <w:t xml:space="preserve"> </w:t>
            </w:r>
            <w:proofErr w:type="spellStart"/>
            <w:r>
              <w:rPr>
                <w:i/>
                <w:iCs/>
                <w:sz w:val="24"/>
                <w:szCs w:val="24"/>
              </w:rPr>
              <w:t>адміністративного</w:t>
            </w:r>
            <w:proofErr w:type="spellEnd"/>
            <w:r>
              <w:rPr>
                <w:i/>
                <w:iCs/>
                <w:sz w:val="24"/>
                <w:szCs w:val="24"/>
              </w:rPr>
              <w:t xml:space="preserve"> </w:t>
            </w:r>
            <w:proofErr w:type="spellStart"/>
            <w:r>
              <w:rPr>
                <w:i/>
                <w:iCs/>
                <w:sz w:val="24"/>
                <w:szCs w:val="24"/>
              </w:rPr>
              <w:t>збору</w:t>
            </w:r>
            <w:proofErr w:type="spellEnd"/>
            <w:r>
              <w:rPr>
                <w:i/>
                <w:iCs/>
                <w:sz w:val="24"/>
                <w:szCs w:val="24"/>
              </w:rPr>
              <w:t xml:space="preserve">) </w:t>
            </w:r>
            <w:proofErr w:type="spellStart"/>
            <w:r>
              <w:rPr>
                <w:i/>
                <w:iCs/>
                <w:sz w:val="24"/>
                <w:szCs w:val="24"/>
              </w:rPr>
              <w:t>повертаються</w:t>
            </w:r>
            <w:proofErr w:type="spellEnd"/>
            <w:r>
              <w:rPr>
                <w:i/>
                <w:iCs/>
                <w:sz w:val="24"/>
                <w:szCs w:val="24"/>
              </w:rPr>
              <w:t xml:space="preserve"> </w:t>
            </w:r>
            <w:proofErr w:type="spellStart"/>
            <w:r>
              <w:rPr>
                <w:i/>
                <w:iCs/>
                <w:sz w:val="24"/>
                <w:szCs w:val="24"/>
              </w:rPr>
              <w:t>особі</w:t>
            </w:r>
            <w:proofErr w:type="spellEnd"/>
            <w:r>
              <w:rPr>
                <w:i/>
                <w:iCs/>
                <w:sz w:val="24"/>
                <w:szCs w:val="24"/>
              </w:rPr>
              <w:t xml:space="preserve"> </w:t>
            </w:r>
            <w:proofErr w:type="spellStart"/>
            <w:r>
              <w:rPr>
                <w:i/>
                <w:iCs/>
                <w:sz w:val="24"/>
                <w:szCs w:val="24"/>
              </w:rPr>
              <w:t>після</w:t>
            </w:r>
            <w:proofErr w:type="spellEnd"/>
            <w:r>
              <w:rPr>
                <w:i/>
                <w:iCs/>
                <w:sz w:val="24"/>
                <w:szCs w:val="24"/>
              </w:rPr>
              <w:t xml:space="preserve"> </w:t>
            </w:r>
            <w:proofErr w:type="spellStart"/>
            <w:r>
              <w:rPr>
                <w:i/>
                <w:iCs/>
                <w:sz w:val="24"/>
                <w:szCs w:val="24"/>
              </w:rPr>
              <w:t>оформлення</w:t>
            </w:r>
            <w:proofErr w:type="spellEnd"/>
            <w:r>
              <w:rPr>
                <w:i/>
                <w:iCs/>
                <w:sz w:val="24"/>
                <w:szCs w:val="24"/>
              </w:rPr>
              <w:t xml:space="preserve"> заяви-</w:t>
            </w:r>
            <w:proofErr w:type="spellStart"/>
            <w:r>
              <w:rPr>
                <w:i/>
                <w:iCs/>
                <w:sz w:val="24"/>
                <w:szCs w:val="24"/>
              </w:rPr>
              <w:t>анкети</w:t>
            </w:r>
            <w:proofErr w:type="spellEnd"/>
            <w:r>
              <w:rPr>
                <w:i/>
                <w:iCs/>
                <w:sz w:val="24"/>
                <w:szCs w:val="24"/>
              </w:rPr>
              <w:t xml:space="preserve">. </w:t>
            </w:r>
          </w:p>
        </w:tc>
      </w:tr>
      <w:tr w:rsidR="007F3243" w14:paraId="68C21496" w14:textId="77777777">
        <w:tc>
          <w:tcPr>
            <w:tcW w:w="445" w:type="dxa"/>
            <w:tcBorders>
              <w:top w:val="single" w:sz="4" w:space="0" w:color="000000"/>
              <w:left w:val="single" w:sz="4" w:space="0" w:color="000000"/>
              <w:bottom w:val="single" w:sz="4" w:space="0" w:color="000000"/>
            </w:tcBorders>
          </w:tcPr>
          <w:p w14:paraId="5CDE953A" w14:textId="77777777" w:rsidR="007F3243" w:rsidRDefault="007F3243">
            <w:pPr>
              <w:jc w:val="both"/>
              <w:rPr>
                <w:color w:val="000000"/>
                <w:spacing w:val="5"/>
                <w:sz w:val="24"/>
                <w:szCs w:val="24"/>
                <w:lang w:val="uk-UA"/>
              </w:rPr>
            </w:pPr>
            <w:r>
              <w:rPr>
                <w:color w:val="000000"/>
                <w:spacing w:val="5"/>
                <w:sz w:val="24"/>
                <w:szCs w:val="24"/>
                <w:lang w:val="uk-UA"/>
              </w:rPr>
              <w:lastRenderedPageBreak/>
              <w:t>4.</w:t>
            </w:r>
          </w:p>
        </w:tc>
        <w:tc>
          <w:tcPr>
            <w:tcW w:w="2422" w:type="dxa"/>
            <w:tcBorders>
              <w:top w:val="single" w:sz="4" w:space="0" w:color="000000"/>
              <w:left w:val="single" w:sz="4" w:space="0" w:color="000000"/>
              <w:bottom w:val="single" w:sz="4" w:space="0" w:color="000000"/>
            </w:tcBorders>
          </w:tcPr>
          <w:p w14:paraId="620FC23C" w14:textId="77777777" w:rsidR="007F3243" w:rsidRDefault="007F3243">
            <w:pPr>
              <w:jc w:val="both"/>
              <w:rPr>
                <w:color w:val="000000"/>
                <w:spacing w:val="5"/>
                <w:sz w:val="24"/>
                <w:szCs w:val="24"/>
                <w:lang w:val="uk-UA"/>
              </w:rPr>
            </w:pPr>
            <w:r>
              <w:rPr>
                <w:color w:val="000000"/>
                <w:spacing w:val="5"/>
                <w:sz w:val="24"/>
                <w:szCs w:val="24"/>
                <w:lang w:val="uk-UA"/>
              </w:rPr>
              <w:t xml:space="preserve">Оплата </w:t>
            </w:r>
          </w:p>
          <w:p w14:paraId="119B74C8" w14:textId="77777777" w:rsidR="007F3243" w:rsidRDefault="007F3243">
            <w:pPr>
              <w:jc w:val="both"/>
              <w:rPr>
                <w:color w:val="000000"/>
                <w:spacing w:val="5"/>
                <w:sz w:val="24"/>
                <w:szCs w:val="24"/>
                <w:lang w:val="uk-UA"/>
              </w:rPr>
            </w:pPr>
          </w:p>
          <w:p w14:paraId="13DBCF3C" w14:textId="77777777" w:rsidR="007F3243" w:rsidRDefault="007F3243">
            <w:pPr>
              <w:jc w:val="both"/>
              <w:rPr>
                <w:color w:val="000000"/>
                <w:spacing w:val="5"/>
                <w:sz w:val="24"/>
                <w:szCs w:val="24"/>
                <w:lang w:val="uk-UA"/>
              </w:rPr>
            </w:pPr>
          </w:p>
          <w:p w14:paraId="72A9FB93" w14:textId="71D71B5F" w:rsidR="007F3243" w:rsidRDefault="00A70BE9">
            <w:pPr>
              <w:jc w:val="both"/>
              <w:rPr>
                <w:sz w:val="24"/>
                <w:szCs w:val="24"/>
                <w:lang w:val="uk-UA"/>
              </w:rPr>
            </w:pPr>
            <w:r>
              <w:rPr>
                <w:noProof/>
                <w:lang w:val="uk-UA" w:eastAsia="uk-UA"/>
              </w:rPr>
              <w:drawing>
                <wp:inline distT="0" distB="0" distL="0" distR="0" wp14:anchorId="1A6AE6A1" wp14:editId="13E2760A">
                  <wp:extent cx="19050" cy="19050"/>
                  <wp:effectExtent l="0" t="0" r="0" b="0"/>
                  <wp:docPr id="2" name="Зображення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Зображення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 cy="19050"/>
                          </a:xfrm>
                          <a:prstGeom prst="rect">
                            <a:avLst/>
                          </a:prstGeom>
                          <a:noFill/>
                          <a:ln>
                            <a:noFill/>
                          </a:ln>
                        </pic:spPr>
                      </pic:pic>
                    </a:graphicData>
                  </a:graphic>
                </wp:inline>
              </w:drawing>
            </w:r>
          </w:p>
          <w:p w14:paraId="7E251AE1" w14:textId="5E4CD385" w:rsidR="007F3243" w:rsidRDefault="00A70BE9">
            <w:pPr>
              <w:jc w:val="both"/>
              <w:rPr>
                <w:sz w:val="24"/>
                <w:szCs w:val="24"/>
              </w:rPr>
            </w:pPr>
            <w:r>
              <w:rPr>
                <w:noProof/>
                <w:lang w:val="uk-UA" w:eastAsia="uk-UA"/>
              </w:rPr>
              <w:drawing>
                <wp:inline distT="0" distB="0" distL="0" distR="0" wp14:anchorId="121E69C2" wp14:editId="5D2E8FBB">
                  <wp:extent cx="19050" cy="19050"/>
                  <wp:effectExtent l="0" t="0" r="0" b="0"/>
                  <wp:docPr id="3" name="Зображення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Зображення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 cy="19050"/>
                          </a:xfrm>
                          <a:prstGeom prst="rect">
                            <a:avLst/>
                          </a:prstGeom>
                          <a:noFill/>
                          <a:ln>
                            <a:noFill/>
                          </a:ln>
                        </pic:spPr>
                      </pic:pic>
                    </a:graphicData>
                  </a:graphic>
                </wp:inline>
              </w:drawing>
            </w:r>
          </w:p>
        </w:tc>
        <w:tc>
          <w:tcPr>
            <w:tcW w:w="7500" w:type="dxa"/>
            <w:tcBorders>
              <w:top w:val="single" w:sz="4" w:space="0" w:color="000000"/>
              <w:left w:val="single" w:sz="4" w:space="0" w:color="000000"/>
              <w:bottom w:val="single" w:sz="4" w:space="0" w:color="000000"/>
              <w:right w:val="single" w:sz="4" w:space="0" w:color="000000"/>
            </w:tcBorders>
          </w:tcPr>
          <w:p w14:paraId="708519E7" w14:textId="77777777" w:rsidR="007F3243" w:rsidRDefault="007F3243" w:rsidP="007E6C41">
            <w:pPr>
              <w:pStyle w:val="af6"/>
              <w:spacing w:before="0" w:after="0"/>
              <w:jc w:val="both"/>
              <w:rPr>
                <w:color w:val="000000"/>
              </w:rPr>
            </w:pPr>
            <w:r>
              <w:rPr>
                <w:color w:val="000000"/>
              </w:rPr>
              <w:t xml:space="preserve">За обмін паспорта справляється адміністративний збір </w:t>
            </w:r>
          </w:p>
          <w:p w14:paraId="3D3FAFF9" w14:textId="77777777" w:rsidR="007F3243" w:rsidRPr="007E6C41" w:rsidRDefault="007F3243" w:rsidP="007E6C41">
            <w:pPr>
              <w:pStyle w:val="af6"/>
              <w:spacing w:before="0" w:after="0"/>
            </w:pPr>
            <w:r w:rsidRPr="007E6C41">
              <w:t xml:space="preserve">Розмір адміністративного збору за оформлення та видачу паспорта з дня оформлення заяви-анкети </w:t>
            </w:r>
          </w:p>
          <w:p w14:paraId="4F4EC371" w14:textId="77777777" w:rsidR="007F3243" w:rsidRPr="007E6C41" w:rsidRDefault="007F3243" w:rsidP="007E6C41">
            <w:pPr>
              <w:pStyle w:val="af6"/>
              <w:spacing w:before="0" w:after="0"/>
              <w:rPr>
                <w:b/>
                <w:bCs/>
              </w:rPr>
            </w:pPr>
            <w:r w:rsidRPr="007E6C41">
              <w:rPr>
                <w:b/>
                <w:bCs/>
              </w:rPr>
              <w:t>У термін не пізніше ніж через 20 робочих днів – 450,00 грн. (126,00 грн. вартість адміністративної послуги та 324,00 грн. вартість бланка)</w:t>
            </w:r>
          </w:p>
          <w:p w14:paraId="1BAC93AE" w14:textId="77777777" w:rsidR="007F3243" w:rsidRPr="007E6C41" w:rsidRDefault="007F3243" w:rsidP="007E6C41">
            <w:pPr>
              <w:pStyle w:val="af6"/>
              <w:shd w:val="clear" w:color="auto" w:fill="FFFFFF"/>
              <w:spacing w:before="0" w:after="0"/>
            </w:pPr>
            <w:r w:rsidRPr="007E6C41">
              <w:t>Отримувач — УДМС України у Волинській області</w:t>
            </w:r>
          </w:p>
          <w:p w14:paraId="46AA3494" w14:textId="77777777" w:rsidR="007F3243" w:rsidRPr="007E6C41" w:rsidRDefault="007F3243" w:rsidP="007E6C41">
            <w:pPr>
              <w:pStyle w:val="af6"/>
              <w:shd w:val="clear" w:color="auto" w:fill="FFFFFF"/>
              <w:spacing w:before="0" w:after="0"/>
            </w:pPr>
            <w:r w:rsidRPr="007E6C41">
              <w:t>Код ЄДРПОУ — 37821586</w:t>
            </w:r>
          </w:p>
          <w:p w14:paraId="0AAFFEB7" w14:textId="77777777" w:rsidR="007F3243" w:rsidRPr="007E6C41" w:rsidRDefault="007F3243" w:rsidP="007E6C41">
            <w:pPr>
              <w:pStyle w:val="af6"/>
              <w:shd w:val="clear" w:color="auto" w:fill="FFFFFF"/>
              <w:spacing w:before="0" w:after="0"/>
            </w:pPr>
            <w:r w:rsidRPr="007E6C41">
              <w:t>МФО 820172</w:t>
            </w:r>
          </w:p>
          <w:p w14:paraId="1CCB6A01" w14:textId="77777777" w:rsidR="007F3243" w:rsidRPr="007E6C41" w:rsidRDefault="007F3243" w:rsidP="007E6C41">
            <w:pPr>
              <w:pStyle w:val="af6"/>
              <w:shd w:val="clear" w:color="auto" w:fill="FFFFFF"/>
              <w:spacing w:before="0" w:after="0"/>
            </w:pPr>
            <w:r w:rsidRPr="007E6C41">
              <w:t xml:space="preserve">Рахунок № </w:t>
            </w:r>
            <w:r w:rsidRPr="007E6C41">
              <w:rPr>
                <w:lang w:val="en-US"/>
              </w:rPr>
              <w:t>UA</w:t>
            </w:r>
            <w:r w:rsidRPr="007E6C41">
              <w:t xml:space="preserve"> 698201720355179002000079983 — 450,00 грн.</w:t>
            </w:r>
          </w:p>
          <w:p w14:paraId="42AE72B1" w14:textId="77777777" w:rsidR="007F3243" w:rsidRPr="007E6C41" w:rsidRDefault="007F3243" w:rsidP="007E6C41">
            <w:pPr>
              <w:pStyle w:val="af6"/>
              <w:shd w:val="clear" w:color="auto" w:fill="FFFFFF"/>
              <w:spacing w:before="0" w:after="0"/>
            </w:pPr>
            <w:r w:rsidRPr="007E6C41">
              <w:t>*;430706;1100019;1;Ідентифікаційний номер;* (у разі його відсутності — число, місяць, рік народження).</w:t>
            </w:r>
          </w:p>
          <w:p w14:paraId="3972D155" w14:textId="77777777" w:rsidR="007F3243" w:rsidRPr="007E6C41" w:rsidRDefault="007F3243" w:rsidP="007E6C41">
            <w:pPr>
              <w:pStyle w:val="af6"/>
              <w:shd w:val="clear" w:color="auto" w:fill="FFFFFF"/>
              <w:spacing w:before="0" w:after="0"/>
              <w:rPr>
                <w:b/>
                <w:bCs/>
              </w:rPr>
            </w:pPr>
            <w:r w:rsidRPr="007E6C41">
              <w:rPr>
                <w:b/>
                <w:bCs/>
              </w:rPr>
              <w:t>У термін не пізніше ніж через 10 робочих днів – 820,00 грн. (496,00 грн. вартість адміністративної послуги та 324,00 грн. вартість бланка)</w:t>
            </w:r>
          </w:p>
          <w:p w14:paraId="04D58C57" w14:textId="77777777" w:rsidR="007F3243" w:rsidRPr="007E6C41" w:rsidRDefault="007F3243" w:rsidP="007E6C41">
            <w:pPr>
              <w:pStyle w:val="af6"/>
              <w:shd w:val="clear" w:color="auto" w:fill="FFFFFF"/>
              <w:spacing w:before="0" w:after="0"/>
            </w:pPr>
            <w:r w:rsidRPr="007E6C41">
              <w:t>Отримувач — УДМС України у Волинській області</w:t>
            </w:r>
          </w:p>
          <w:p w14:paraId="0F758CA5" w14:textId="77777777" w:rsidR="007F3243" w:rsidRPr="007E6C41" w:rsidRDefault="007F3243" w:rsidP="007E6C41">
            <w:pPr>
              <w:pStyle w:val="af6"/>
              <w:shd w:val="clear" w:color="auto" w:fill="FFFFFF"/>
              <w:spacing w:before="0" w:after="0"/>
            </w:pPr>
            <w:r w:rsidRPr="007E6C41">
              <w:t>Код ЄДРПОУ — 37821586</w:t>
            </w:r>
          </w:p>
          <w:p w14:paraId="2BA161C5" w14:textId="77777777" w:rsidR="007F3243" w:rsidRPr="007E6C41" w:rsidRDefault="007F3243" w:rsidP="007E6C41">
            <w:pPr>
              <w:pStyle w:val="af6"/>
              <w:shd w:val="clear" w:color="auto" w:fill="FFFFFF"/>
              <w:spacing w:before="0" w:after="0"/>
            </w:pPr>
            <w:r w:rsidRPr="007E6C41">
              <w:t>МФО 820172</w:t>
            </w:r>
          </w:p>
          <w:p w14:paraId="69309583" w14:textId="77777777" w:rsidR="007F3243" w:rsidRPr="007E6C41" w:rsidRDefault="007F3243" w:rsidP="007E6C41">
            <w:pPr>
              <w:pStyle w:val="af6"/>
              <w:shd w:val="clear" w:color="auto" w:fill="FFFFFF"/>
              <w:spacing w:before="0" w:after="0"/>
            </w:pPr>
            <w:r w:rsidRPr="007E6C41">
              <w:t xml:space="preserve">Рахунок № </w:t>
            </w:r>
            <w:r w:rsidRPr="007E6C41">
              <w:rPr>
                <w:lang w:val="en-US"/>
              </w:rPr>
              <w:t>UA</w:t>
            </w:r>
            <w:r w:rsidRPr="007E6C41">
              <w:t xml:space="preserve"> 698201720355179002000079983 — 820,00 грн.</w:t>
            </w:r>
          </w:p>
          <w:p w14:paraId="07E49F5B" w14:textId="77777777" w:rsidR="007F3243" w:rsidRDefault="007F3243" w:rsidP="007E6C41">
            <w:pPr>
              <w:pStyle w:val="HTML0"/>
              <w:shd w:val="clear" w:color="auto" w:fill="FFFFFF"/>
              <w:textAlignment w:val="baseline"/>
              <w:rPr>
                <w:rFonts w:cs="Times New Roman"/>
              </w:rPr>
            </w:pPr>
            <w:r w:rsidRPr="007E6C41">
              <w:rPr>
                <w:rFonts w:ascii="Times New Roman" w:hAnsi="Times New Roman" w:cs="Times New Roman"/>
                <w:sz w:val="24"/>
                <w:szCs w:val="24"/>
              </w:rPr>
              <w:t>*;430706;1100021;1;Ідентифікаційний номер;* (у разі його відсутності — число, місяць, рік народження).</w:t>
            </w:r>
          </w:p>
        </w:tc>
      </w:tr>
      <w:tr w:rsidR="007F3243" w14:paraId="4BD55EE7" w14:textId="77777777">
        <w:tc>
          <w:tcPr>
            <w:tcW w:w="445" w:type="dxa"/>
            <w:tcBorders>
              <w:top w:val="single" w:sz="4" w:space="0" w:color="000000"/>
              <w:left w:val="single" w:sz="4" w:space="0" w:color="000000"/>
              <w:bottom w:val="single" w:sz="4" w:space="0" w:color="000000"/>
            </w:tcBorders>
          </w:tcPr>
          <w:p w14:paraId="789CB6F9" w14:textId="77777777" w:rsidR="007F3243" w:rsidRDefault="007F3243">
            <w:pPr>
              <w:jc w:val="both"/>
            </w:pPr>
            <w:r>
              <w:rPr>
                <w:color w:val="000000"/>
                <w:spacing w:val="5"/>
                <w:sz w:val="24"/>
                <w:szCs w:val="24"/>
                <w:lang w:val="en-US"/>
              </w:rPr>
              <w:t>5</w:t>
            </w:r>
            <w:r>
              <w:rPr>
                <w:color w:val="000000"/>
                <w:spacing w:val="5"/>
                <w:sz w:val="24"/>
                <w:szCs w:val="24"/>
                <w:lang w:val="uk-UA"/>
              </w:rPr>
              <w:t>.</w:t>
            </w:r>
          </w:p>
        </w:tc>
        <w:tc>
          <w:tcPr>
            <w:tcW w:w="2422" w:type="dxa"/>
            <w:tcBorders>
              <w:top w:val="single" w:sz="4" w:space="0" w:color="000000"/>
              <w:left w:val="single" w:sz="4" w:space="0" w:color="000000"/>
              <w:bottom w:val="single" w:sz="4" w:space="0" w:color="000000"/>
            </w:tcBorders>
          </w:tcPr>
          <w:p w14:paraId="2F2471A8" w14:textId="77777777" w:rsidR="007F3243" w:rsidRDefault="007F3243">
            <w:pPr>
              <w:jc w:val="both"/>
              <w:rPr>
                <w:sz w:val="24"/>
                <w:szCs w:val="24"/>
                <w:lang w:val="uk-UA"/>
              </w:rPr>
            </w:pPr>
            <w:r>
              <w:rPr>
                <w:sz w:val="24"/>
                <w:szCs w:val="24"/>
                <w:lang w:val="uk-UA"/>
              </w:rPr>
              <w:t>Результат послуги</w:t>
            </w:r>
          </w:p>
        </w:tc>
        <w:tc>
          <w:tcPr>
            <w:tcW w:w="7500" w:type="dxa"/>
            <w:tcBorders>
              <w:top w:val="single" w:sz="4" w:space="0" w:color="000000"/>
              <w:left w:val="single" w:sz="4" w:space="0" w:color="000000"/>
              <w:bottom w:val="single" w:sz="4" w:space="0" w:color="000000"/>
              <w:right w:val="single" w:sz="4" w:space="0" w:color="000000"/>
            </w:tcBorders>
          </w:tcPr>
          <w:p w14:paraId="242915F8" w14:textId="77777777" w:rsidR="007F3243" w:rsidRDefault="007F3243">
            <w:pPr>
              <w:jc w:val="both"/>
              <w:rPr>
                <w:sz w:val="24"/>
                <w:szCs w:val="24"/>
                <w:lang w:val="uk-UA"/>
              </w:rPr>
            </w:pPr>
            <w:r>
              <w:rPr>
                <w:sz w:val="24"/>
                <w:szCs w:val="24"/>
                <w:lang w:val="uk-UA"/>
              </w:rPr>
              <w:t>1.Видача паспорта громадянина України.</w:t>
            </w:r>
          </w:p>
          <w:p w14:paraId="573CA010" w14:textId="77777777" w:rsidR="007F3243" w:rsidRDefault="007F3243">
            <w:pPr>
              <w:jc w:val="both"/>
              <w:rPr>
                <w:sz w:val="24"/>
                <w:szCs w:val="24"/>
                <w:lang w:val="uk-UA"/>
              </w:rPr>
            </w:pPr>
            <w:r>
              <w:rPr>
                <w:sz w:val="24"/>
                <w:szCs w:val="24"/>
                <w:lang w:val="uk-UA"/>
              </w:rPr>
              <w:t>2.Письмова відмова в оформленні паспорта громадянина України.</w:t>
            </w:r>
          </w:p>
        </w:tc>
      </w:tr>
      <w:tr w:rsidR="007F3243" w14:paraId="68548E02" w14:textId="77777777">
        <w:tc>
          <w:tcPr>
            <w:tcW w:w="445" w:type="dxa"/>
            <w:tcBorders>
              <w:top w:val="single" w:sz="4" w:space="0" w:color="000000"/>
              <w:left w:val="single" w:sz="4" w:space="0" w:color="000000"/>
              <w:bottom w:val="single" w:sz="4" w:space="0" w:color="000000"/>
            </w:tcBorders>
          </w:tcPr>
          <w:p w14:paraId="53A69CA2" w14:textId="77777777" w:rsidR="007F3243" w:rsidRDefault="007F3243">
            <w:pPr>
              <w:jc w:val="both"/>
              <w:rPr>
                <w:color w:val="000000"/>
                <w:spacing w:val="5"/>
                <w:sz w:val="24"/>
                <w:szCs w:val="24"/>
                <w:lang w:val="uk-UA"/>
              </w:rPr>
            </w:pPr>
            <w:r>
              <w:rPr>
                <w:color w:val="000000"/>
                <w:spacing w:val="5"/>
                <w:sz w:val="24"/>
                <w:szCs w:val="24"/>
                <w:lang w:val="uk-UA"/>
              </w:rPr>
              <w:t>6.</w:t>
            </w:r>
          </w:p>
        </w:tc>
        <w:tc>
          <w:tcPr>
            <w:tcW w:w="2422" w:type="dxa"/>
            <w:tcBorders>
              <w:top w:val="single" w:sz="4" w:space="0" w:color="000000"/>
              <w:left w:val="single" w:sz="4" w:space="0" w:color="000000"/>
              <w:bottom w:val="single" w:sz="4" w:space="0" w:color="000000"/>
            </w:tcBorders>
          </w:tcPr>
          <w:p w14:paraId="39D3CF17" w14:textId="77777777" w:rsidR="007F3243" w:rsidRDefault="007F3243">
            <w:pPr>
              <w:jc w:val="both"/>
              <w:rPr>
                <w:color w:val="000000"/>
                <w:spacing w:val="-4"/>
                <w:sz w:val="24"/>
                <w:szCs w:val="24"/>
                <w:lang w:val="uk-UA"/>
              </w:rPr>
            </w:pPr>
            <w:r>
              <w:rPr>
                <w:color w:val="000000"/>
                <w:spacing w:val="-4"/>
                <w:sz w:val="24"/>
                <w:szCs w:val="24"/>
                <w:lang w:val="uk-UA"/>
              </w:rPr>
              <w:t>Термін виконання</w:t>
            </w:r>
          </w:p>
        </w:tc>
        <w:tc>
          <w:tcPr>
            <w:tcW w:w="7500" w:type="dxa"/>
            <w:tcBorders>
              <w:top w:val="single" w:sz="4" w:space="0" w:color="000000"/>
              <w:left w:val="single" w:sz="4" w:space="0" w:color="000000"/>
              <w:bottom w:val="single" w:sz="4" w:space="0" w:color="000000"/>
              <w:right w:val="single" w:sz="4" w:space="0" w:color="000000"/>
            </w:tcBorders>
          </w:tcPr>
          <w:p w14:paraId="0DBC6FD6" w14:textId="77777777" w:rsidR="007F3243" w:rsidRDefault="007F3243">
            <w:pPr>
              <w:pStyle w:val="af5"/>
              <w:spacing w:before="0"/>
              <w:ind w:firstLine="0"/>
              <w:jc w:val="both"/>
              <w:rPr>
                <w:rFonts w:ascii="Times New Roman" w:hAnsi="Times New Roman" w:cs="Times New Roman"/>
                <w:sz w:val="24"/>
                <w:szCs w:val="24"/>
              </w:rPr>
            </w:pPr>
            <w:r>
              <w:rPr>
                <w:rFonts w:ascii="Times New Roman" w:hAnsi="Times New Roman" w:cs="Times New Roman"/>
                <w:sz w:val="24"/>
                <w:szCs w:val="24"/>
              </w:rPr>
              <w:t xml:space="preserve">Паспорт </w:t>
            </w:r>
            <w:proofErr w:type="spellStart"/>
            <w:r>
              <w:rPr>
                <w:rFonts w:ascii="Times New Roman" w:hAnsi="Times New Roman" w:cs="Times New Roman"/>
                <w:sz w:val="24"/>
                <w:szCs w:val="24"/>
              </w:rPr>
              <w:t>видається</w:t>
            </w:r>
            <w:proofErr w:type="spellEnd"/>
            <w:r>
              <w:rPr>
                <w:rFonts w:ascii="Times New Roman" w:hAnsi="Times New Roman" w:cs="Times New Roman"/>
                <w:sz w:val="24"/>
                <w:szCs w:val="24"/>
              </w:rPr>
              <w:t>:</w:t>
            </w:r>
          </w:p>
          <w:p w14:paraId="111B2D5A" w14:textId="77777777" w:rsidR="007F3243" w:rsidRDefault="007F3243">
            <w:pPr>
              <w:pStyle w:val="af5"/>
              <w:spacing w:before="0"/>
              <w:ind w:firstLine="0"/>
              <w:jc w:val="both"/>
              <w:rPr>
                <w:rFonts w:cs="Times New Roman"/>
              </w:rPr>
            </w:pPr>
            <w:r>
              <w:rPr>
                <w:rFonts w:ascii="Times New Roman" w:hAnsi="Times New Roman" w:cs="Times New Roman"/>
                <w:sz w:val="24"/>
                <w:szCs w:val="24"/>
                <w:lang w:val="uk-UA"/>
              </w:rPr>
              <w:t xml:space="preserve">- </w:t>
            </w:r>
            <w:r>
              <w:rPr>
                <w:rFonts w:ascii="Times New Roman" w:hAnsi="Times New Roman" w:cs="Times New Roman"/>
                <w:sz w:val="24"/>
                <w:szCs w:val="24"/>
              </w:rPr>
              <w:t xml:space="preserve">не </w:t>
            </w:r>
            <w:proofErr w:type="spellStart"/>
            <w:r>
              <w:rPr>
                <w:rFonts w:ascii="Times New Roman" w:hAnsi="Times New Roman" w:cs="Times New Roman"/>
                <w:sz w:val="24"/>
                <w:szCs w:val="24"/>
              </w:rPr>
              <w:t>пізніше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ніж</w:t>
            </w:r>
            <w:proofErr w:type="spellEnd"/>
            <w:r>
              <w:rPr>
                <w:rFonts w:ascii="Times New Roman" w:hAnsi="Times New Roman" w:cs="Times New Roman"/>
                <w:sz w:val="24"/>
                <w:szCs w:val="24"/>
              </w:rPr>
              <w:t xml:space="preserve"> через 20 </w:t>
            </w:r>
            <w:proofErr w:type="spellStart"/>
            <w:r>
              <w:rPr>
                <w:rFonts w:ascii="Times New Roman" w:hAnsi="Times New Roman" w:cs="Times New Roman"/>
                <w:sz w:val="24"/>
                <w:szCs w:val="24"/>
              </w:rPr>
              <w:t>робочих</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днів</w:t>
            </w:r>
            <w:proofErr w:type="spellEnd"/>
            <w:r>
              <w:rPr>
                <w:rFonts w:ascii="Times New Roman" w:hAnsi="Times New Roman" w:cs="Times New Roman"/>
                <w:sz w:val="24"/>
                <w:szCs w:val="24"/>
              </w:rPr>
              <w:t xml:space="preserve"> з дня </w:t>
            </w:r>
            <w:proofErr w:type="spellStart"/>
            <w:r>
              <w:rPr>
                <w:rFonts w:ascii="Times New Roman" w:hAnsi="Times New Roman" w:cs="Times New Roman"/>
                <w:sz w:val="24"/>
                <w:szCs w:val="24"/>
              </w:rPr>
              <w:t>оформлення</w:t>
            </w:r>
            <w:proofErr w:type="spellEnd"/>
            <w:r>
              <w:rPr>
                <w:rFonts w:ascii="Times New Roman" w:hAnsi="Times New Roman" w:cs="Times New Roman"/>
                <w:sz w:val="24"/>
                <w:szCs w:val="24"/>
              </w:rPr>
              <w:t xml:space="preserve"> заяви-</w:t>
            </w:r>
            <w:proofErr w:type="spellStart"/>
            <w:r>
              <w:rPr>
                <w:rFonts w:ascii="Times New Roman" w:hAnsi="Times New Roman" w:cs="Times New Roman"/>
                <w:sz w:val="24"/>
                <w:szCs w:val="24"/>
              </w:rPr>
              <w:t>анкети</w:t>
            </w:r>
            <w:proofErr w:type="spellEnd"/>
            <w:r>
              <w:rPr>
                <w:rFonts w:ascii="Times New Roman" w:hAnsi="Times New Roman" w:cs="Times New Roman"/>
                <w:sz w:val="24"/>
                <w:szCs w:val="24"/>
              </w:rPr>
              <w:t>;</w:t>
            </w:r>
          </w:p>
          <w:p w14:paraId="5AA7898B" w14:textId="77777777" w:rsidR="007F3243" w:rsidRDefault="007F3243">
            <w:pPr>
              <w:pStyle w:val="af5"/>
              <w:spacing w:before="0"/>
              <w:ind w:firstLine="0"/>
              <w:jc w:val="both"/>
              <w:rPr>
                <w:rFonts w:cs="Times New Roman"/>
              </w:rPr>
            </w:pPr>
            <w:r>
              <w:rPr>
                <w:rFonts w:ascii="Times New Roman" w:hAnsi="Times New Roman" w:cs="Times New Roman"/>
                <w:color w:val="000000"/>
                <w:spacing w:val="-4"/>
                <w:sz w:val="24"/>
                <w:szCs w:val="24"/>
                <w:lang w:val="uk-UA"/>
              </w:rPr>
              <w:t xml:space="preserve">- </w:t>
            </w:r>
            <w:r>
              <w:rPr>
                <w:rFonts w:ascii="Times New Roman" w:hAnsi="Times New Roman" w:cs="Times New Roman"/>
                <w:color w:val="000000"/>
                <w:spacing w:val="-4"/>
                <w:sz w:val="24"/>
                <w:szCs w:val="24"/>
              </w:rPr>
              <w:t xml:space="preserve">не </w:t>
            </w:r>
            <w:proofErr w:type="spellStart"/>
            <w:r>
              <w:rPr>
                <w:rFonts w:ascii="Times New Roman" w:hAnsi="Times New Roman" w:cs="Times New Roman"/>
                <w:color w:val="000000"/>
                <w:spacing w:val="-4"/>
                <w:sz w:val="24"/>
                <w:szCs w:val="24"/>
              </w:rPr>
              <w:t>пізніше</w:t>
            </w:r>
            <w:proofErr w:type="spellEnd"/>
            <w:r>
              <w:rPr>
                <w:rFonts w:ascii="Times New Roman" w:hAnsi="Times New Roman" w:cs="Times New Roman"/>
                <w:color w:val="000000"/>
                <w:spacing w:val="-4"/>
                <w:sz w:val="24"/>
                <w:szCs w:val="24"/>
              </w:rPr>
              <w:t xml:space="preserve"> </w:t>
            </w:r>
            <w:proofErr w:type="spellStart"/>
            <w:r>
              <w:rPr>
                <w:rFonts w:ascii="Times New Roman" w:hAnsi="Times New Roman" w:cs="Times New Roman"/>
                <w:color w:val="000000"/>
                <w:spacing w:val="-4"/>
                <w:sz w:val="24"/>
                <w:szCs w:val="24"/>
              </w:rPr>
              <w:t>ніж</w:t>
            </w:r>
            <w:proofErr w:type="spellEnd"/>
            <w:r>
              <w:rPr>
                <w:rFonts w:ascii="Times New Roman" w:hAnsi="Times New Roman" w:cs="Times New Roman"/>
                <w:color w:val="000000"/>
                <w:spacing w:val="-4"/>
                <w:sz w:val="24"/>
                <w:szCs w:val="24"/>
              </w:rPr>
              <w:t xml:space="preserve"> через 10 </w:t>
            </w:r>
            <w:proofErr w:type="spellStart"/>
            <w:r>
              <w:rPr>
                <w:rFonts w:ascii="Times New Roman" w:hAnsi="Times New Roman" w:cs="Times New Roman"/>
                <w:color w:val="000000"/>
                <w:spacing w:val="-4"/>
                <w:sz w:val="24"/>
                <w:szCs w:val="24"/>
              </w:rPr>
              <w:t>робочих</w:t>
            </w:r>
            <w:proofErr w:type="spellEnd"/>
            <w:r>
              <w:rPr>
                <w:rFonts w:ascii="Times New Roman" w:hAnsi="Times New Roman" w:cs="Times New Roman"/>
                <w:color w:val="000000"/>
                <w:spacing w:val="-4"/>
                <w:sz w:val="24"/>
                <w:szCs w:val="24"/>
              </w:rPr>
              <w:t xml:space="preserve"> </w:t>
            </w:r>
            <w:proofErr w:type="spellStart"/>
            <w:r>
              <w:rPr>
                <w:rFonts w:ascii="Times New Roman" w:hAnsi="Times New Roman" w:cs="Times New Roman"/>
                <w:color w:val="000000"/>
                <w:spacing w:val="-4"/>
                <w:sz w:val="24"/>
                <w:szCs w:val="24"/>
              </w:rPr>
              <w:t>днів</w:t>
            </w:r>
            <w:proofErr w:type="spellEnd"/>
            <w:r>
              <w:rPr>
                <w:rFonts w:ascii="Times New Roman" w:hAnsi="Times New Roman" w:cs="Times New Roman"/>
                <w:color w:val="000000"/>
                <w:spacing w:val="-4"/>
                <w:sz w:val="24"/>
                <w:szCs w:val="24"/>
              </w:rPr>
              <w:t xml:space="preserve"> з дня </w:t>
            </w:r>
            <w:proofErr w:type="spellStart"/>
            <w:r>
              <w:rPr>
                <w:rFonts w:ascii="Times New Roman" w:hAnsi="Times New Roman" w:cs="Times New Roman"/>
                <w:color w:val="000000"/>
                <w:spacing w:val="-4"/>
                <w:sz w:val="24"/>
                <w:szCs w:val="24"/>
              </w:rPr>
              <w:t>оформлення</w:t>
            </w:r>
            <w:proofErr w:type="spellEnd"/>
            <w:r>
              <w:rPr>
                <w:rFonts w:ascii="Times New Roman" w:hAnsi="Times New Roman" w:cs="Times New Roman"/>
                <w:color w:val="000000"/>
                <w:spacing w:val="-4"/>
                <w:sz w:val="24"/>
                <w:szCs w:val="24"/>
              </w:rPr>
              <w:t xml:space="preserve"> заяви-</w:t>
            </w:r>
            <w:proofErr w:type="spellStart"/>
            <w:r>
              <w:rPr>
                <w:rFonts w:ascii="Times New Roman" w:hAnsi="Times New Roman" w:cs="Times New Roman"/>
                <w:color w:val="000000"/>
                <w:spacing w:val="-4"/>
                <w:sz w:val="24"/>
                <w:szCs w:val="24"/>
              </w:rPr>
              <w:t>анкети</w:t>
            </w:r>
            <w:proofErr w:type="spellEnd"/>
            <w:r>
              <w:rPr>
                <w:rFonts w:ascii="Times New Roman" w:hAnsi="Times New Roman" w:cs="Times New Roman"/>
                <w:color w:val="000000"/>
                <w:spacing w:val="-4"/>
                <w:sz w:val="24"/>
                <w:szCs w:val="24"/>
              </w:rPr>
              <w:t xml:space="preserve"> для  </w:t>
            </w:r>
            <w:proofErr w:type="spellStart"/>
            <w:r>
              <w:rPr>
                <w:rFonts w:ascii="Times New Roman" w:hAnsi="Times New Roman" w:cs="Times New Roman"/>
                <w:color w:val="000000"/>
                <w:spacing w:val="-4"/>
                <w:sz w:val="24"/>
                <w:szCs w:val="24"/>
              </w:rPr>
              <w:t>його</w:t>
            </w:r>
            <w:proofErr w:type="spellEnd"/>
            <w:r>
              <w:rPr>
                <w:rFonts w:ascii="Times New Roman" w:hAnsi="Times New Roman" w:cs="Times New Roman"/>
                <w:color w:val="000000"/>
                <w:spacing w:val="-4"/>
                <w:sz w:val="24"/>
                <w:szCs w:val="24"/>
              </w:rPr>
              <w:t xml:space="preserve"> </w:t>
            </w:r>
            <w:proofErr w:type="spellStart"/>
            <w:r>
              <w:rPr>
                <w:rFonts w:ascii="Times New Roman" w:hAnsi="Times New Roman" w:cs="Times New Roman"/>
                <w:color w:val="000000"/>
                <w:spacing w:val="-4"/>
                <w:sz w:val="24"/>
                <w:szCs w:val="24"/>
              </w:rPr>
              <w:t>термінового</w:t>
            </w:r>
            <w:proofErr w:type="spellEnd"/>
            <w:r>
              <w:rPr>
                <w:rFonts w:ascii="Times New Roman" w:hAnsi="Times New Roman" w:cs="Times New Roman"/>
                <w:color w:val="000000"/>
                <w:spacing w:val="-4"/>
                <w:sz w:val="24"/>
                <w:szCs w:val="24"/>
              </w:rPr>
              <w:t xml:space="preserve"> </w:t>
            </w:r>
            <w:proofErr w:type="spellStart"/>
            <w:r>
              <w:rPr>
                <w:rFonts w:ascii="Times New Roman" w:hAnsi="Times New Roman" w:cs="Times New Roman"/>
                <w:color w:val="000000"/>
                <w:spacing w:val="-4"/>
                <w:sz w:val="24"/>
                <w:szCs w:val="24"/>
              </w:rPr>
              <w:t>отримання</w:t>
            </w:r>
            <w:proofErr w:type="spellEnd"/>
            <w:r>
              <w:rPr>
                <w:rFonts w:ascii="Times New Roman" w:hAnsi="Times New Roman" w:cs="Times New Roman"/>
                <w:color w:val="000000"/>
                <w:spacing w:val="-4"/>
                <w:sz w:val="24"/>
                <w:szCs w:val="24"/>
              </w:rPr>
              <w:t>.</w:t>
            </w:r>
          </w:p>
        </w:tc>
      </w:tr>
      <w:tr w:rsidR="007F3243" w14:paraId="25199146" w14:textId="77777777">
        <w:tc>
          <w:tcPr>
            <w:tcW w:w="445" w:type="dxa"/>
            <w:tcBorders>
              <w:top w:val="single" w:sz="4" w:space="0" w:color="000000"/>
              <w:left w:val="single" w:sz="4" w:space="0" w:color="000000"/>
              <w:bottom w:val="single" w:sz="4" w:space="0" w:color="000000"/>
            </w:tcBorders>
          </w:tcPr>
          <w:p w14:paraId="0ED8CDE1" w14:textId="77777777" w:rsidR="007F3243" w:rsidRDefault="007F3243">
            <w:pPr>
              <w:jc w:val="both"/>
              <w:rPr>
                <w:color w:val="000000"/>
                <w:spacing w:val="5"/>
                <w:sz w:val="24"/>
                <w:szCs w:val="24"/>
                <w:lang w:val="uk-UA"/>
              </w:rPr>
            </w:pPr>
            <w:r>
              <w:rPr>
                <w:color w:val="000000"/>
                <w:spacing w:val="5"/>
                <w:sz w:val="24"/>
                <w:szCs w:val="24"/>
                <w:lang w:val="uk-UA"/>
              </w:rPr>
              <w:t>7.</w:t>
            </w:r>
          </w:p>
        </w:tc>
        <w:tc>
          <w:tcPr>
            <w:tcW w:w="2422" w:type="dxa"/>
            <w:tcBorders>
              <w:top w:val="single" w:sz="4" w:space="0" w:color="000000"/>
              <w:left w:val="single" w:sz="4" w:space="0" w:color="000000"/>
              <w:bottom w:val="single" w:sz="4" w:space="0" w:color="000000"/>
            </w:tcBorders>
          </w:tcPr>
          <w:p w14:paraId="2E5EDA7A" w14:textId="77777777" w:rsidR="007F3243" w:rsidRDefault="007F3243" w:rsidP="001206E5">
            <w:pPr>
              <w:ind w:right="-107"/>
              <w:rPr>
                <w:sz w:val="24"/>
                <w:szCs w:val="24"/>
                <w:lang w:val="uk-UA"/>
              </w:rPr>
            </w:pPr>
            <w:r>
              <w:rPr>
                <w:sz w:val="24"/>
                <w:szCs w:val="24"/>
                <w:lang w:val="uk-UA"/>
              </w:rPr>
              <w:t>Спосіб отримання відповіді (результату)</w:t>
            </w:r>
          </w:p>
        </w:tc>
        <w:tc>
          <w:tcPr>
            <w:tcW w:w="7500" w:type="dxa"/>
            <w:tcBorders>
              <w:top w:val="single" w:sz="4" w:space="0" w:color="000000"/>
              <w:left w:val="single" w:sz="4" w:space="0" w:color="000000"/>
              <w:bottom w:val="single" w:sz="4" w:space="0" w:color="000000"/>
              <w:right w:val="single" w:sz="4" w:space="0" w:color="000000"/>
            </w:tcBorders>
          </w:tcPr>
          <w:p w14:paraId="07F03478" w14:textId="77777777" w:rsidR="007F3243" w:rsidRDefault="007F3243">
            <w:pPr>
              <w:pStyle w:val="af5"/>
              <w:spacing w:before="0"/>
              <w:ind w:firstLine="0"/>
              <w:jc w:val="both"/>
              <w:rPr>
                <w:rFonts w:cs="Times New Roman"/>
              </w:rPr>
            </w:pPr>
            <w:proofErr w:type="spellStart"/>
            <w:r>
              <w:rPr>
                <w:rFonts w:ascii="Times New Roman" w:hAnsi="Times New Roman" w:cs="Times New Roman"/>
                <w:sz w:val="24"/>
                <w:szCs w:val="24"/>
              </w:rPr>
              <w:t>Після</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отримання</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lang w:val="en-US"/>
              </w:rPr>
              <w:t>sms</w:t>
            </w:r>
            <w:proofErr w:type="spellEnd"/>
            <w:r>
              <w:rPr>
                <w:rFonts w:ascii="Times New Roman" w:hAnsi="Times New Roman" w:cs="Times New Roman"/>
                <w:sz w:val="24"/>
                <w:szCs w:val="24"/>
              </w:rPr>
              <w:t>-</w:t>
            </w:r>
            <w:r>
              <w:rPr>
                <w:rFonts w:ascii="Times New Roman" w:hAnsi="Times New Roman" w:cs="Times New Roman"/>
                <w:sz w:val="24"/>
                <w:szCs w:val="24"/>
                <w:lang w:val="uk-UA"/>
              </w:rPr>
              <w:t>повідомлення на залишений контактний номер телефону — особисто.</w:t>
            </w:r>
          </w:p>
        </w:tc>
      </w:tr>
      <w:tr w:rsidR="007F3243" w:rsidRPr="00237467" w14:paraId="14760E0B" w14:textId="77777777">
        <w:trPr>
          <w:trHeight w:val="785"/>
        </w:trPr>
        <w:tc>
          <w:tcPr>
            <w:tcW w:w="445" w:type="dxa"/>
            <w:tcBorders>
              <w:top w:val="single" w:sz="4" w:space="0" w:color="000000"/>
              <w:left w:val="single" w:sz="4" w:space="0" w:color="000000"/>
              <w:bottom w:val="single" w:sz="4" w:space="0" w:color="000000"/>
            </w:tcBorders>
          </w:tcPr>
          <w:p w14:paraId="60E6EE50" w14:textId="77777777" w:rsidR="007F3243" w:rsidRDefault="007F3243">
            <w:pPr>
              <w:jc w:val="both"/>
              <w:rPr>
                <w:color w:val="000000"/>
                <w:spacing w:val="5"/>
                <w:sz w:val="24"/>
                <w:szCs w:val="24"/>
                <w:lang w:val="uk-UA"/>
              </w:rPr>
            </w:pPr>
            <w:r>
              <w:rPr>
                <w:color w:val="000000"/>
                <w:spacing w:val="5"/>
                <w:sz w:val="24"/>
                <w:szCs w:val="24"/>
                <w:lang w:val="uk-UA"/>
              </w:rPr>
              <w:t>8.</w:t>
            </w:r>
          </w:p>
        </w:tc>
        <w:tc>
          <w:tcPr>
            <w:tcW w:w="2422" w:type="dxa"/>
            <w:tcBorders>
              <w:top w:val="single" w:sz="4" w:space="0" w:color="000000"/>
              <w:left w:val="single" w:sz="4" w:space="0" w:color="000000"/>
              <w:bottom w:val="single" w:sz="4" w:space="0" w:color="000000"/>
            </w:tcBorders>
          </w:tcPr>
          <w:p w14:paraId="165162A2" w14:textId="77777777" w:rsidR="007F3243" w:rsidRDefault="007F3243">
            <w:pPr>
              <w:jc w:val="both"/>
              <w:rPr>
                <w:color w:val="000000"/>
                <w:spacing w:val="5"/>
                <w:sz w:val="24"/>
                <w:szCs w:val="24"/>
                <w:lang w:val="uk-UA"/>
              </w:rPr>
            </w:pPr>
            <w:r>
              <w:rPr>
                <w:color w:val="000000"/>
                <w:spacing w:val="5"/>
                <w:sz w:val="24"/>
                <w:szCs w:val="24"/>
                <w:lang w:val="uk-UA"/>
              </w:rPr>
              <w:t>Законодавчо-нормативна основа</w:t>
            </w:r>
          </w:p>
        </w:tc>
        <w:tc>
          <w:tcPr>
            <w:tcW w:w="7500" w:type="dxa"/>
            <w:tcBorders>
              <w:top w:val="single" w:sz="4" w:space="0" w:color="000000"/>
              <w:left w:val="single" w:sz="4" w:space="0" w:color="000000"/>
              <w:bottom w:val="single" w:sz="4" w:space="0" w:color="000000"/>
              <w:right w:val="single" w:sz="4" w:space="0" w:color="000000"/>
            </w:tcBorders>
          </w:tcPr>
          <w:p w14:paraId="4B41A616" w14:textId="77777777" w:rsidR="007F3243" w:rsidRDefault="007F3243" w:rsidP="00237467">
            <w:pPr>
              <w:pStyle w:val="af6"/>
              <w:spacing w:before="0" w:after="0"/>
              <w:jc w:val="both"/>
            </w:pPr>
            <w:r>
              <w:t>1.Закон України «Про Єдиний державний демографічний реєстр та документи, що підтверджують громадянство України, посвідчують особу чи її спеціальний статус».</w:t>
            </w:r>
          </w:p>
          <w:p w14:paraId="308D6D8A" w14:textId="77777777" w:rsidR="007F3243" w:rsidRDefault="007F3243" w:rsidP="00237467">
            <w:pPr>
              <w:pStyle w:val="af6"/>
              <w:spacing w:before="0" w:after="0"/>
              <w:jc w:val="both"/>
            </w:pPr>
            <w:r>
              <w:t>2.Закон України «Про громадянство України</w:t>
            </w:r>
            <w:bookmarkStart w:id="0" w:name="__DdeLink__2161_1863082159"/>
            <w:r>
              <w:t>».</w:t>
            </w:r>
            <w:bookmarkEnd w:id="0"/>
          </w:p>
          <w:p w14:paraId="3CB00EEA" w14:textId="77777777" w:rsidR="007F3243" w:rsidRDefault="007F3243" w:rsidP="00237467">
            <w:pPr>
              <w:pStyle w:val="af6"/>
              <w:spacing w:before="0" w:after="0"/>
              <w:jc w:val="both"/>
            </w:pPr>
            <w:r>
              <w:t>3.Закон України «Про свободу пересування та вільний вибір місця проживання в Україні».</w:t>
            </w:r>
          </w:p>
          <w:p w14:paraId="4939014C" w14:textId="77777777" w:rsidR="007F3243" w:rsidRDefault="007F3243" w:rsidP="00237467">
            <w:pPr>
              <w:pStyle w:val="af6"/>
              <w:spacing w:before="0" w:after="0"/>
              <w:jc w:val="both"/>
              <w:rPr>
                <w:lang w:val="ru-RU"/>
              </w:rPr>
            </w:pPr>
            <w:r>
              <w:rPr>
                <w:lang w:val="ru-RU"/>
              </w:rPr>
              <w:t>4.</w:t>
            </w:r>
            <w:r>
              <w:t>Закон України «Про надання публічних (електронних публічних) послуг щодо декларування та реєстрації місця проживання в Україні».</w:t>
            </w:r>
          </w:p>
          <w:p w14:paraId="2AF395BB" w14:textId="77777777" w:rsidR="007F3243" w:rsidRDefault="007F3243" w:rsidP="00237467">
            <w:pPr>
              <w:pStyle w:val="af6"/>
              <w:spacing w:before="0" w:after="0"/>
              <w:jc w:val="both"/>
            </w:pPr>
            <w:r>
              <w:t xml:space="preserve">5.Положення про паспорт громадянина України, затвердженого Постановою Верховної Ради України «Про затвердження положень про </w:t>
            </w:r>
            <w:r>
              <w:lastRenderedPageBreak/>
              <w:t>паспорт громадянина України та про паспорт громадянина України для виїзду за кордон» від 26.06.1992 №2503-ХІІ.</w:t>
            </w:r>
          </w:p>
          <w:p w14:paraId="5DC3E798" w14:textId="77777777" w:rsidR="007F3243" w:rsidRDefault="007F3243" w:rsidP="00237467">
            <w:pPr>
              <w:pStyle w:val="af6"/>
              <w:spacing w:before="0" w:after="0"/>
              <w:jc w:val="both"/>
            </w:pPr>
            <w:r>
              <w:t>6.Постанова Кабінету Міністрів України від 25.03.2015 №302 «Про затвердження зразка бланка, технічного опису та Порядку оформлення, видачі, обміну, пересилання, вилучення, повернення державі, визнання недійсним та знищення паспорта громадянина України» (в редакції постанови Кабінету Міністрів України від 26.10.2016 №745).</w:t>
            </w:r>
          </w:p>
          <w:p w14:paraId="3F98A90E" w14:textId="77777777" w:rsidR="007F3243" w:rsidRDefault="007F3243" w:rsidP="00237467">
            <w:pPr>
              <w:pStyle w:val="af6"/>
              <w:spacing w:before="0" w:after="0"/>
              <w:jc w:val="both"/>
            </w:pPr>
            <w:r>
              <w:t xml:space="preserve">7.Постанова Кабінету Міністрів України від 02.11.2016 №770 «Деякі питання надання адміністративних послуг у сфері міграції» (в редакції постанови Кабінету Міністрів України від 24.04.2019 №371). </w:t>
            </w:r>
          </w:p>
          <w:p w14:paraId="5E9A5B12" w14:textId="77777777" w:rsidR="007F3243" w:rsidRDefault="007F3243" w:rsidP="00237467">
            <w:pPr>
              <w:pStyle w:val="af6"/>
              <w:spacing w:before="0" w:after="0"/>
              <w:jc w:val="both"/>
            </w:pPr>
            <w:r>
              <w:t>8.Постанова Кабінету Міністрів України від 07.02.2022 №265 «Деякі питання декларування і реєстрації місця проживання та ведення реєстрів територіальних громад».</w:t>
            </w:r>
          </w:p>
          <w:p w14:paraId="62A4AB56" w14:textId="77777777" w:rsidR="007F3243" w:rsidRDefault="007F3243" w:rsidP="00237467">
            <w:pPr>
              <w:pStyle w:val="af6"/>
              <w:spacing w:before="0" w:after="0"/>
              <w:jc w:val="both"/>
            </w:pPr>
            <w:r>
              <w:t xml:space="preserve">9.Постанова Кабінету Міністрів України від 26.11.2014 №669 «Про затвердження Порядку отримання, вилучення з Єдиного державного демографічного реєстру та знищення </w:t>
            </w:r>
            <w:proofErr w:type="spellStart"/>
            <w:r>
              <w:t>відцифрованих</w:t>
            </w:r>
            <w:proofErr w:type="spellEnd"/>
            <w:r>
              <w:t xml:space="preserve"> відбитків пальців рук особи».</w:t>
            </w:r>
          </w:p>
          <w:p w14:paraId="624DEE5D" w14:textId="77777777" w:rsidR="007F3243" w:rsidRDefault="007F3243" w:rsidP="00237467">
            <w:pPr>
              <w:pStyle w:val="af6"/>
              <w:spacing w:before="0" w:after="0"/>
              <w:jc w:val="both"/>
            </w:pPr>
            <w:r>
              <w:t>10.</w:t>
            </w:r>
            <w:r>
              <w:rPr>
                <w:color w:val="000000"/>
              </w:rPr>
              <w:t>Постанова Кабінету Міністрів України від 27.01.2010 №55 «Про впорядкування транслітерації українського алфавіту латиницею».</w:t>
            </w:r>
          </w:p>
          <w:p w14:paraId="62BE43BE" w14:textId="77777777" w:rsidR="007F3243" w:rsidRDefault="007F3243" w:rsidP="00237467">
            <w:pPr>
              <w:pStyle w:val="af6"/>
              <w:spacing w:before="0" w:after="0"/>
              <w:jc w:val="both"/>
            </w:pPr>
            <w:r>
              <w:t>11.Постанова Кабінету Міністрів України від 03.10.2018 №795 «</w:t>
            </w:r>
            <w:r>
              <w:rPr>
                <w:color w:val="000000"/>
              </w:rPr>
              <w:t>Про внесення змін до постанови Кабінету Міністрів України від 25 березня 2015 р. № 302</w:t>
            </w:r>
            <w:r>
              <w:t>».</w:t>
            </w:r>
          </w:p>
          <w:p w14:paraId="3839C7AF" w14:textId="77777777" w:rsidR="007F3243" w:rsidRDefault="007F3243" w:rsidP="00237467">
            <w:pPr>
              <w:pStyle w:val="af6"/>
              <w:spacing w:before="0" w:after="0"/>
              <w:jc w:val="both"/>
            </w:pPr>
            <w:r>
              <w:t>12.Постанова Кабінету Міністрів України від 21.10.2022 №1202 «Деякі питання реалізації актів законодавства у сфері міграції в умовах воєнного стану».</w:t>
            </w:r>
          </w:p>
          <w:p w14:paraId="1BAE617D" w14:textId="77777777" w:rsidR="007F3243" w:rsidRDefault="007F3243" w:rsidP="00237467">
            <w:pPr>
              <w:pStyle w:val="af6"/>
              <w:spacing w:before="0" w:after="0"/>
              <w:jc w:val="both"/>
              <w:rPr>
                <w:color w:val="000000"/>
              </w:rPr>
            </w:pPr>
            <w:r>
              <w:t>13.</w:t>
            </w:r>
            <w:r>
              <w:rPr>
                <w:color w:val="000000"/>
                <w:highlight w:val="white"/>
              </w:rPr>
              <w:t>Постанова Кабінету Міністрів України від 04.10.2022 №1180 «Про внесення змін у додаток до постанови Кабінету Міністрів України від  02.11.2016 №770».</w:t>
            </w:r>
          </w:p>
          <w:p w14:paraId="0BDEB4E1" w14:textId="77777777" w:rsidR="007F3243" w:rsidRDefault="007F3243" w:rsidP="00237467">
            <w:pPr>
              <w:pStyle w:val="af6"/>
              <w:spacing w:before="0" w:after="0"/>
              <w:jc w:val="both"/>
              <w:rPr>
                <w:color w:val="000000"/>
              </w:rPr>
            </w:pPr>
            <w:r>
              <w:rPr>
                <w:color w:val="000000"/>
              </w:rPr>
              <w:t>14.</w:t>
            </w:r>
            <w:r>
              <w:rPr>
                <w:color w:val="000000"/>
                <w:highlight w:val="white"/>
              </w:rPr>
              <w:t xml:space="preserve">Постанова Кабінету Міністрів України від </w:t>
            </w:r>
            <w:r>
              <w:rPr>
                <w:color w:val="000000"/>
              </w:rPr>
              <w:t>07.05.2022 №541 «Про реалізацію експериментального проекту щодо одночасного оформлення (у тому числі замість втраченого або викраденого), обміну паспорта громадянина України та паспорта громадянина України для виїзду за кордон».</w:t>
            </w:r>
          </w:p>
          <w:p w14:paraId="79CDE59D" w14:textId="77777777" w:rsidR="007F3243" w:rsidRDefault="007F3243" w:rsidP="00237467">
            <w:pPr>
              <w:pStyle w:val="af6"/>
              <w:spacing w:before="0" w:after="0"/>
              <w:jc w:val="both"/>
            </w:pPr>
            <w:r>
              <w:rPr>
                <w:color w:val="000000"/>
              </w:rPr>
              <w:t>15.</w:t>
            </w:r>
            <w:r>
              <w:rPr>
                <w:color w:val="000000"/>
                <w:highlight w:val="white"/>
              </w:rPr>
              <w:t>Постанова Кабінету Міністрів України від</w:t>
            </w:r>
            <w:r>
              <w:rPr>
                <w:color w:val="000000"/>
              </w:rPr>
              <w:t xml:space="preserve"> 28.10.2022 №1220 «Про внесення змін до деяких постанов Кабінету Міністрів України щодо оформлення документів, що посвідчують особу та підтверджують громадянство України».</w:t>
            </w:r>
          </w:p>
          <w:p w14:paraId="6AEEBBFB" w14:textId="77777777" w:rsidR="007F3243" w:rsidRDefault="007F3243" w:rsidP="00237467">
            <w:pPr>
              <w:pStyle w:val="af6"/>
              <w:spacing w:before="0" w:after="0"/>
              <w:jc w:val="both"/>
            </w:pPr>
            <w:r>
              <w:t>16.Наказ Міністерства внутрішніх справ України від 26.11.2014 №1279 «Про затвердження зразка заяви-анкети для внесення інформації до Єдиного державного демографічного реєстру».</w:t>
            </w:r>
          </w:p>
          <w:p w14:paraId="63AE8770" w14:textId="77777777" w:rsidR="007F3243" w:rsidRDefault="007F3243" w:rsidP="00237467">
            <w:pPr>
              <w:pStyle w:val="af6"/>
              <w:spacing w:before="0" w:after="0"/>
              <w:jc w:val="both"/>
            </w:pPr>
            <w:r>
              <w:t xml:space="preserve">17.Наказ Міністерства внутрішніх справ України від 25.12.2015 №1633 «Про затвердження зразків документів, необхідних для оформлення, обміну, вилучення, тимчасового затримання паспорта громадянина України, та журналів їх обліку». </w:t>
            </w:r>
          </w:p>
          <w:p w14:paraId="398ECC3F" w14:textId="77777777" w:rsidR="007F3243" w:rsidRDefault="007F3243" w:rsidP="00237467">
            <w:pPr>
              <w:pStyle w:val="af6"/>
              <w:spacing w:before="0" w:after="0"/>
              <w:jc w:val="both"/>
            </w:pPr>
            <w:r>
              <w:t xml:space="preserve">18.Наказ </w:t>
            </w:r>
            <w:r>
              <w:rPr>
                <w:color w:val="000000"/>
                <w:shd w:val="clear" w:color="auto" w:fill="FFFFFF"/>
              </w:rPr>
              <w:t>Державної міграційної служби України від 03.11.2016 №280 «Про затвердження класифікаторів адміністративних послуг, продукції і документів, що використовуються для оформлення адміністративних послуг, адміністративного збору, що включає вартість адміністративної послуги, вартість бланка документа та його персоналізацію».</w:t>
            </w:r>
          </w:p>
          <w:p w14:paraId="363E70B1" w14:textId="77777777" w:rsidR="007F3243" w:rsidRDefault="007F3243" w:rsidP="00237467">
            <w:pPr>
              <w:pStyle w:val="af6"/>
              <w:shd w:val="clear" w:color="auto" w:fill="FFFFFF"/>
              <w:spacing w:before="0" w:after="0"/>
              <w:jc w:val="both"/>
            </w:pPr>
            <w:r>
              <w:rPr>
                <w:color w:val="000000"/>
                <w:shd w:val="clear" w:color="auto" w:fill="FFFFFF"/>
              </w:rPr>
              <w:t>19</w:t>
            </w:r>
            <w:bookmarkStart w:id="1" w:name="__DdeLink__203_2823221250"/>
            <w:bookmarkStart w:id="2" w:name="__DdeLink__198_3889132376"/>
            <w:r>
              <w:rPr>
                <w:color w:val="000000"/>
                <w:shd w:val="clear" w:color="auto" w:fill="FFFFFF"/>
              </w:rPr>
              <w:t>.</w:t>
            </w:r>
            <w:r>
              <w:rPr>
                <w:color w:val="000000"/>
                <w:highlight w:val="white"/>
              </w:rPr>
              <w:t xml:space="preserve">Наказ </w:t>
            </w:r>
            <w:r>
              <w:rPr>
                <w:color w:val="000000"/>
                <w:highlight w:val="white"/>
                <w:shd w:val="clear" w:color="auto" w:fill="FFFFFF"/>
              </w:rPr>
              <w:t>Державної міграційної служби України від 27.10.2022 №208</w:t>
            </w:r>
            <w:bookmarkEnd w:id="1"/>
            <w:r>
              <w:rPr>
                <w:color w:val="000000"/>
                <w:highlight w:val="white"/>
                <w:shd w:val="clear" w:color="auto" w:fill="FFFFFF"/>
              </w:rPr>
              <w:t xml:space="preserve"> «Про внесення змін до класифікатора бланків документів (персоналізованих) та класифікатора адміністративного збору, що включає вартість адміністративної послуги та вартість бланка документа (персоналізованого)».</w:t>
            </w:r>
            <w:bookmarkEnd w:id="2"/>
          </w:p>
        </w:tc>
      </w:tr>
    </w:tbl>
    <w:p w14:paraId="10058A60" w14:textId="77777777" w:rsidR="007F3243" w:rsidRPr="00237467" w:rsidRDefault="007F3243">
      <w:pPr>
        <w:rPr>
          <w:lang w:val="uk-UA"/>
        </w:rPr>
      </w:pPr>
    </w:p>
    <w:sectPr w:rsidR="007F3243" w:rsidRPr="00237467" w:rsidSect="0069185F">
      <w:headerReference w:type="default" r:id="rId10"/>
      <w:headerReference w:type="first" r:id="rId11"/>
      <w:pgSz w:w="11906" w:h="16838"/>
      <w:pgMar w:top="567" w:right="567" w:bottom="567" w:left="1361" w:header="0" w:footer="0" w:gutter="0"/>
      <w:cols w:space="720"/>
      <w:formProt w:val="0"/>
      <w:titlePg/>
      <w:docGrid w:linePitch="600" w:charSpace="245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909893" w14:textId="77777777" w:rsidR="00952432" w:rsidRDefault="00952432" w:rsidP="0069185F">
      <w:r>
        <w:separator/>
      </w:r>
    </w:p>
  </w:endnote>
  <w:endnote w:type="continuationSeparator" w:id="0">
    <w:p w14:paraId="6E6E4B1D" w14:textId="77777777" w:rsidR="00952432" w:rsidRDefault="00952432" w:rsidP="006918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charset w:val="CC"/>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CC"/>
    <w:family w:val="swiss"/>
    <w:pitch w:val="variable"/>
    <w:sig w:usb0="E1002EFF" w:usb1="C000605B" w:usb2="00000029" w:usb3="00000000" w:csb0="000101FF" w:csb1="00000000"/>
  </w:font>
  <w:font w:name="Antiqua;Times New 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FF84AA" w14:textId="77777777" w:rsidR="00952432" w:rsidRDefault="00952432" w:rsidP="0069185F">
      <w:r>
        <w:separator/>
      </w:r>
    </w:p>
  </w:footnote>
  <w:footnote w:type="continuationSeparator" w:id="0">
    <w:p w14:paraId="51662AE6" w14:textId="77777777" w:rsidR="00952432" w:rsidRDefault="00952432" w:rsidP="006918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3AA237" w14:textId="77777777" w:rsidR="0069185F" w:rsidRDefault="0069185F" w:rsidP="0069185F">
    <w:pPr>
      <w:pStyle w:val="ae"/>
      <w:jc w:val="right"/>
      <w:rPr>
        <w:sz w:val="24"/>
        <w:szCs w:val="24"/>
      </w:rPr>
    </w:pPr>
  </w:p>
  <w:p w14:paraId="65ECCB88" w14:textId="77777777" w:rsidR="0069185F" w:rsidRDefault="0069185F">
    <w:pPr>
      <w:pStyle w:val="a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FB106" w14:textId="77777777" w:rsidR="0069185F" w:rsidRDefault="0069185F" w:rsidP="0069185F">
    <w:pPr>
      <w:pStyle w:val="ae"/>
      <w:jc w:val="right"/>
      <w:rPr>
        <w:sz w:val="24"/>
        <w:szCs w:val="24"/>
      </w:rPr>
    </w:pPr>
  </w:p>
  <w:p w14:paraId="553AB94E" w14:textId="77777777" w:rsidR="0069185F" w:rsidRDefault="0069185F" w:rsidP="0069185F">
    <w:pPr>
      <w:pStyle w:val="ae"/>
      <w:jc w:val="right"/>
      <w:rPr>
        <w:sz w:val="24"/>
        <w:szCs w:val="24"/>
      </w:rPr>
    </w:pPr>
  </w:p>
  <w:p w14:paraId="4A147BAD" w14:textId="72C6F1E4" w:rsidR="0069185F" w:rsidRDefault="0069185F" w:rsidP="0069185F">
    <w:pPr>
      <w:pStyle w:val="ae"/>
      <w:jc w:val="right"/>
      <w:rPr>
        <w:sz w:val="24"/>
        <w:szCs w:val="24"/>
      </w:rPr>
    </w:pPr>
    <w:r>
      <w:rPr>
        <w:sz w:val="24"/>
        <w:szCs w:val="24"/>
      </w:rPr>
      <w:t>Затверджено</w:t>
    </w:r>
  </w:p>
  <w:p w14:paraId="0ED96F52" w14:textId="77777777" w:rsidR="0069185F" w:rsidRDefault="0069185F" w:rsidP="0069185F">
    <w:pPr>
      <w:pStyle w:val="ae"/>
      <w:jc w:val="right"/>
      <w:rPr>
        <w:sz w:val="24"/>
        <w:szCs w:val="24"/>
      </w:rPr>
    </w:pPr>
    <w:r>
      <w:rPr>
        <w:sz w:val="24"/>
        <w:szCs w:val="24"/>
      </w:rPr>
      <w:t>Рішенням виконавчого комітету № 36 від 25 травня 2023року</w:t>
    </w:r>
  </w:p>
  <w:p w14:paraId="4ED14D65" w14:textId="77777777" w:rsidR="0069185F" w:rsidRDefault="0069185F">
    <w:pPr>
      <w:pStyle w:val="a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72FB"/>
    <w:rsid w:val="00036222"/>
    <w:rsid w:val="001206E5"/>
    <w:rsid w:val="00130B6D"/>
    <w:rsid w:val="00237467"/>
    <w:rsid w:val="00274378"/>
    <w:rsid w:val="00381DB6"/>
    <w:rsid w:val="004820D7"/>
    <w:rsid w:val="0069185F"/>
    <w:rsid w:val="007E0160"/>
    <w:rsid w:val="007E6C41"/>
    <w:rsid w:val="007F3243"/>
    <w:rsid w:val="007F7793"/>
    <w:rsid w:val="00872DA9"/>
    <w:rsid w:val="008A504E"/>
    <w:rsid w:val="00952432"/>
    <w:rsid w:val="00A46817"/>
    <w:rsid w:val="00A672FB"/>
    <w:rsid w:val="00A70BE9"/>
    <w:rsid w:val="00B957A4"/>
    <w:rsid w:val="00C046D1"/>
    <w:rsid w:val="00D140EE"/>
    <w:rsid w:val="00D6499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E6D770"/>
  <w15:docId w15:val="{24F71DD6-88D3-4874-9AB6-71E653CEA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NSimSun" w:hAnsi="Liberation Serif" w:cs="Lucida Sans"/>
        <w:sz w:val="22"/>
        <w:szCs w:val="22"/>
        <w:lang w:val="uk-UA" w:eastAsia="uk-UA"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81DB6"/>
    <w:pPr>
      <w:suppressAutoHyphens/>
    </w:pPr>
    <w:rPr>
      <w:rFonts w:ascii="Times New Roman" w:hAnsi="Times New Roman" w:cs="Times New Roman"/>
      <w:sz w:val="28"/>
      <w:szCs w:val="28"/>
      <w:lang w:val="ru-RU"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
    <w:name w:val="Основной шрифт абзаца3"/>
    <w:uiPriority w:val="99"/>
    <w:rsid w:val="00381DB6"/>
  </w:style>
  <w:style w:type="character" w:customStyle="1" w:styleId="WW8Num1z0">
    <w:name w:val="WW8Num1z0"/>
    <w:uiPriority w:val="99"/>
    <w:rsid w:val="00381DB6"/>
    <w:rPr>
      <w:rFonts w:ascii="Times New Roman" w:hAnsi="Times New Roman" w:cs="Times New Roman"/>
    </w:rPr>
  </w:style>
  <w:style w:type="character" w:customStyle="1" w:styleId="WW8Num2z0">
    <w:name w:val="WW8Num2z0"/>
    <w:uiPriority w:val="99"/>
    <w:rsid w:val="00381DB6"/>
    <w:rPr>
      <w:rFonts w:ascii="Times New Roman" w:hAnsi="Times New Roman" w:cs="Times New Roman"/>
      <w:i/>
      <w:iCs/>
      <w:color w:val="000000"/>
      <w:sz w:val="24"/>
      <w:szCs w:val="24"/>
    </w:rPr>
  </w:style>
  <w:style w:type="character" w:customStyle="1" w:styleId="WW8Num2z1">
    <w:name w:val="WW8Num2z1"/>
    <w:uiPriority w:val="99"/>
    <w:rsid w:val="00381DB6"/>
  </w:style>
  <w:style w:type="character" w:customStyle="1" w:styleId="WW8Num2z2">
    <w:name w:val="WW8Num2z2"/>
    <w:uiPriority w:val="99"/>
    <w:rsid w:val="00381DB6"/>
  </w:style>
  <w:style w:type="character" w:customStyle="1" w:styleId="WW8Num2z3">
    <w:name w:val="WW8Num2z3"/>
    <w:uiPriority w:val="99"/>
    <w:rsid w:val="00381DB6"/>
  </w:style>
  <w:style w:type="character" w:customStyle="1" w:styleId="WW8Num2z4">
    <w:name w:val="WW8Num2z4"/>
    <w:uiPriority w:val="99"/>
    <w:rsid w:val="00381DB6"/>
  </w:style>
  <w:style w:type="character" w:customStyle="1" w:styleId="WW8Num2z5">
    <w:name w:val="WW8Num2z5"/>
    <w:uiPriority w:val="99"/>
    <w:rsid w:val="00381DB6"/>
  </w:style>
  <w:style w:type="character" w:customStyle="1" w:styleId="WW8Num2z6">
    <w:name w:val="WW8Num2z6"/>
    <w:uiPriority w:val="99"/>
    <w:rsid w:val="00381DB6"/>
  </w:style>
  <w:style w:type="character" w:customStyle="1" w:styleId="WW8Num2z7">
    <w:name w:val="WW8Num2z7"/>
    <w:uiPriority w:val="99"/>
    <w:rsid w:val="00381DB6"/>
  </w:style>
  <w:style w:type="character" w:customStyle="1" w:styleId="WW8Num2z8">
    <w:name w:val="WW8Num2z8"/>
    <w:uiPriority w:val="99"/>
    <w:rsid w:val="00381DB6"/>
  </w:style>
  <w:style w:type="character" w:customStyle="1" w:styleId="WW8Num3z0">
    <w:name w:val="WW8Num3z0"/>
    <w:uiPriority w:val="99"/>
    <w:rsid w:val="00381DB6"/>
  </w:style>
  <w:style w:type="character" w:customStyle="1" w:styleId="WW8Num3z1">
    <w:name w:val="WW8Num3z1"/>
    <w:uiPriority w:val="99"/>
    <w:rsid w:val="00381DB6"/>
  </w:style>
  <w:style w:type="character" w:customStyle="1" w:styleId="WW8Num3z2">
    <w:name w:val="WW8Num3z2"/>
    <w:uiPriority w:val="99"/>
    <w:rsid w:val="00381DB6"/>
  </w:style>
  <w:style w:type="character" w:customStyle="1" w:styleId="WW8Num3z3">
    <w:name w:val="WW8Num3z3"/>
    <w:uiPriority w:val="99"/>
    <w:rsid w:val="00381DB6"/>
  </w:style>
  <w:style w:type="character" w:customStyle="1" w:styleId="WW8Num3z4">
    <w:name w:val="WW8Num3z4"/>
    <w:uiPriority w:val="99"/>
    <w:rsid w:val="00381DB6"/>
  </w:style>
  <w:style w:type="character" w:customStyle="1" w:styleId="WW8Num3z5">
    <w:name w:val="WW8Num3z5"/>
    <w:uiPriority w:val="99"/>
    <w:rsid w:val="00381DB6"/>
  </w:style>
  <w:style w:type="character" w:customStyle="1" w:styleId="WW8Num3z6">
    <w:name w:val="WW8Num3z6"/>
    <w:uiPriority w:val="99"/>
    <w:rsid w:val="00381DB6"/>
  </w:style>
  <w:style w:type="character" w:customStyle="1" w:styleId="WW8Num3z7">
    <w:name w:val="WW8Num3z7"/>
    <w:uiPriority w:val="99"/>
    <w:rsid w:val="00381DB6"/>
  </w:style>
  <w:style w:type="character" w:customStyle="1" w:styleId="WW8Num3z8">
    <w:name w:val="WW8Num3z8"/>
    <w:uiPriority w:val="99"/>
    <w:rsid w:val="00381DB6"/>
  </w:style>
  <w:style w:type="character" w:customStyle="1" w:styleId="WW8Num4z0">
    <w:name w:val="WW8Num4z0"/>
    <w:uiPriority w:val="99"/>
    <w:rsid w:val="00381DB6"/>
  </w:style>
  <w:style w:type="character" w:customStyle="1" w:styleId="WW8Num4z1">
    <w:name w:val="WW8Num4z1"/>
    <w:uiPriority w:val="99"/>
    <w:rsid w:val="00381DB6"/>
  </w:style>
  <w:style w:type="character" w:customStyle="1" w:styleId="WW8Num4z2">
    <w:name w:val="WW8Num4z2"/>
    <w:uiPriority w:val="99"/>
    <w:rsid w:val="00381DB6"/>
  </w:style>
  <w:style w:type="character" w:customStyle="1" w:styleId="WW8Num4z3">
    <w:name w:val="WW8Num4z3"/>
    <w:uiPriority w:val="99"/>
    <w:rsid w:val="00381DB6"/>
  </w:style>
  <w:style w:type="character" w:customStyle="1" w:styleId="WW8Num4z4">
    <w:name w:val="WW8Num4z4"/>
    <w:uiPriority w:val="99"/>
    <w:rsid w:val="00381DB6"/>
  </w:style>
  <w:style w:type="character" w:customStyle="1" w:styleId="WW8Num4z5">
    <w:name w:val="WW8Num4z5"/>
    <w:uiPriority w:val="99"/>
    <w:rsid w:val="00381DB6"/>
  </w:style>
  <w:style w:type="character" w:customStyle="1" w:styleId="WW8Num4z6">
    <w:name w:val="WW8Num4z6"/>
    <w:uiPriority w:val="99"/>
    <w:rsid w:val="00381DB6"/>
  </w:style>
  <w:style w:type="character" w:customStyle="1" w:styleId="WW8Num4z7">
    <w:name w:val="WW8Num4z7"/>
    <w:uiPriority w:val="99"/>
    <w:rsid w:val="00381DB6"/>
  </w:style>
  <w:style w:type="character" w:customStyle="1" w:styleId="WW8Num4z8">
    <w:name w:val="WW8Num4z8"/>
    <w:uiPriority w:val="99"/>
    <w:rsid w:val="00381DB6"/>
  </w:style>
  <w:style w:type="character" w:customStyle="1" w:styleId="WW8Num5z0">
    <w:name w:val="WW8Num5z0"/>
    <w:uiPriority w:val="99"/>
    <w:rsid w:val="00381DB6"/>
  </w:style>
  <w:style w:type="character" w:customStyle="1" w:styleId="WW8Num5z1">
    <w:name w:val="WW8Num5z1"/>
    <w:uiPriority w:val="99"/>
    <w:rsid w:val="00381DB6"/>
  </w:style>
  <w:style w:type="character" w:customStyle="1" w:styleId="WW8Num5z2">
    <w:name w:val="WW8Num5z2"/>
    <w:uiPriority w:val="99"/>
    <w:rsid w:val="00381DB6"/>
  </w:style>
  <w:style w:type="character" w:customStyle="1" w:styleId="WW8Num5z3">
    <w:name w:val="WW8Num5z3"/>
    <w:uiPriority w:val="99"/>
    <w:rsid w:val="00381DB6"/>
  </w:style>
  <w:style w:type="character" w:customStyle="1" w:styleId="WW8Num5z4">
    <w:name w:val="WW8Num5z4"/>
    <w:uiPriority w:val="99"/>
    <w:rsid w:val="00381DB6"/>
  </w:style>
  <w:style w:type="character" w:customStyle="1" w:styleId="WW8Num5z5">
    <w:name w:val="WW8Num5z5"/>
    <w:uiPriority w:val="99"/>
    <w:rsid w:val="00381DB6"/>
  </w:style>
  <w:style w:type="character" w:customStyle="1" w:styleId="WW8Num5z6">
    <w:name w:val="WW8Num5z6"/>
    <w:uiPriority w:val="99"/>
    <w:rsid w:val="00381DB6"/>
  </w:style>
  <w:style w:type="character" w:customStyle="1" w:styleId="WW8Num5z7">
    <w:name w:val="WW8Num5z7"/>
    <w:uiPriority w:val="99"/>
    <w:rsid w:val="00381DB6"/>
  </w:style>
  <w:style w:type="character" w:customStyle="1" w:styleId="WW8Num5z8">
    <w:name w:val="WW8Num5z8"/>
    <w:uiPriority w:val="99"/>
    <w:rsid w:val="00381DB6"/>
  </w:style>
  <w:style w:type="character" w:customStyle="1" w:styleId="2">
    <w:name w:val="Основной шрифт абзаца2"/>
    <w:uiPriority w:val="99"/>
    <w:rsid w:val="00381DB6"/>
  </w:style>
  <w:style w:type="character" w:customStyle="1" w:styleId="WW8Num1z1">
    <w:name w:val="WW8Num1z1"/>
    <w:uiPriority w:val="99"/>
    <w:rsid w:val="00381DB6"/>
    <w:rPr>
      <w:rFonts w:ascii="Courier New" w:hAnsi="Courier New" w:cs="Courier New"/>
    </w:rPr>
  </w:style>
  <w:style w:type="character" w:customStyle="1" w:styleId="WW8Num1z2">
    <w:name w:val="WW8Num1z2"/>
    <w:uiPriority w:val="99"/>
    <w:rsid w:val="00381DB6"/>
    <w:rPr>
      <w:rFonts w:ascii="Wingdings" w:hAnsi="Wingdings" w:cs="Wingdings"/>
    </w:rPr>
  </w:style>
  <w:style w:type="character" w:customStyle="1" w:styleId="WW8Num1z3">
    <w:name w:val="WW8Num1z3"/>
    <w:uiPriority w:val="99"/>
    <w:rsid w:val="00381DB6"/>
    <w:rPr>
      <w:rFonts w:ascii="Symbol" w:hAnsi="Symbol" w:cs="Symbol"/>
    </w:rPr>
  </w:style>
  <w:style w:type="character" w:customStyle="1" w:styleId="1">
    <w:name w:val="Основной шрифт абзаца1"/>
    <w:uiPriority w:val="99"/>
    <w:rsid w:val="00381DB6"/>
  </w:style>
  <w:style w:type="character" w:styleId="a3">
    <w:name w:val="Hyperlink"/>
    <w:basedOn w:val="a0"/>
    <w:uiPriority w:val="99"/>
    <w:rsid w:val="00381DB6"/>
    <w:rPr>
      <w:color w:val="0000FF"/>
      <w:u w:val="single"/>
    </w:rPr>
  </w:style>
  <w:style w:type="character" w:customStyle="1" w:styleId="HTML">
    <w:name w:val="Стандартный HTML Знак"/>
    <w:uiPriority w:val="99"/>
    <w:rsid w:val="00381DB6"/>
    <w:rPr>
      <w:rFonts w:ascii="Courier New" w:hAnsi="Courier New" w:cs="Courier New"/>
      <w:lang w:val="uk-UA"/>
    </w:rPr>
  </w:style>
  <w:style w:type="character" w:customStyle="1" w:styleId="a4">
    <w:name w:val="Символ нумерации"/>
    <w:uiPriority w:val="99"/>
    <w:rsid w:val="00381DB6"/>
  </w:style>
  <w:style w:type="character" w:customStyle="1" w:styleId="a5">
    <w:name w:val="Відвідане гіперпосилання"/>
    <w:uiPriority w:val="99"/>
    <w:rsid w:val="00381DB6"/>
    <w:rPr>
      <w:color w:val="800080"/>
      <w:u w:val="single"/>
    </w:rPr>
  </w:style>
  <w:style w:type="character" w:customStyle="1" w:styleId="ListLabel1">
    <w:name w:val="ListLabel 1"/>
    <w:uiPriority w:val="99"/>
    <w:rsid w:val="00381DB6"/>
    <w:rPr>
      <w:sz w:val="24"/>
      <w:szCs w:val="24"/>
      <w:lang w:val="uk-UA"/>
    </w:rPr>
  </w:style>
  <w:style w:type="character" w:customStyle="1" w:styleId="ListLabel2">
    <w:name w:val="ListLabel 2"/>
    <w:uiPriority w:val="99"/>
    <w:rsid w:val="00381DB6"/>
    <w:rPr>
      <w:sz w:val="24"/>
      <w:szCs w:val="24"/>
      <w:lang w:val="uk-UA"/>
    </w:rPr>
  </w:style>
  <w:style w:type="paragraph" w:customStyle="1" w:styleId="a6">
    <w:name w:val="Заголовок"/>
    <w:basedOn w:val="a"/>
    <w:next w:val="a7"/>
    <w:uiPriority w:val="99"/>
    <w:rsid w:val="00381DB6"/>
    <w:pPr>
      <w:keepNext/>
      <w:spacing w:before="240" w:after="120"/>
    </w:pPr>
    <w:rPr>
      <w:rFonts w:ascii="Arial" w:eastAsia="Microsoft YaHei" w:hAnsi="Arial" w:cs="Arial"/>
    </w:rPr>
  </w:style>
  <w:style w:type="paragraph" w:styleId="a7">
    <w:name w:val="Body Text"/>
    <w:basedOn w:val="a"/>
    <w:link w:val="a8"/>
    <w:uiPriority w:val="99"/>
    <w:rsid w:val="00381DB6"/>
    <w:pPr>
      <w:jc w:val="center"/>
    </w:pPr>
    <w:rPr>
      <w:b/>
      <w:bCs/>
      <w:sz w:val="20"/>
      <w:szCs w:val="20"/>
      <w:lang w:val="uk-UA"/>
    </w:rPr>
  </w:style>
  <w:style w:type="character" w:customStyle="1" w:styleId="a8">
    <w:name w:val="Основний текст Знак"/>
    <w:basedOn w:val="a0"/>
    <w:link w:val="a7"/>
    <w:uiPriority w:val="99"/>
    <w:semiHidden/>
    <w:locked/>
    <w:rPr>
      <w:rFonts w:ascii="Times New Roman" w:hAnsi="Times New Roman" w:cs="Times New Roman"/>
      <w:sz w:val="28"/>
      <w:szCs w:val="28"/>
      <w:lang w:val="ru-RU" w:eastAsia="zh-CN"/>
    </w:rPr>
  </w:style>
  <w:style w:type="paragraph" w:styleId="a9">
    <w:name w:val="List"/>
    <w:basedOn w:val="a7"/>
    <w:uiPriority w:val="99"/>
    <w:rsid w:val="00381DB6"/>
  </w:style>
  <w:style w:type="paragraph" w:styleId="aa">
    <w:name w:val="caption"/>
    <w:basedOn w:val="a"/>
    <w:uiPriority w:val="99"/>
    <w:qFormat/>
    <w:rsid w:val="00381DB6"/>
    <w:pPr>
      <w:suppressLineNumbers/>
      <w:spacing w:before="120" w:after="120"/>
    </w:pPr>
    <w:rPr>
      <w:i/>
      <w:iCs/>
      <w:sz w:val="24"/>
      <w:szCs w:val="24"/>
    </w:rPr>
  </w:style>
  <w:style w:type="paragraph" w:customStyle="1" w:styleId="ab">
    <w:name w:val="Покажчик"/>
    <w:basedOn w:val="a"/>
    <w:uiPriority w:val="99"/>
    <w:rsid w:val="00381DB6"/>
    <w:pPr>
      <w:suppressLineNumbers/>
    </w:pPr>
  </w:style>
  <w:style w:type="paragraph" w:customStyle="1" w:styleId="30">
    <w:name w:val="Указатель3"/>
    <w:basedOn w:val="a"/>
    <w:uiPriority w:val="99"/>
    <w:rsid w:val="00381DB6"/>
    <w:pPr>
      <w:suppressLineNumbers/>
    </w:pPr>
  </w:style>
  <w:style w:type="paragraph" w:customStyle="1" w:styleId="20">
    <w:name w:val="Название2"/>
    <w:basedOn w:val="a"/>
    <w:uiPriority w:val="99"/>
    <w:rsid w:val="00381DB6"/>
    <w:pPr>
      <w:suppressLineNumbers/>
      <w:spacing w:before="120" w:after="120"/>
    </w:pPr>
    <w:rPr>
      <w:i/>
      <w:iCs/>
      <w:sz w:val="24"/>
      <w:szCs w:val="24"/>
    </w:rPr>
  </w:style>
  <w:style w:type="paragraph" w:customStyle="1" w:styleId="21">
    <w:name w:val="Указатель2"/>
    <w:basedOn w:val="a"/>
    <w:uiPriority w:val="99"/>
    <w:rsid w:val="00381DB6"/>
    <w:pPr>
      <w:suppressLineNumbers/>
    </w:pPr>
  </w:style>
  <w:style w:type="paragraph" w:customStyle="1" w:styleId="10">
    <w:name w:val="Название1"/>
    <w:basedOn w:val="a"/>
    <w:uiPriority w:val="99"/>
    <w:rsid w:val="00381DB6"/>
    <w:pPr>
      <w:suppressLineNumbers/>
      <w:spacing w:before="120" w:after="120"/>
    </w:pPr>
    <w:rPr>
      <w:i/>
      <w:iCs/>
      <w:sz w:val="24"/>
      <w:szCs w:val="24"/>
    </w:rPr>
  </w:style>
  <w:style w:type="paragraph" w:customStyle="1" w:styleId="11">
    <w:name w:val="Указатель1"/>
    <w:basedOn w:val="a"/>
    <w:uiPriority w:val="99"/>
    <w:rsid w:val="00381DB6"/>
    <w:pPr>
      <w:suppressLineNumbers/>
    </w:pPr>
  </w:style>
  <w:style w:type="paragraph" w:styleId="ac">
    <w:name w:val="footer"/>
    <w:basedOn w:val="a"/>
    <w:link w:val="ad"/>
    <w:uiPriority w:val="99"/>
    <w:rsid w:val="00381DB6"/>
    <w:pPr>
      <w:tabs>
        <w:tab w:val="center" w:pos="4536"/>
        <w:tab w:val="right" w:pos="9072"/>
      </w:tabs>
    </w:pPr>
    <w:rPr>
      <w:lang w:val="pl-PL"/>
    </w:rPr>
  </w:style>
  <w:style w:type="character" w:customStyle="1" w:styleId="ad">
    <w:name w:val="Нижній колонтитул Знак"/>
    <w:basedOn w:val="a0"/>
    <w:link w:val="ac"/>
    <w:uiPriority w:val="99"/>
    <w:semiHidden/>
    <w:locked/>
    <w:rPr>
      <w:rFonts w:ascii="Times New Roman" w:hAnsi="Times New Roman" w:cs="Times New Roman"/>
      <w:sz w:val="28"/>
      <w:szCs w:val="28"/>
      <w:lang w:val="ru-RU" w:eastAsia="zh-CN"/>
    </w:rPr>
  </w:style>
  <w:style w:type="paragraph" w:styleId="ae">
    <w:name w:val="header"/>
    <w:basedOn w:val="a"/>
    <w:link w:val="af"/>
    <w:uiPriority w:val="99"/>
    <w:rsid w:val="00381DB6"/>
    <w:pPr>
      <w:tabs>
        <w:tab w:val="center" w:pos="4677"/>
        <w:tab w:val="right" w:pos="9355"/>
      </w:tabs>
    </w:pPr>
    <w:rPr>
      <w:lang w:val="uk-UA"/>
    </w:rPr>
  </w:style>
  <w:style w:type="character" w:customStyle="1" w:styleId="af">
    <w:name w:val="Верхній колонтитул Знак"/>
    <w:basedOn w:val="a0"/>
    <w:link w:val="ae"/>
    <w:uiPriority w:val="99"/>
    <w:semiHidden/>
    <w:locked/>
    <w:rPr>
      <w:rFonts w:ascii="Times New Roman" w:hAnsi="Times New Roman" w:cs="Times New Roman"/>
      <w:sz w:val="28"/>
      <w:szCs w:val="28"/>
      <w:lang w:val="ru-RU" w:eastAsia="zh-CN"/>
    </w:rPr>
  </w:style>
  <w:style w:type="paragraph" w:styleId="af0">
    <w:name w:val="Balloon Text"/>
    <w:basedOn w:val="a"/>
    <w:link w:val="af1"/>
    <w:uiPriority w:val="99"/>
    <w:semiHidden/>
    <w:rsid w:val="00381DB6"/>
    <w:rPr>
      <w:rFonts w:ascii="Tahoma" w:hAnsi="Tahoma" w:cs="Tahoma"/>
      <w:sz w:val="16"/>
      <w:szCs w:val="16"/>
    </w:rPr>
  </w:style>
  <w:style w:type="character" w:customStyle="1" w:styleId="af1">
    <w:name w:val="Текст у виносці Знак"/>
    <w:basedOn w:val="a0"/>
    <w:link w:val="af0"/>
    <w:uiPriority w:val="99"/>
    <w:semiHidden/>
    <w:locked/>
    <w:rPr>
      <w:rFonts w:ascii="Times New Roman" w:hAnsi="Times New Roman" w:cs="Times New Roman"/>
      <w:sz w:val="2"/>
      <w:szCs w:val="2"/>
      <w:lang w:val="ru-RU" w:eastAsia="zh-CN"/>
    </w:rPr>
  </w:style>
  <w:style w:type="paragraph" w:customStyle="1" w:styleId="210">
    <w:name w:val="Основной текст 21"/>
    <w:basedOn w:val="a"/>
    <w:uiPriority w:val="99"/>
    <w:rsid w:val="00381DB6"/>
    <w:pPr>
      <w:spacing w:after="120" w:line="480" w:lineRule="auto"/>
    </w:pPr>
  </w:style>
  <w:style w:type="paragraph" w:customStyle="1" w:styleId="af2">
    <w:name w:val="Содержимое таблицы"/>
    <w:basedOn w:val="a"/>
    <w:uiPriority w:val="99"/>
    <w:rsid w:val="00381DB6"/>
    <w:pPr>
      <w:suppressLineNumbers/>
    </w:pPr>
  </w:style>
  <w:style w:type="paragraph" w:customStyle="1" w:styleId="af3">
    <w:name w:val="Заголовок таблицы"/>
    <w:basedOn w:val="af2"/>
    <w:uiPriority w:val="99"/>
    <w:rsid w:val="00381DB6"/>
    <w:pPr>
      <w:jc w:val="center"/>
    </w:pPr>
    <w:rPr>
      <w:b/>
      <w:bCs/>
    </w:rPr>
  </w:style>
  <w:style w:type="paragraph" w:customStyle="1" w:styleId="af4">
    <w:name w:val="Абзац списка"/>
    <w:basedOn w:val="a"/>
    <w:uiPriority w:val="99"/>
    <w:rsid w:val="00381DB6"/>
    <w:pPr>
      <w:ind w:left="720"/>
    </w:pPr>
    <w:rPr>
      <w:sz w:val="24"/>
      <w:szCs w:val="24"/>
    </w:rPr>
  </w:style>
  <w:style w:type="paragraph" w:styleId="HTML0">
    <w:name w:val="HTML Preformatted"/>
    <w:basedOn w:val="a"/>
    <w:link w:val="HTML1"/>
    <w:uiPriority w:val="99"/>
    <w:rsid w:val="00381DB6"/>
    <w:rPr>
      <w:rFonts w:ascii="Courier New" w:hAnsi="Courier New" w:cs="Courier New"/>
      <w:sz w:val="20"/>
      <w:szCs w:val="20"/>
      <w:lang w:val="uk-UA"/>
    </w:rPr>
  </w:style>
  <w:style w:type="character" w:customStyle="1" w:styleId="HTML1">
    <w:name w:val="Стандартний HTML Знак"/>
    <w:basedOn w:val="a0"/>
    <w:link w:val="HTML0"/>
    <w:uiPriority w:val="99"/>
    <w:semiHidden/>
    <w:locked/>
    <w:rPr>
      <w:rFonts w:ascii="Courier New" w:hAnsi="Courier New" w:cs="Courier New"/>
      <w:sz w:val="20"/>
      <w:szCs w:val="20"/>
      <w:lang w:val="ru-RU" w:eastAsia="zh-CN"/>
    </w:rPr>
  </w:style>
  <w:style w:type="paragraph" w:customStyle="1" w:styleId="af5">
    <w:name w:val="Нормальний текст"/>
    <w:basedOn w:val="a"/>
    <w:uiPriority w:val="99"/>
    <w:rsid w:val="00381DB6"/>
    <w:pPr>
      <w:spacing w:before="120"/>
      <w:ind w:firstLine="567"/>
    </w:pPr>
    <w:rPr>
      <w:rFonts w:ascii="Antiqua;Times New Roman" w:hAnsi="Antiqua;Times New Roman" w:cs="Antiqua;Times New Roman"/>
      <w:sz w:val="26"/>
      <w:szCs w:val="26"/>
    </w:rPr>
  </w:style>
  <w:style w:type="paragraph" w:customStyle="1" w:styleId="rvps6">
    <w:name w:val="rvps6"/>
    <w:basedOn w:val="a"/>
    <w:uiPriority w:val="99"/>
    <w:rsid w:val="00381DB6"/>
    <w:pPr>
      <w:spacing w:before="280" w:after="280"/>
    </w:pPr>
    <w:rPr>
      <w:sz w:val="24"/>
      <w:szCs w:val="24"/>
    </w:rPr>
  </w:style>
  <w:style w:type="paragraph" w:styleId="af6">
    <w:name w:val="Normal (Web)"/>
    <w:basedOn w:val="a"/>
    <w:uiPriority w:val="99"/>
    <w:rsid w:val="00381DB6"/>
    <w:pPr>
      <w:suppressAutoHyphens w:val="0"/>
      <w:spacing w:before="280" w:after="119"/>
    </w:pPr>
    <w:rPr>
      <w:sz w:val="24"/>
      <w:szCs w:val="24"/>
      <w:lang w:val="uk-UA"/>
    </w:rPr>
  </w:style>
  <w:style w:type="paragraph" w:customStyle="1" w:styleId="western">
    <w:name w:val="western"/>
    <w:basedOn w:val="a"/>
    <w:uiPriority w:val="99"/>
    <w:rsid w:val="00381DB6"/>
    <w:pPr>
      <w:suppressAutoHyphens w:val="0"/>
      <w:spacing w:before="280" w:after="119"/>
    </w:pPr>
    <w:rPr>
      <w:color w:val="000000"/>
      <w:sz w:val="24"/>
      <w:szCs w:val="24"/>
      <w:lang w:val="uk-UA"/>
    </w:rPr>
  </w:style>
  <w:style w:type="paragraph" w:customStyle="1" w:styleId="af7">
    <w:name w:val="Вміст таблиці"/>
    <w:basedOn w:val="a"/>
    <w:uiPriority w:val="99"/>
    <w:rsid w:val="00381DB6"/>
    <w:pPr>
      <w:suppressLineNumbers/>
    </w:pPr>
  </w:style>
  <w:style w:type="paragraph" w:customStyle="1" w:styleId="af8">
    <w:name w:val="Заголовок таблиці"/>
    <w:basedOn w:val="af7"/>
    <w:uiPriority w:val="99"/>
    <w:rsid w:val="00381DB6"/>
    <w:pPr>
      <w:jc w:val="center"/>
    </w:pPr>
    <w:rPr>
      <w:b/>
      <w:bCs/>
    </w:rPr>
  </w:style>
  <w:style w:type="character" w:styleId="af9">
    <w:name w:val="Unresolved Mention"/>
    <w:basedOn w:val="a0"/>
    <w:uiPriority w:val="99"/>
    <w:semiHidden/>
    <w:unhideWhenUsed/>
    <w:rsid w:val="00A70B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3749482">
      <w:marLeft w:val="0"/>
      <w:marRight w:val="0"/>
      <w:marTop w:val="0"/>
      <w:marBottom w:val="0"/>
      <w:divBdr>
        <w:top w:val="none" w:sz="0" w:space="0" w:color="auto"/>
        <w:left w:val="none" w:sz="0" w:space="0" w:color="auto"/>
        <w:bottom w:val="none" w:sz="0" w:space="0" w:color="auto"/>
        <w:right w:val="none" w:sz="0" w:space="0" w:color="auto"/>
      </w:divBdr>
    </w:div>
    <w:div w:id="790831327">
      <w:bodyDiv w:val="1"/>
      <w:marLeft w:val="0"/>
      <w:marRight w:val="0"/>
      <w:marTop w:val="0"/>
      <w:marBottom w:val="0"/>
      <w:divBdr>
        <w:top w:val="none" w:sz="0" w:space="0" w:color="auto"/>
        <w:left w:val="none" w:sz="0" w:space="0" w:color="auto"/>
        <w:bottom w:val="none" w:sz="0" w:space="0" w:color="auto"/>
        <w:right w:val="none" w:sz="0" w:space="0" w:color="auto"/>
      </w:divBdr>
    </w:div>
    <w:div w:id="1175801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cnap@smidynotg.gov.ua"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2.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5624</Words>
  <Characters>3206</Characters>
  <Application>Microsoft Office Word</Application>
  <DocSecurity>0</DocSecurity>
  <Lines>26</Lines>
  <Paragraphs>17</Paragraphs>
  <ScaleCrop>false</ScaleCrop>
  <HeadingPairs>
    <vt:vector size="2" baseType="variant">
      <vt:variant>
        <vt:lpstr>Назва</vt:lpstr>
      </vt:variant>
      <vt:variant>
        <vt:i4>1</vt:i4>
      </vt:variant>
    </vt:vector>
  </HeadingPairs>
  <TitlesOfParts>
    <vt:vector size="1" baseType="lpstr">
      <vt:lpstr> </vt:lpstr>
    </vt:vector>
  </TitlesOfParts>
  <Company/>
  <LinksUpToDate>false</LinksUpToDate>
  <CharactersWithSpaces>8813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Knysh</dc:creator>
  <cp:keywords/>
  <dc:description/>
  <cp:lastModifiedBy>Olena Kruk</cp:lastModifiedBy>
  <cp:revision>5</cp:revision>
  <cp:lastPrinted>2023-08-22T12:40:00Z</cp:lastPrinted>
  <dcterms:created xsi:type="dcterms:W3CDTF">2023-04-27T12:31:00Z</dcterms:created>
  <dcterms:modified xsi:type="dcterms:W3CDTF">2023-08-22T12:41:00Z</dcterms:modified>
</cp:coreProperties>
</file>