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E241" w14:textId="77777777" w:rsidR="00783111" w:rsidRPr="00783111" w:rsidRDefault="00783111" w:rsidP="00783111">
      <w:pPr>
        <w:tabs>
          <w:tab w:val="left" w:pos="0"/>
        </w:tabs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i/>
          <w:color w:val="000000"/>
          <w:kern w:val="0"/>
          <w:sz w:val="28"/>
          <w:szCs w:val="28"/>
          <w:shd w:val="clear" w:color="auto" w:fill="FFFFFF"/>
          <w14:ligatures w14:val="none"/>
        </w:rPr>
      </w:pPr>
    </w:p>
    <w:p w14:paraId="1F5A9AB6" w14:textId="77777777" w:rsidR="00783111" w:rsidRDefault="00783111" w:rsidP="008802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2E6D3" w14:textId="77777777" w:rsidR="00783111" w:rsidRDefault="00783111" w:rsidP="0078311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3111">
        <w:rPr>
          <w:rFonts w:ascii="Times New Roman" w:hAnsi="Times New Roman" w:cs="Times New Roman"/>
          <w:bCs/>
          <w:sz w:val="28"/>
          <w:szCs w:val="28"/>
        </w:rPr>
        <w:t xml:space="preserve">Додаток </w:t>
      </w:r>
    </w:p>
    <w:p w14:paraId="767EBF69" w14:textId="6E2DD88F" w:rsidR="00783111" w:rsidRPr="00783111" w:rsidRDefault="00783111" w:rsidP="0078311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3111">
        <w:rPr>
          <w:rFonts w:ascii="Times New Roman" w:hAnsi="Times New Roman" w:cs="Times New Roman"/>
          <w:bCs/>
          <w:sz w:val="28"/>
          <w:szCs w:val="28"/>
        </w:rPr>
        <w:t>до рішення сесії Вороньківської сільської ради</w:t>
      </w:r>
    </w:p>
    <w:p w14:paraId="7782100F" w14:textId="5AB55507" w:rsidR="00783111" w:rsidRPr="002C06F8" w:rsidRDefault="00783111" w:rsidP="0078311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C06F8">
        <w:rPr>
          <w:rFonts w:ascii="Times New Roman" w:hAnsi="Times New Roman" w:cs="Times New Roman"/>
          <w:bCs/>
          <w:sz w:val="28"/>
          <w:szCs w:val="28"/>
        </w:rPr>
        <w:t>ід 25.07.2023 р. №912</w:t>
      </w:r>
      <w:r w:rsidRPr="00783111">
        <w:rPr>
          <w:rFonts w:ascii="Times New Roman" w:hAnsi="Times New Roman" w:cs="Times New Roman"/>
          <w:bCs/>
          <w:sz w:val="28"/>
          <w:szCs w:val="28"/>
        </w:rPr>
        <w:t>-25-</w:t>
      </w:r>
      <w:r w:rsidRPr="00783111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</w:p>
    <w:p w14:paraId="6FD9D0B8" w14:textId="77777777" w:rsidR="00783111" w:rsidRPr="00783111" w:rsidRDefault="00783111" w:rsidP="0078311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60485C3" w14:textId="77777777" w:rsidR="00F95D1C" w:rsidRPr="00F95D1C" w:rsidRDefault="00F95D1C" w:rsidP="008802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D1C">
        <w:rPr>
          <w:rFonts w:ascii="Times New Roman" w:hAnsi="Times New Roman" w:cs="Times New Roman"/>
          <w:b/>
          <w:bCs/>
          <w:sz w:val="28"/>
          <w:szCs w:val="28"/>
        </w:rPr>
        <w:t>Правила утримання домашніх, свійських тварин та птиці на території</w:t>
      </w:r>
    </w:p>
    <w:p w14:paraId="668C670C" w14:textId="5590E675" w:rsidR="00F95D1C" w:rsidRDefault="00F95D1C" w:rsidP="008802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D1C">
        <w:rPr>
          <w:rFonts w:ascii="Times New Roman" w:hAnsi="Times New Roman" w:cs="Times New Roman"/>
          <w:b/>
          <w:bCs/>
          <w:sz w:val="28"/>
          <w:szCs w:val="28"/>
        </w:rPr>
        <w:t>Вороньківської територіальної громади</w:t>
      </w:r>
    </w:p>
    <w:p w14:paraId="3F132867" w14:textId="77777777" w:rsidR="00685D0D" w:rsidRPr="00F95D1C" w:rsidRDefault="00685D0D" w:rsidP="008802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A3610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D1C">
        <w:rPr>
          <w:rFonts w:ascii="Times New Roman" w:hAnsi="Times New Roman" w:cs="Times New Roman"/>
          <w:b/>
          <w:bCs/>
          <w:sz w:val="28"/>
          <w:szCs w:val="28"/>
        </w:rPr>
        <w:t>1. Загальні положення</w:t>
      </w:r>
    </w:p>
    <w:p w14:paraId="62B01077" w14:textId="77777777" w:rsidR="00685D0D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1.1. Правила утримання домашніх, свійських тварин та птиці на території</w:t>
      </w:r>
      <w:r>
        <w:rPr>
          <w:rFonts w:ascii="Times New Roman" w:hAnsi="Times New Roman" w:cs="Times New Roman"/>
          <w:sz w:val="28"/>
          <w:szCs w:val="28"/>
        </w:rPr>
        <w:t xml:space="preserve"> Вороньків</w:t>
      </w:r>
      <w:r w:rsidRPr="00F95D1C">
        <w:rPr>
          <w:rFonts w:ascii="Times New Roman" w:hAnsi="Times New Roman" w:cs="Times New Roman"/>
          <w:sz w:val="28"/>
          <w:szCs w:val="28"/>
        </w:rPr>
        <w:t>ської територіальної громади (надалі - Правила) розроблено з метою врегулювання відносин у сфері поводження з домашніми, свійськими тваринами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птицею, забезпечення відповідного санітарного, екологічного та епізоотичного стану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території громади відповідно до Законів України «Про благоустрій населених пунктів»,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«Про місцеве самоврядування в Україні», «Про захист тварин від жорстокого поводження», «Про тваринний світ», «Про охорону навколишнього природного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середовища», «Про ветеринарну медицину», «Про забезпечення санітарного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епідемічного благополуччя населення», «Про захист населення від інфекційних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та інших нормативно-правових актів та документів.</w:t>
      </w:r>
    </w:p>
    <w:p w14:paraId="5A1A6814" w14:textId="05CE9ED5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Правила – є нормативно-правовим актом, яким установлюються вимоги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утримання домашніх, свійських тварин та птиці в населених пунктах </w:t>
      </w:r>
      <w:r>
        <w:rPr>
          <w:rFonts w:ascii="Times New Roman" w:hAnsi="Times New Roman" w:cs="Times New Roman"/>
          <w:sz w:val="28"/>
          <w:szCs w:val="28"/>
        </w:rPr>
        <w:t xml:space="preserve">Вороньківської </w:t>
      </w:r>
      <w:r w:rsidRPr="00F95D1C">
        <w:rPr>
          <w:rFonts w:ascii="Times New Roman" w:hAnsi="Times New Roman" w:cs="Times New Roman"/>
          <w:sz w:val="28"/>
          <w:szCs w:val="28"/>
        </w:rPr>
        <w:t>територіальної громади.</w:t>
      </w:r>
    </w:p>
    <w:p w14:paraId="6B553DD4" w14:textId="77777777" w:rsidR="00685D0D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1.2. Ці Правила поширюються на відносини, що виникають у зв'язку з утриманням</w:t>
      </w:r>
      <w:r w:rsidR="00685D0D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домашніх, свійських тварин та птиці і поводженням з ними фізичних та юридичних осіб.</w:t>
      </w:r>
    </w:p>
    <w:p w14:paraId="113C4027" w14:textId="348B9EBB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1.3. Суб'єкти господарювання, громадяни, іноземці, особи без громадянства –власники собак, котів, свійської худоби та птиці тощо зобов'язані дотримуватись санітарно-гігієнічних норм і правил їх утримання, визначених нормативно </w:t>
      </w:r>
      <w:r w:rsidR="00685D0D">
        <w:rPr>
          <w:rFonts w:ascii="Times New Roman" w:hAnsi="Times New Roman" w:cs="Times New Roman"/>
          <w:sz w:val="28"/>
          <w:szCs w:val="28"/>
        </w:rPr>
        <w:t>–</w:t>
      </w:r>
      <w:r w:rsidRPr="00F95D1C">
        <w:rPr>
          <w:rFonts w:ascii="Times New Roman" w:hAnsi="Times New Roman" w:cs="Times New Roman"/>
          <w:sz w:val="28"/>
          <w:szCs w:val="28"/>
        </w:rPr>
        <w:t xml:space="preserve"> правовими</w:t>
      </w:r>
      <w:r w:rsidR="00685D0D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актами за умови обов'язкового забезпечення безпеки людей.</w:t>
      </w:r>
    </w:p>
    <w:p w14:paraId="1D3AB019" w14:textId="1BD3A901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 1.4. Фізичні та юридичні особи, які утримують домашніх, свійських тварин та</w:t>
      </w:r>
      <w:r w:rsidR="00685D0D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птицю зобов'язані дотримуватися вимог нормативно-правових актів, зазначених у статті 2</w:t>
      </w:r>
      <w:r w:rsidR="00685D0D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Закону України «Про захист тварин від жорстокого поводження», санітарно-гігієнічних і</w:t>
      </w:r>
      <w:r w:rsidR="00685D0D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ветеринарних норм та правил, а також не допускати порушень прав і законних інтересів</w:t>
      </w:r>
      <w:r w:rsidR="00685D0D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інших фізичних і юридичних осіб та не</w:t>
      </w:r>
      <w:r w:rsidR="00685D0D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створювати загрози безпеці людей, а також інших</w:t>
      </w:r>
      <w:r w:rsidR="00685D0D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тварин.</w:t>
      </w:r>
    </w:p>
    <w:p w14:paraId="399951F1" w14:textId="77777777" w:rsidR="00685D0D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1.5. Домашні тварини можуть належати на праві власності юридичній або фізичній</w:t>
      </w:r>
      <w:r w:rsidR="00685D0D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особі, яка досягла 16 років і спроможна забезпечити належне утримання тварин</w:t>
      </w:r>
      <w:r w:rsidR="00685D0D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відповідно до природних (фізіологічних) та видових потреб.</w:t>
      </w:r>
    </w:p>
    <w:p w14:paraId="442CE4D4" w14:textId="01FD01F0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Для задоволення потреб власного виробництва, сировині тваринницького</w:t>
      </w:r>
      <w:r w:rsidR="00685D0D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походження, отримання доходів до сімейних бюджетів від частки їх реалізації в </w:t>
      </w:r>
      <w:r w:rsidRPr="00F95D1C">
        <w:rPr>
          <w:rFonts w:ascii="Times New Roman" w:hAnsi="Times New Roman" w:cs="Times New Roman"/>
          <w:sz w:val="28"/>
          <w:szCs w:val="28"/>
        </w:rPr>
        <w:lastRenderedPageBreak/>
        <w:t>особистих</w:t>
      </w:r>
      <w:r w:rsidR="00685D0D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господарствах жителями </w:t>
      </w:r>
      <w:r w:rsidR="00685D0D">
        <w:rPr>
          <w:rFonts w:ascii="Times New Roman" w:hAnsi="Times New Roman" w:cs="Times New Roman"/>
          <w:sz w:val="28"/>
          <w:szCs w:val="28"/>
        </w:rPr>
        <w:t>Вороньків</w:t>
      </w:r>
      <w:r w:rsidRPr="00F95D1C">
        <w:rPr>
          <w:rFonts w:ascii="Times New Roman" w:hAnsi="Times New Roman" w:cs="Times New Roman"/>
          <w:sz w:val="28"/>
          <w:szCs w:val="28"/>
        </w:rPr>
        <w:t>ської територіальної громади (далі власниками)</w:t>
      </w:r>
      <w:r w:rsidR="00685D0D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утримуються різні види домашніх, свійських тварин та птиці.</w:t>
      </w:r>
    </w:p>
    <w:p w14:paraId="1CAD86BB" w14:textId="45782FF0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1.6. Відповідальність за дії тварин несуть їх власники, особи, яким тварини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належать на інших підставах, що не суперечать чинному законодавству, а також особи, які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супроводжують тварину. Шкода, заподіяна особі або майну фізичної особи, а також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шкода, заподіяна майну юридичної особи твариною, підлягає відшкодуванню в повному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обсязі особою, яка її утримує.</w:t>
      </w:r>
    </w:p>
    <w:p w14:paraId="48167D23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1.7. Правила базуються на наступних принципах:</w:t>
      </w:r>
    </w:p>
    <w:p w14:paraId="21CB9350" w14:textId="63545319" w:rsidR="00F95D1C" w:rsidRPr="00297ED8" w:rsidRDefault="00F95D1C" w:rsidP="008802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D8">
        <w:rPr>
          <w:rFonts w:ascii="Times New Roman" w:hAnsi="Times New Roman" w:cs="Times New Roman"/>
          <w:sz w:val="28"/>
          <w:szCs w:val="28"/>
        </w:rPr>
        <w:t>гуманного ставлення до тварин;</w:t>
      </w:r>
    </w:p>
    <w:p w14:paraId="43082DED" w14:textId="0C4AECD5" w:rsidR="00297ED8" w:rsidRPr="00297ED8" w:rsidRDefault="00F95D1C" w:rsidP="008802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D8">
        <w:rPr>
          <w:rFonts w:ascii="Times New Roman" w:hAnsi="Times New Roman" w:cs="Times New Roman"/>
          <w:sz w:val="28"/>
          <w:szCs w:val="28"/>
        </w:rPr>
        <w:t>участі органів місцевого самоврядування і виконавчої влади, територіальних</w:t>
      </w:r>
      <w:r w:rsidR="00297ED8" w:rsidRP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297ED8">
        <w:rPr>
          <w:rFonts w:ascii="Times New Roman" w:hAnsi="Times New Roman" w:cs="Times New Roman"/>
          <w:sz w:val="28"/>
          <w:szCs w:val="28"/>
        </w:rPr>
        <w:t xml:space="preserve">органів </w:t>
      </w:r>
      <w:proofErr w:type="spellStart"/>
      <w:r w:rsidRPr="00297ED8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297ED8">
        <w:rPr>
          <w:rFonts w:ascii="Times New Roman" w:hAnsi="Times New Roman" w:cs="Times New Roman"/>
          <w:sz w:val="28"/>
          <w:szCs w:val="28"/>
        </w:rPr>
        <w:t xml:space="preserve"> та ветеринарної медицини, громадських організацій</w:t>
      </w:r>
      <w:r w:rsidR="00297ED8" w:rsidRP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297ED8">
        <w:rPr>
          <w:rFonts w:ascii="Times New Roman" w:hAnsi="Times New Roman" w:cs="Times New Roman"/>
          <w:sz w:val="28"/>
          <w:szCs w:val="28"/>
        </w:rPr>
        <w:t>(представників інших організацій, установ тощо) та зацікавлених фізичних та юридични</w:t>
      </w:r>
      <w:r w:rsidR="00297ED8" w:rsidRPr="00297ED8">
        <w:rPr>
          <w:rFonts w:ascii="Times New Roman" w:hAnsi="Times New Roman" w:cs="Times New Roman"/>
          <w:sz w:val="28"/>
          <w:szCs w:val="28"/>
        </w:rPr>
        <w:t xml:space="preserve">х </w:t>
      </w:r>
      <w:r w:rsidRPr="00297ED8">
        <w:rPr>
          <w:rFonts w:ascii="Times New Roman" w:hAnsi="Times New Roman" w:cs="Times New Roman"/>
          <w:sz w:val="28"/>
          <w:szCs w:val="28"/>
        </w:rPr>
        <w:t>осіб у заходах щодо вирішення проблем, пов'язаних з утриманням тварин;</w:t>
      </w:r>
    </w:p>
    <w:p w14:paraId="3D171E4B" w14:textId="0DB30604" w:rsidR="00F95D1C" w:rsidRPr="00297ED8" w:rsidRDefault="00F95D1C" w:rsidP="008802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D8">
        <w:rPr>
          <w:rFonts w:ascii="Times New Roman" w:hAnsi="Times New Roman" w:cs="Times New Roman"/>
          <w:sz w:val="28"/>
          <w:szCs w:val="28"/>
        </w:rPr>
        <w:t>обліку та регулювання чисельності тварин гуманними методами;</w:t>
      </w:r>
    </w:p>
    <w:p w14:paraId="6F1FB6D4" w14:textId="6DCB5397" w:rsidR="00F95D1C" w:rsidRPr="00297ED8" w:rsidRDefault="00F95D1C" w:rsidP="008802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D8">
        <w:rPr>
          <w:rFonts w:ascii="Times New Roman" w:hAnsi="Times New Roman" w:cs="Times New Roman"/>
          <w:sz w:val="28"/>
          <w:szCs w:val="28"/>
        </w:rPr>
        <w:t>обов'язкового виконання власниками тварин вимог цих Правил, а також</w:t>
      </w:r>
      <w:r w:rsidR="00297ED8" w:rsidRP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297ED8">
        <w:rPr>
          <w:rFonts w:ascii="Times New Roman" w:hAnsi="Times New Roman" w:cs="Times New Roman"/>
          <w:sz w:val="28"/>
          <w:szCs w:val="28"/>
        </w:rPr>
        <w:t>ветеринарно-санітарних норм, забезпечення належного епізоотичного та санітарно</w:t>
      </w:r>
      <w:r w:rsidR="00297ED8" w:rsidRPr="00297ED8">
        <w:rPr>
          <w:rFonts w:ascii="Times New Roman" w:hAnsi="Times New Roman" w:cs="Times New Roman"/>
          <w:sz w:val="28"/>
          <w:szCs w:val="28"/>
        </w:rPr>
        <w:t>-</w:t>
      </w:r>
      <w:r w:rsidRPr="00297ED8">
        <w:rPr>
          <w:rFonts w:ascii="Times New Roman" w:hAnsi="Times New Roman" w:cs="Times New Roman"/>
          <w:sz w:val="28"/>
          <w:szCs w:val="28"/>
        </w:rPr>
        <w:t>епідеміологічного стану в населених пунктах</w:t>
      </w:r>
      <w:r w:rsidR="00297ED8" w:rsidRPr="00297ED8">
        <w:rPr>
          <w:rFonts w:ascii="Times New Roman" w:hAnsi="Times New Roman" w:cs="Times New Roman"/>
          <w:sz w:val="28"/>
          <w:szCs w:val="28"/>
        </w:rPr>
        <w:t xml:space="preserve"> Вороньків</w:t>
      </w:r>
      <w:r w:rsidRPr="00297ED8">
        <w:rPr>
          <w:rFonts w:ascii="Times New Roman" w:hAnsi="Times New Roman" w:cs="Times New Roman"/>
          <w:sz w:val="28"/>
          <w:szCs w:val="28"/>
        </w:rPr>
        <w:t>ської територіальної громади;</w:t>
      </w:r>
    </w:p>
    <w:p w14:paraId="0F7F33B0" w14:textId="4F14E866" w:rsidR="00F95D1C" w:rsidRDefault="00F95D1C" w:rsidP="008802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ED8">
        <w:rPr>
          <w:rFonts w:ascii="Times New Roman" w:hAnsi="Times New Roman" w:cs="Times New Roman"/>
          <w:sz w:val="28"/>
          <w:szCs w:val="28"/>
        </w:rPr>
        <w:t>забезпечення належних умов для гармонійного співіснування людей та тварин в</w:t>
      </w:r>
      <w:r w:rsidR="00297ED8" w:rsidRP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297ED8">
        <w:rPr>
          <w:rFonts w:ascii="Times New Roman" w:hAnsi="Times New Roman" w:cs="Times New Roman"/>
          <w:sz w:val="28"/>
          <w:szCs w:val="28"/>
        </w:rPr>
        <w:t xml:space="preserve">населених пунктах </w:t>
      </w:r>
      <w:r w:rsidR="00297ED8" w:rsidRPr="00297ED8">
        <w:rPr>
          <w:rFonts w:ascii="Times New Roman" w:hAnsi="Times New Roman" w:cs="Times New Roman"/>
          <w:sz w:val="28"/>
          <w:szCs w:val="28"/>
        </w:rPr>
        <w:t xml:space="preserve">Вороньківської </w:t>
      </w:r>
      <w:r w:rsidRPr="00297ED8">
        <w:rPr>
          <w:rFonts w:ascii="Times New Roman" w:hAnsi="Times New Roman" w:cs="Times New Roman"/>
          <w:sz w:val="28"/>
          <w:szCs w:val="28"/>
        </w:rPr>
        <w:t>територіальної громади.</w:t>
      </w:r>
    </w:p>
    <w:p w14:paraId="33736555" w14:textId="77777777" w:rsidR="00297ED8" w:rsidRPr="00297ED8" w:rsidRDefault="00297ED8" w:rsidP="00880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EE9E89" w14:textId="77777777" w:rsidR="00F95D1C" w:rsidRPr="00297ED8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7ED8">
        <w:rPr>
          <w:rFonts w:ascii="Times New Roman" w:hAnsi="Times New Roman" w:cs="Times New Roman"/>
          <w:b/>
          <w:bCs/>
          <w:sz w:val="28"/>
          <w:szCs w:val="28"/>
        </w:rPr>
        <w:t>2. Визначення термінів</w:t>
      </w:r>
    </w:p>
    <w:p w14:paraId="473C4AD3" w14:textId="12045ACE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гуманне ставлення до тварин - дії, що відповідають вимогам захисту тварин від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жорстокого поводження і передбачають доброзичливе ставлення до тварин, сприяння їх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благу, покращання якості їх життя тощо;</w:t>
      </w:r>
    </w:p>
    <w:p w14:paraId="06947BE6" w14:textId="608AF8B9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домашні тварини - собаки, коти та інші тварини, що протягом тривалого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історичного періоду традиційно утримуються і розводяться людиною, а також тварини видів чи порід, штучно виведених людиною для задоволення естетичних потреб і потреб у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спілкуванні, що, як правило, не мають життєздатних диких популяцій, які складаються з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особин з аналогічними морфологічними ознаками, та існують тривалий час у їх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природному ареалі;</w:t>
      </w:r>
    </w:p>
    <w:p w14:paraId="07F0CDDC" w14:textId="4F56A4E8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сільськогосподарські тварини – тварини, що утримуються та розводяться людиною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для отримання продуктів і сировини тваринного походження;</w:t>
      </w:r>
    </w:p>
    <w:p w14:paraId="3A5C5942" w14:textId="3B97A505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 утримання в домашніх умовах — це обмеження природної волі домашніх тварин,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що виключає їх вільне переміщення за межами квартири, подвір’я окремого будинку;</w:t>
      </w:r>
    </w:p>
    <w:p w14:paraId="3A99A341" w14:textId="0CA32BCD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 притулки для тварин – неприбуткові установи, спеціально призначені та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облаштовані для утримання безпритульних тварин; </w:t>
      </w:r>
    </w:p>
    <w:p w14:paraId="5639F1E7" w14:textId="4A720CB2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 безпритульні тварини - домашні тварини, що залишилися без догляду людини або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утворили напіввільні угруповання, здатні розмножуватися поза контролем людини;</w:t>
      </w:r>
    </w:p>
    <w:p w14:paraId="1BB382D6" w14:textId="2D0E9CC8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lastRenderedPageBreak/>
        <w:t>жорстоке поводження з тваринами - знущання над тваринами, у тому числі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безпритульними, що спричинило їх мучення, завдало їм фізичного болю, страждань, у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тому числі спричинило тілесні ушкодження, каліцтво чи загибель, нацьковування тварин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одна на одну та на інших тварин, вчинене з хуліганських чи корисливих мотивів,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залишення тварин напризволяще, а також інші порушення правил утримання, поводження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та транспортування тварин;</w:t>
      </w:r>
    </w:p>
    <w:p w14:paraId="1D197D63" w14:textId="77777777" w:rsidR="00297ED8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потенційно небезпечні собаки – собаки, які належать до порід собак, визначених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потенційно небезпечними, а також особини, які мають фенотипічні ознаки цих порід. </w:t>
      </w:r>
    </w:p>
    <w:p w14:paraId="3A9A8C83" w14:textId="77777777" w:rsidR="00297ED8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Службові собаки та собаки бійцівських порід є джерелом підвищеної небезпеки; </w:t>
      </w:r>
    </w:p>
    <w:p w14:paraId="3C4ACF68" w14:textId="63F0BD0F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собаки, що визнані небезпечними – собаки, які незалежно від породи вже проявили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неспровоковану агресію до людей і тварин, що підтверджено відповідним протоколом (актом), складеним з дотриманням вимог законодавства України; </w:t>
      </w:r>
    </w:p>
    <w:p w14:paraId="2FAABDA0" w14:textId="600BD6CD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евтаназія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– гуманні методи умертвіння тварин, що виключають їх передсмертні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страждання; </w:t>
      </w:r>
    </w:p>
    <w:p w14:paraId="4439692F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екскременти – відходи життєдіяльності тварини. </w:t>
      </w:r>
    </w:p>
    <w:p w14:paraId="3BC70A5F" w14:textId="49B7A7EE" w:rsidR="00F95D1C" w:rsidRPr="00F95D1C" w:rsidRDefault="00F95D1C" w:rsidP="009068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Інші поняття та терміни у цих Правилах вживаються у значенні, які наведені в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Законах України «Про благоустрій населених пунктів» та «Про захист тварин від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жорстокого поводження», а також Методичних рекомендаціях з розроблення правил утримання домашніх тварин у населених пунктах, затверджених наказом Міністерства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охорони навколишнього природного середовища України від 02.06.2009 № 264.</w:t>
      </w:r>
    </w:p>
    <w:p w14:paraId="5DE5C397" w14:textId="77777777" w:rsidR="00F95D1C" w:rsidRPr="00297ED8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7ED8">
        <w:rPr>
          <w:rFonts w:ascii="Times New Roman" w:hAnsi="Times New Roman" w:cs="Times New Roman"/>
          <w:b/>
          <w:bCs/>
          <w:sz w:val="28"/>
          <w:szCs w:val="28"/>
        </w:rPr>
        <w:t xml:space="preserve">3. Вимоги до утримання домашніх та інших тварин </w:t>
      </w:r>
    </w:p>
    <w:p w14:paraId="7C474BA8" w14:textId="77777777" w:rsidR="00297ED8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3.1 Загальні правила утримання домашніх та інших тварин: </w:t>
      </w:r>
    </w:p>
    <w:p w14:paraId="44CD6B1F" w14:textId="77777777" w:rsidR="00297ED8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3.1.1. Кількість тварин, яких може утримувати фізична чи юридична особа, обмежується можливістю забезпечення їм умов утримання відповідно до вимог законодавства та цих Правил. При цьому утримання тварин не повинно порушувати права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осіб, які мешкають поруч, шляхом утворення значних неприємних запахів, створення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звукового та іншого впливу в порушення діючого санітарно-епідеміологічного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законодавства. </w:t>
      </w:r>
    </w:p>
    <w:p w14:paraId="45FB96CA" w14:textId="77777777" w:rsidR="00297ED8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3.1.2. Гранична кількість утримання домашніх тварин:</w:t>
      </w:r>
    </w:p>
    <w:p w14:paraId="7A575E78" w14:textId="436918B0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котів у приватному секторі – не більше 4 тварин (у разі перевищення граничної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кількості тварин, дозволяється їх утримання при можливості забезпечення їм умов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утримання відповідно до вимог законодавства та цих Правил, з обов’язковим отриманням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письмової згоди від сусідів);</w:t>
      </w:r>
    </w:p>
    <w:p w14:paraId="31FDAF00" w14:textId="77777777" w:rsidR="00BA4388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котів у багатоквартирних житлових будинках – не більше 3 тварин (у разі перевищення граничної кількості тварин, дозволяється їх утримання при можливості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забезпечення їм умов утримання відповідно до вимог законодавства та цих Правил, з</w:t>
      </w:r>
      <w:r w:rsid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обов’язковим отриманням письмової згоди від сусідів суміжних квартир);</w:t>
      </w:r>
    </w:p>
    <w:p w14:paraId="4B8FC2D3" w14:textId="08CBEFBA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lastRenderedPageBreak/>
        <w:t>- собак у приватному секторі – не більше 3 тварин (у разі перевищення граничної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кількості тварин, дозволяється їх утримання при можливості забезпечення їм умов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утримання відповідно до вимог законодавства та цих Правил, з обов’язковим отриманням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письмової згоди від сусідів);</w:t>
      </w:r>
    </w:p>
    <w:p w14:paraId="437C29BD" w14:textId="45878391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собак у багатоквартирних житлових будинках – не більше 2 тварин (у разі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перевищення граничної кількості тварин, дозволяється їх утримання при можливості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забезпечення їм умов утримання відповідно до вимог законодавства та цих Правил, з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обов’язковим отриманням письмової згоди від сусідів суміжних квартир).</w:t>
      </w:r>
    </w:p>
    <w:p w14:paraId="3A42E552" w14:textId="77777777" w:rsidR="00BA4388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інші домашні тварини - дозволяється їх утримання при можливості забезпечення їм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умов утримання відповідно до вимог законодавства та цих Правил, не порушуючи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законних прав та інтересів інших фізичних і юридичних осіб.</w:t>
      </w:r>
    </w:p>
    <w:p w14:paraId="17C48223" w14:textId="33645A8C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3.1.3. Умови утримання тварин повинні задовольняти їхні природні потреби в їжі, воді, сні, рухах, контактах із собі подібними, у природній активності та інші потреби. </w:t>
      </w:r>
    </w:p>
    <w:p w14:paraId="5EAC1A99" w14:textId="77777777" w:rsidR="00BA4388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3.1.4. Місце утримання тварин повинно бути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оснащено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таким чином, щоб забезпечити необхідний простір, температуру повітря, режим вологості і вентиляції,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природне освітлення та можливість контакту тварин із природним для них середовищем. </w:t>
      </w:r>
    </w:p>
    <w:p w14:paraId="66D559C8" w14:textId="7E6408A2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3.2. Утримання домашніх та інших тварин дозволяється: </w:t>
      </w:r>
    </w:p>
    <w:p w14:paraId="5DC80CB0" w14:textId="77777777" w:rsidR="00BA4388" w:rsidRPr="00BA4388" w:rsidRDefault="00F95D1C" w:rsidP="008802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88">
        <w:rPr>
          <w:rFonts w:ascii="Times New Roman" w:hAnsi="Times New Roman" w:cs="Times New Roman"/>
          <w:sz w:val="28"/>
          <w:szCs w:val="28"/>
        </w:rPr>
        <w:t>у квартирах, в яких проживає одна сім’я, а також в будинках, що належать</w:t>
      </w:r>
      <w:r w:rsidR="00BA4388" w:rsidRP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BA4388">
        <w:rPr>
          <w:rFonts w:ascii="Times New Roman" w:hAnsi="Times New Roman" w:cs="Times New Roman"/>
          <w:sz w:val="28"/>
          <w:szCs w:val="28"/>
        </w:rPr>
        <w:t>громадянам на правах приватної власності, за кількістю, обмеженою можливістю</w:t>
      </w:r>
      <w:r w:rsidR="00BA4388" w:rsidRP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BA4388">
        <w:rPr>
          <w:rFonts w:ascii="Times New Roman" w:hAnsi="Times New Roman" w:cs="Times New Roman"/>
          <w:sz w:val="28"/>
          <w:szCs w:val="28"/>
        </w:rPr>
        <w:t xml:space="preserve">забезпечення їм умов утримання відповідно до вимог цих Правил; </w:t>
      </w:r>
    </w:p>
    <w:p w14:paraId="7D45F1C5" w14:textId="0FEFE14B" w:rsidR="00BA4388" w:rsidRPr="00BA4388" w:rsidRDefault="00F95D1C" w:rsidP="008802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88">
        <w:rPr>
          <w:rFonts w:ascii="Times New Roman" w:hAnsi="Times New Roman" w:cs="Times New Roman"/>
          <w:sz w:val="28"/>
          <w:szCs w:val="28"/>
        </w:rPr>
        <w:t>у квартирах, де проживає кілька сімей, лише за письмовою згодою всіх мешканців</w:t>
      </w:r>
      <w:r w:rsidR="00BA4388" w:rsidRP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BA4388">
        <w:rPr>
          <w:rFonts w:ascii="Times New Roman" w:hAnsi="Times New Roman" w:cs="Times New Roman"/>
          <w:sz w:val="28"/>
          <w:szCs w:val="28"/>
        </w:rPr>
        <w:t>квартири. При цьому не дозволяється утримувати домашніх тварин у місцях загального</w:t>
      </w:r>
      <w:r w:rsidR="00BA4388" w:rsidRP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BA4388">
        <w:rPr>
          <w:rFonts w:ascii="Times New Roman" w:hAnsi="Times New Roman" w:cs="Times New Roman"/>
          <w:sz w:val="28"/>
          <w:szCs w:val="28"/>
        </w:rPr>
        <w:t xml:space="preserve">користування; </w:t>
      </w:r>
    </w:p>
    <w:p w14:paraId="1156970E" w14:textId="4AA25A56" w:rsidR="00BA4388" w:rsidRPr="00BA4388" w:rsidRDefault="00F95D1C" w:rsidP="008802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88">
        <w:rPr>
          <w:rFonts w:ascii="Times New Roman" w:hAnsi="Times New Roman" w:cs="Times New Roman"/>
          <w:sz w:val="28"/>
          <w:szCs w:val="28"/>
        </w:rPr>
        <w:t>у вільному вигулі на ізольованій, добре огородженій території (в ізольованому</w:t>
      </w:r>
      <w:r w:rsidR="00BA4388" w:rsidRP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BA4388">
        <w:rPr>
          <w:rFonts w:ascii="Times New Roman" w:hAnsi="Times New Roman" w:cs="Times New Roman"/>
          <w:sz w:val="28"/>
          <w:szCs w:val="28"/>
        </w:rPr>
        <w:t xml:space="preserve">приміщенні) на прив’язі або без неї; </w:t>
      </w:r>
    </w:p>
    <w:p w14:paraId="2217CAF8" w14:textId="06A53E57" w:rsidR="00F95D1C" w:rsidRPr="00BA4388" w:rsidRDefault="00F95D1C" w:rsidP="008802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388">
        <w:rPr>
          <w:rFonts w:ascii="Times New Roman" w:hAnsi="Times New Roman" w:cs="Times New Roman"/>
          <w:sz w:val="28"/>
          <w:szCs w:val="28"/>
        </w:rPr>
        <w:t xml:space="preserve">юридичним особам – в обладнаних приміщеннях або на прив’язі. </w:t>
      </w:r>
    </w:p>
    <w:p w14:paraId="44F4BCF8" w14:textId="4CE76CE5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3.2.1. Дозволяється утримувати собак без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повідків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і намордників під час оперативного використання правоохоронними органами, собак спеціального призначення,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а також під час муштри, на полюванні, на навчально-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дресирувальних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майданчиках. </w:t>
      </w:r>
    </w:p>
    <w:p w14:paraId="7D996E53" w14:textId="7EB9C1B3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3.2.2. Дозволяється утримувати домашніх та інших тварин без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повідків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і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намордників під час проведення виставок та спортивних змагань. </w:t>
      </w:r>
    </w:p>
    <w:p w14:paraId="0917AC8D" w14:textId="77777777" w:rsidR="00BA4388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3.2.3. Власники домашніх тварин мають право на території присадибної земельної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ділянки за умови, якщо її огорожа забезпечує ізоляцію тварини на цій території</w:t>
      </w:r>
      <w:r w:rsidR="00BA4388">
        <w:rPr>
          <w:rFonts w:ascii="Times New Roman" w:hAnsi="Times New Roman" w:cs="Times New Roman"/>
          <w:sz w:val="28"/>
          <w:szCs w:val="28"/>
        </w:rPr>
        <w:t xml:space="preserve">, </w:t>
      </w:r>
      <w:r w:rsidRPr="00F95D1C">
        <w:rPr>
          <w:rFonts w:ascii="Times New Roman" w:hAnsi="Times New Roman" w:cs="Times New Roman"/>
          <w:sz w:val="28"/>
          <w:szCs w:val="28"/>
        </w:rPr>
        <w:t>утримувати домашніх тварин (собак) з метою охорони об’єктів будівництва, територій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підприємств, установ, організацій за умови наявності обладнаних приміщень або на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прив’язі, в тому числі юридичні особи за умови </w:t>
      </w:r>
      <w:r w:rsidRPr="00F95D1C">
        <w:rPr>
          <w:rFonts w:ascii="Times New Roman" w:hAnsi="Times New Roman" w:cs="Times New Roman"/>
          <w:sz w:val="28"/>
          <w:szCs w:val="28"/>
        </w:rPr>
        <w:lastRenderedPageBreak/>
        <w:t>наявності погодження зі службою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ветеринарної медицини та відмітки про щорічне щеплення проти сказу.</w:t>
      </w:r>
    </w:p>
    <w:p w14:paraId="2255CBDA" w14:textId="77777777" w:rsidR="00BA4388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3.3. Утримання потенційно небезпечних домашніх тварин: </w:t>
      </w:r>
    </w:p>
    <w:p w14:paraId="2246E47C" w14:textId="507A2D1B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3.3.1. Придбання потенційно небезпечних порід собак, визнаних небезпечними (додаток 1) дозволяється лише особам, які досягли 18-річного віку. </w:t>
      </w:r>
    </w:p>
    <w:p w14:paraId="69DAF403" w14:textId="48D263C1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3.3.2. Власники собак, породи яких зазначені у додатку 1 відповідно до вимог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порядку і правил обов’язкового страхування відповідальності власників собак за шкоду,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яка може бути заподіяна третім особам, затверджених Постановою Кабінету Міністрів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України від 09.07.2002 № 944 повинні укладати договір обов’язкового страхування відповідальності власників собак за шкоду, яка може бути заподіяна третім особам.</w:t>
      </w:r>
    </w:p>
    <w:p w14:paraId="0FCFF641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3.4. Особи, які утримують домашніх та інших тварин, зобов’язані: </w:t>
      </w:r>
    </w:p>
    <w:p w14:paraId="3FCB1EA5" w14:textId="7DEE733D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3.4.1. Дотримуватись вимог цих Правил, правил громадського порядку, норм співіснування, ветеринарних та санітарно-гігієнічних норм експлуатації жилих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приміщень; </w:t>
      </w:r>
    </w:p>
    <w:p w14:paraId="79ED57B2" w14:textId="3CF43EE3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3.4.2. Не допускати порушень прав і законних інтересів інших фізичних і юридичних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осіб, не створювати загрози безпеці людей; </w:t>
      </w:r>
    </w:p>
    <w:p w14:paraId="37B4386B" w14:textId="43BD747B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3.4.3. Забезпечити домашній тварині необхідні умови, що відповідають її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біологічним, видовим та індивідуальним особливостям; </w:t>
      </w:r>
    </w:p>
    <w:p w14:paraId="4BF6B8BC" w14:textId="562A7091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3.4.4. Реєструвати (перереєструвати) домашніх та інших тварин (у тому числі, породних собак та котів); </w:t>
      </w:r>
    </w:p>
    <w:p w14:paraId="58FAF202" w14:textId="77777777" w:rsidR="00BA4388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3.4.5. Новопридбаних домашніх та інших тварин зареєструвати протягом десяти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календарних днів з дня придбання (купівлі, отримання в дар тощо) тварини;</w:t>
      </w:r>
    </w:p>
    <w:p w14:paraId="1EA1F540" w14:textId="7AE38A5A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3.4.6. Тримати собак (власникам собак, які мають у володінні та (або) користуванні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земельні ділянки) на прив’язі і спускати їх з прив’язі лише на території, що має огорожу,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яка унеможливлює проникнення собаки за її межі, застерігати написом при вході та по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периметру об’єкта або території про наявність таких собак; </w:t>
      </w:r>
    </w:p>
    <w:p w14:paraId="4BAB637D" w14:textId="4B3772A1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3.4.7. Виводити собак до місць та зон їх вигулу лише у наморднику (крім собак дрібних порід та їх метисів) та на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повідку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(для порід собак, які зазначені у додатку 1 </w:t>
      </w:r>
      <w:r w:rsidR="00BA4388">
        <w:rPr>
          <w:rFonts w:ascii="Times New Roman" w:hAnsi="Times New Roman" w:cs="Times New Roman"/>
          <w:sz w:val="28"/>
          <w:szCs w:val="28"/>
        </w:rPr>
        <w:t>–</w:t>
      </w:r>
      <w:r w:rsidRPr="00F95D1C">
        <w:rPr>
          <w:rFonts w:ascii="Times New Roman" w:hAnsi="Times New Roman" w:cs="Times New Roman"/>
          <w:sz w:val="28"/>
          <w:szCs w:val="28"/>
        </w:rPr>
        <w:t xml:space="preserve"> на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короткому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повідку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не більш ніж 1,2 м.) з прикріпленими до нашийника ідентифікуючими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позначками, маючи при собі засоби для прибирання екскрементів тварини;</w:t>
      </w:r>
    </w:p>
    <w:p w14:paraId="73DE572A" w14:textId="77777777" w:rsidR="00BA4388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3.4.8. Забезпечити умови недопущення втечі тварини та нападу її на людей та інших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тварин; </w:t>
      </w:r>
    </w:p>
    <w:p w14:paraId="6E9B151D" w14:textId="278B77D3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3.4.9. Не допускати забруднення екскрементами тварин приміщень, сходових площадок та інших місць загального користування в будинках, дворах і на вулицях, шляхом прибирання екскрементів (ця вимога не поширюється на власників собак</w:t>
      </w:r>
      <w:r w:rsidR="00BA4388">
        <w:rPr>
          <w:rFonts w:ascii="Times New Roman" w:hAnsi="Times New Roman" w:cs="Times New Roman"/>
          <w:sz w:val="28"/>
          <w:szCs w:val="28"/>
        </w:rPr>
        <w:t>-</w:t>
      </w:r>
      <w:r w:rsidRPr="00F95D1C">
        <w:rPr>
          <w:rFonts w:ascii="Times New Roman" w:hAnsi="Times New Roman" w:cs="Times New Roman"/>
          <w:sz w:val="28"/>
          <w:szCs w:val="28"/>
        </w:rPr>
        <w:t xml:space="preserve">поводирів); </w:t>
      </w:r>
    </w:p>
    <w:p w14:paraId="0D74C7BA" w14:textId="4C0950AC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3.4.10. Забезпечувати своєчасне надання домашній та іншій тварині ветеринарних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послуг (обстеження, лікування, щеплення тощо). При проведенні больових процедур застосовувати знеболюючі препарати; </w:t>
      </w:r>
    </w:p>
    <w:p w14:paraId="3D61E4BE" w14:textId="6E1B90BF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lastRenderedPageBreak/>
        <w:t xml:space="preserve"> 3.4.11. Дбати про домашню тварину, забезпечити їй достатню кількість їжі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та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постійний доступ до води;</w:t>
      </w:r>
    </w:p>
    <w:p w14:paraId="2E789EDD" w14:textId="032D8DE9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 3.4.12. Надавати можливість домашній тварині здійснювати необхідні рухи,</w:t>
      </w:r>
      <w:r w:rsidR="00BA4388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контактувати з собі подібними;</w:t>
      </w:r>
    </w:p>
    <w:p w14:paraId="6473543B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 3.4.13. Запобігати неконтрольованому розмноженню домашніх тварин; </w:t>
      </w:r>
    </w:p>
    <w:p w14:paraId="5E787A6E" w14:textId="25AE80C2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3.4.14. У разі неможливості подальшого утримання тварини передати її у власність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іншої, здати до спеціалізованого притулку; </w:t>
      </w:r>
    </w:p>
    <w:p w14:paraId="5A4F18FA" w14:textId="7A4884F5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3.4.15. У випадку загибелі тварини у найкоротші терміни повідомляти ветеринарну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лікарню за місцем проживання, здавати реєстраційні посвідчення, і номерні знаки – до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установи, яка їх видавала; </w:t>
      </w:r>
    </w:p>
    <w:p w14:paraId="4CB7B90C" w14:textId="3D180288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3.4.16. Негайно повідомляти заклади охорони здоров’я і ветеринарної медицини про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випадки укусу або травмування твариною людини або іншої тварини, а також доставляти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у ветеринарну установу тварин, які покусали людей чи інших тварин або заподіяли їм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травми, для огляду і карантинування протягом 10 днів, а покусаних тварин – для огляду і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лікування. У разі, коли неможливо доставити вказаних тварин, що покусали, повідомляти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про них орган уповноважений у сфері поводження з домашніми та іншими тваринами в </w:t>
      </w:r>
      <w:r w:rsidR="00C2795F">
        <w:rPr>
          <w:rFonts w:ascii="Times New Roman" w:hAnsi="Times New Roman" w:cs="Times New Roman"/>
          <w:sz w:val="28"/>
          <w:szCs w:val="28"/>
        </w:rPr>
        <w:t xml:space="preserve">Вороньківській </w:t>
      </w:r>
      <w:r w:rsidRPr="00F95D1C">
        <w:rPr>
          <w:rFonts w:ascii="Times New Roman" w:hAnsi="Times New Roman" w:cs="Times New Roman"/>
          <w:sz w:val="28"/>
          <w:szCs w:val="28"/>
        </w:rPr>
        <w:t>територіальній громаді з метою вилову й доставки її до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державної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установи ветеринарної медицини;</w:t>
      </w:r>
    </w:p>
    <w:p w14:paraId="5B771612" w14:textId="77777777" w:rsidR="00C2795F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3.5. Особа, яка супроводжує домашню тварину, зобов’язана забезпечити:</w:t>
      </w:r>
    </w:p>
    <w:p w14:paraId="6331C356" w14:textId="029685A9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3.5.1. Безпеку оточуючих людей і тварин, а також майна від заподіяння шкоди супроводжуваною домашньою твариною; </w:t>
      </w:r>
    </w:p>
    <w:p w14:paraId="071FACA9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3.5.2. Безпеку супроводжуваної домашньої тварини; </w:t>
      </w:r>
    </w:p>
    <w:p w14:paraId="68914A84" w14:textId="1F5CC3F5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3.5.3. Безпеку дорожнього руху при проходженні з домашньою твариною біля транспортних шляхів і при їх переході шляхом безпосереднього контролю за її поведінкою;</w:t>
      </w:r>
    </w:p>
    <w:p w14:paraId="28E497E0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3.5.4. При супроводженні домашніх тварин не допускається залишати їх без нагляду. </w:t>
      </w:r>
    </w:p>
    <w:p w14:paraId="64A331C2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3.6. Власникам домашніх тварин забороняється: </w:t>
      </w:r>
    </w:p>
    <w:p w14:paraId="63B8C0F5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3.6.1. Утримувати домашніх тварин незареєстрованими; </w:t>
      </w:r>
    </w:p>
    <w:p w14:paraId="41CF5CE8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3.6.2. У стані алкогольного або наркотичного сп’яніння вигулювати тварин; </w:t>
      </w:r>
    </w:p>
    <w:p w14:paraId="73BB16DD" w14:textId="30C71A0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3.6.3. Вигулювати собак, що визнані небезпечними, без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повідка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і намордника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у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невизначених спеціально для вигулу місцях; </w:t>
      </w:r>
    </w:p>
    <w:p w14:paraId="014F8FF9" w14:textId="35771574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3.6.4. Приводити тварин (крім тварин супроводу – собак-поводирів) у приміщення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магазинів (крім спеціалізованих магазинів для тварин), об’єктів громадського харчування,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а також освіти та культури, на територію дитячих і спортивних майданчиків, інші місця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загального користування тощо без письмового дозволу адміністрації об'єкту; </w:t>
      </w:r>
    </w:p>
    <w:p w14:paraId="5D14894A" w14:textId="63853695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3.6.5. Доручати вигул собак особам, яким не виповнилося 14 років, психічно хворим,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визнаним недієздатними або фізично неспроможними керувати твариною; </w:t>
      </w:r>
    </w:p>
    <w:p w14:paraId="25BA7810" w14:textId="6F517C66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="00C2795F">
        <w:rPr>
          <w:rFonts w:ascii="Times New Roman" w:hAnsi="Times New Roman" w:cs="Times New Roman"/>
          <w:sz w:val="28"/>
          <w:szCs w:val="28"/>
        </w:rPr>
        <w:t>6</w:t>
      </w:r>
      <w:r w:rsidRPr="00F95D1C">
        <w:rPr>
          <w:rFonts w:ascii="Times New Roman" w:hAnsi="Times New Roman" w:cs="Times New Roman"/>
          <w:sz w:val="28"/>
          <w:szCs w:val="28"/>
        </w:rPr>
        <w:t>. Жорстоко поводитись з тваринами, спричиняти біль, нестерпні фізичні та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психічні страждання, залишати бездоглядними, зумовлювати загибель тварини або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здійснювати у відношенні до тварини інші неприпустимі дії; </w:t>
      </w:r>
    </w:p>
    <w:p w14:paraId="2ED9CB7A" w14:textId="77777777" w:rsidR="00C2795F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3.6.</w:t>
      </w:r>
      <w:r w:rsidR="00C2795F">
        <w:rPr>
          <w:rFonts w:ascii="Times New Roman" w:hAnsi="Times New Roman" w:cs="Times New Roman"/>
          <w:sz w:val="28"/>
          <w:szCs w:val="28"/>
        </w:rPr>
        <w:t>7</w:t>
      </w:r>
      <w:r w:rsidRPr="00F95D1C">
        <w:rPr>
          <w:rFonts w:ascii="Times New Roman" w:hAnsi="Times New Roman" w:cs="Times New Roman"/>
          <w:sz w:val="28"/>
          <w:szCs w:val="28"/>
        </w:rPr>
        <w:t>. Викидати екскременти, трупи домашніх та інших тварин у контейнери для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збору побутових відходів чи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захоронювати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їх у не відведених для цього місцях; </w:t>
      </w:r>
    </w:p>
    <w:p w14:paraId="5D28E732" w14:textId="77777777" w:rsidR="00F95D1C" w:rsidRPr="00C2795F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95F">
        <w:rPr>
          <w:rFonts w:ascii="Times New Roman" w:hAnsi="Times New Roman" w:cs="Times New Roman"/>
          <w:b/>
          <w:bCs/>
          <w:sz w:val="28"/>
          <w:szCs w:val="28"/>
        </w:rPr>
        <w:t>4. Особливості утримання свійських тварин і птиці</w:t>
      </w:r>
    </w:p>
    <w:p w14:paraId="38357137" w14:textId="58EEEDE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4.1. Кількість тварин, яких може утримувати фізична чи юридична особа,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обмежується можливістю забезпечення їм умов утримання відповідно до вимог законодавства та цих Правил. При цьому утримання тварин не повинно порушувати права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осіб, які мешкають поруч, шляхом утворення значних неприємних запахів, створення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звукового та іншого впливу в порушення діючого законодавства. </w:t>
      </w:r>
    </w:p>
    <w:p w14:paraId="74ABAB9C" w14:textId="3AE608B5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4.2. Гранична кількість утримання свійських тварин і птиці на території приватного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сектору:</w:t>
      </w:r>
    </w:p>
    <w:p w14:paraId="2AB89B69" w14:textId="421FFB49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доросла птиця – не більше 100 голів, страусів – не більше 15 голів (у разі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перевищення граничної кількості, дозволяється їх утримання при можливості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забезпечення їм умов утримання відповідно до вимог законодавства та цих Правил, з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обов’язковим отриманням письмової згоди від сусідів);</w:t>
      </w:r>
    </w:p>
    <w:p w14:paraId="0FB9BB62" w14:textId="1E0F705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мала рогата худоба – не більше 8 голів (у разі перевищення граничної кількості,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дозволяється їх утримання при можливості забезпечення їм умов утримання відповідно до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вимог законодавства та цих Правил, з обов’язковим отриманням письмової згоди від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сусідів);</w:t>
      </w:r>
    </w:p>
    <w:p w14:paraId="67DAF79D" w14:textId="2E3D6C74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- велика рогата худоба – не більше </w:t>
      </w:r>
      <w:r w:rsidR="00083BB2">
        <w:rPr>
          <w:rFonts w:ascii="Times New Roman" w:hAnsi="Times New Roman" w:cs="Times New Roman"/>
          <w:sz w:val="28"/>
          <w:szCs w:val="28"/>
        </w:rPr>
        <w:t>4</w:t>
      </w:r>
      <w:r w:rsidRPr="00F95D1C">
        <w:rPr>
          <w:rFonts w:ascii="Times New Roman" w:hAnsi="Times New Roman" w:cs="Times New Roman"/>
          <w:sz w:val="28"/>
          <w:szCs w:val="28"/>
        </w:rPr>
        <w:t xml:space="preserve"> голів (у разі перевищення граничної кількості,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дозволяється їх утримання при можливості забезпечення їм умов утримання відповідно до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вимог законодавства та цих Правил, з обов’язковим отриманням письмової згоди від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сусідів);</w:t>
      </w:r>
    </w:p>
    <w:p w14:paraId="2E5AAAAF" w14:textId="2201BDAB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- кролі – не більше </w:t>
      </w:r>
      <w:r w:rsidR="00C2795F">
        <w:rPr>
          <w:rFonts w:ascii="Times New Roman" w:hAnsi="Times New Roman" w:cs="Times New Roman"/>
          <w:sz w:val="28"/>
          <w:szCs w:val="28"/>
        </w:rPr>
        <w:t>5</w:t>
      </w:r>
      <w:r w:rsidRPr="00F95D1C">
        <w:rPr>
          <w:rFonts w:ascii="Times New Roman" w:hAnsi="Times New Roman" w:cs="Times New Roman"/>
          <w:sz w:val="28"/>
          <w:szCs w:val="28"/>
        </w:rPr>
        <w:t>0 голів з приплодом (у разі перевищення граничної кількості,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дозволяється їх утримання при можливості забезпечення їм умов утримання відповідно до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вимог законодавства та цих Правил, з обов’язковим отриманням письмової згоди від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сусідів);</w:t>
      </w:r>
    </w:p>
    <w:p w14:paraId="66512881" w14:textId="79229531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свині – не більше 5 голів (у разі перевищення граничної кількості, дозволяється їх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утримання при можливості забезпечення їм умов утримання відповідно до вимог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законодавства та цих Правил, з обов’язковим отриманням письмової згоди від сусідів);</w:t>
      </w:r>
    </w:p>
    <w:p w14:paraId="65E6038D" w14:textId="77777777" w:rsidR="00C2795F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коні – не більше 2 голів (у разі перевищення граничної кількості, дозволяється їх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утримання при можливості забезпечення їм умов утримання відповідно до вимог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законодавства та цих Правил, з обов’язковим отриманням письмової згоди від сусідів);</w:t>
      </w:r>
    </w:p>
    <w:p w14:paraId="0CFE0E5B" w14:textId="03155EE4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інші свійські тварини - дозволяється їх утримання при можливості забезпечення їм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умов утримання відповідно до вимог законодавства та цих Правил, не порушуючи</w:t>
      </w:r>
      <w:r w:rsidR="00C279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законних прав та інтересів інших фізичних і юридичних осіб. </w:t>
      </w:r>
    </w:p>
    <w:p w14:paraId="107F69E1" w14:textId="13B6E66E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lastRenderedPageBreak/>
        <w:t>4.3. Гранична кількість утримання свійських тварин і птиці в малих сільських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господарствах:</w:t>
      </w:r>
    </w:p>
    <w:p w14:paraId="030D8EB8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птахоферми – до 700 голів птиці;</w:t>
      </w:r>
    </w:p>
    <w:p w14:paraId="3A28E23D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рогатої худоби – до 200 голів з приплодом;</w:t>
      </w:r>
    </w:p>
    <w:p w14:paraId="4D7C1D3F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свиноферми – до 200 голів з приплодом.</w:t>
      </w:r>
    </w:p>
    <w:p w14:paraId="131F7606" w14:textId="77777777" w:rsidR="0099045F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4.4. На території приватних садиб допускається влаштування господарських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будівель для утримання свійських тварин, при умові виконання вимог, викладених у ДБН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Б.2.2-12:2019.</w:t>
      </w:r>
    </w:p>
    <w:p w14:paraId="50F654F2" w14:textId="77777777" w:rsidR="0099045F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Скарги про утримання на приватних подвір’ях свійських тварин та птиці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розглядаються комісією, створеною </w:t>
      </w:r>
      <w:r w:rsidR="0099045F">
        <w:rPr>
          <w:rFonts w:ascii="Times New Roman" w:hAnsi="Times New Roman" w:cs="Times New Roman"/>
          <w:sz w:val="28"/>
          <w:szCs w:val="28"/>
        </w:rPr>
        <w:t xml:space="preserve">виконавчим комітетом Вороньківської сільської </w:t>
      </w:r>
      <w:r w:rsidRPr="00F95D1C">
        <w:rPr>
          <w:rFonts w:ascii="Times New Roman" w:hAnsi="Times New Roman" w:cs="Times New Roman"/>
          <w:sz w:val="28"/>
          <w:szCs w:val="28"/>
        </w:rPr>
        <w:t xml:space="preserve">ради, за участі територіальних органів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та ветеринарної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медицини (представників інших організацій, установ тощо).</w:t>
      </w:r>
    </w:p>
    <w:p w14:paraId="3D082102" w14:textId="77777777" w:rsidR="0099045F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У ході роботи комісії розглядаються плани земельних ділянок, та технічна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документація на забудову. На планах повинні бути вказані господарчі будівлі для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утримання тварин.</w:t>
      </w:r>
    </w:p>
    <w:p w14:paraId="660C72B8" w14:textId="76B80E0E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У випадку їх відсутності на затверджених планах земельних ділянок та технічних паспортах на домоволодіння, наявність цих господарських приміщень вважається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самовільною забудовою.</w:t>
      </w:r>
    </w:p>
    <w:p w14:paraId="58ADD3A6" w14:textId="5840E6F5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4.5. Юридичні та фізичні особи, діяльність яких пов'язана з утриманням та обігом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тварин, зобов'язані:</w:t>
      </w:r>
    </w:p>
    <w:p w14:paraId="73EC76E1" w14:textId="1FBD0B9F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зареєструвати продуктивних тварин у відповідних державних установах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ветеринарної медицини;</w:t>
      </w:r>
    </w:p>
    <w:p w14:paraId="51997B31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утримувати у чистоті приміщення для тварин і птиці та прилеглі до них території;</w:t>
      </w:r>
    </w:p>
    <w:p w14:paraId="16C148E0" w14:textId="39E57A84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проводити профілактичні заходи боротьби з комахами та гризунами двічі на рік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(восени та весною), та поточні (при виявленні шкідників);</w:t>
      </w:r>
    </w:p>
    <w:p w14:paraId="42814D03" w14:textId="329CA350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виконувати законні вимоги уповноважених представників державних органів,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органу місцевого самоврядування та територіальних органів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і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ветеринарної медицини, щодо здійснення протиепізоотичних заходів та/або заходів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карантину тварин, включаючи обмеження на переміщення тварин та/або осіб, що мали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контакт з хворими тваринами або з тваринами, щодо яких є підозра на захворювання на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хворобу, що підлягає повідомленню, та інших ветеринарно-санітарних заходів;</w:t>
      </w:r>
    </w:p>
    <w:p w14:paraId="546211E9" w14:textId="02E6A276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негайно інформувати уповноважених представників державних органів, органу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місцевого самоврядування та ветеринарної медицини про раптову загибель тварин,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підозру на захворювання або виявлення хвороби, що підлягає повідомленню, або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поведінку тварин, яка їм невластива;</w:t>
      </w:r>
    </w:p>
    <w:p w14:paraId="2D73727B" w14:textId="64F34A21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виконувати всі вказівки ветеринарного лікаря з проведенням заходів, необхідних для попередження заразних захворювань тварин та птиці;</w:t>
      </w:r>
    </w:p>
    <w:p w14:paraId="4856233C" w14:textId="14E646EE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у будівлях утримання худоби, де відсутня каналізація, встановити непроникний рідино-збірник із герметичною кришкою;</w:t>
      </w:r>
    </w:p>
    <w:p w14:paraId="018E2AE5" w14:textId="48AC4D85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проводити забій сільськогосподарських тварин тільки на організованих забійних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пунктах. Забій птиці та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кролів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, які належать громадянам, може </w:t>
      </w:r>
      <w:r w:rsidRPr="00F95D1C">
        <w:rPr>
          <w:rFonts w:ascii="Times New Roman" w:hAnsi="Times New Roman" w:cs="Times New Roman"/>
          <w:sz w:val="28"/>
          <w:szCs w:val="28"/>
        </w:rPr>
        <w:lastRenderedPageBreak/>
        <w:t xml:space="preserve">проводитися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подвірно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з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обов'язковою очисткою і дезінфекцією місця забою, фізичним особам, для власного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споживання, дозволяється здійснювати забій великої худоби на території своєї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присадибної ділянки.</w:t>
      </w:r>
    </w:p>
    <w:p w14:paraId="0E2CBAA5" w14:textId="5697EE45" w:rsid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4.6. Власникам сільськогосподарських (продуктивних) тварин та птиці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забороняється випасати їх на вулицях та в інших громадських місцях (парках, скверах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тощо) </w:t>
      </w:r>
      <w:r w:rsidR="0099045F">
        <w:rPr>
          <w:rFonts w:ascii="Times New Roman" w:hAnsi="Times New Roman" w:cs="Times New Roman"/>
          <w:sz w:val="28"/>
          <w:szCs w:val="28"/>
        </w:rPr>
        <w:t>Вороньків</w:t>
      </w:r>
      <w:r w:rsidRPr="00F95D1C">
        <w:rPr>
          <w:rFonts w:ascii="Times New Roman" w:hAnsi="Times New Roman" w:cs="Times New Roman"/>
          <w:sz w:val="28"/>
          <w:szCs w:val="28"/>
        </w:rPr>
        <w:t>ської територіальної громади, а також утримувати сільськогосподарських (продуктивних) тварин, птицю та бджіл на балконах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багатоквартирних будинків.</w:t>
      </w:r>
    </w:p>
    <w:p w14:paraId="207384A9" w14:textId="77777777" w:rsidR="0099045F" w:rsidRPr="00F95D1C" w:rsidRDefault="0099045F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00F1C7" w14:textId="77777777" w:rsidR="00F95D1C" w:rsidRPr="0099045F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45F">
        <w:rPr>
          <w:rFonts w:ascii="Times New Roman" w:hAnsi="Times New Roman" w:cs="Times New Roman"/>
          <w:b/>
          <w:bCs/>
          <w:sz w:val="28"/>
          <w:szCs w:val="28"/>
        </w:rPr>
        <w:t>5. Обов’язки та права власників тварин та птиці</w:t>
      </w:r>
    </w:p>
    <w:p w14:paraId="7172A4C4" w14:textId="349C1B7B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5.1. З метою забезпечення відповідної санітарної культури, очищення, прибирання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вулиць, висадки квітів, збереження інших зелених насаджень, впорядкування пам’ятних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місць, місць масового відпочинку людей, власники тварин, птиці, собак і котів зобов’язані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дотримуватися певних правил.</w:t>
      </w:r>
    </w:p>
    <w:p w14:paraId="5627D7FB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5.1.1. Особи, які утримують тварин та птицю, зобов'язані:</w:t>
      </w:r>
    </w:p>
    <w:p w14:paraId="51959DDC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заводити тварин і птицю виходячи з наявних умов їх утримання та догляду;</w:t>
      </w:r>
    </w:p>
    <w:p w14:paraId="7101FC4F" w14:textId="002B6D51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забезпечувати тваринам необхідні умови, що відповідають їх біологічним, видовим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та індивідуальним особливостям, відповідно до вимог чинного законодавства;</w:t>
      </w:r>
    </w:p>
    <w:p w14:paraId="5438BBD8" w14:textId="71F0D8C0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дотримуватися санітарно-гігієнічних норм експлуатації приміщення, де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утримуються тварини (місце постійного утримання), та норм співжиття;</w:t>
      </w:r>
    </w:p>
    <w:p w14:paraId="37955D33" w14:textId="3FB83EED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забезпечувати своєчасне надання домашнім тваринам ветеринарних послуг (обстеження, лікування, щеплення тощо);</w:t>
      </w:r>
    </w:p>
    <w:p w14:paraId="78254D35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реєструвати тварин згідно вимог законодавства;</w:t>
      </w:r>
    </w:p>
    <w:p w14:paraId="263C0339" w14:textId="3556FEC6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випасати тварин та вигулювати птицю тільки у відведених для цього місцях,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індивідуальних огороджених толоках, індивідуальних подвір’ях, інших дозволених місцях. Випасання тварин має проводитись під доглядом власників;</w:t>
      </w:r>
    </w:p>
    <w:p w14:paraId="6D344AA7" w14:textId="632B5610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не допускати бездоглядного бродіння худоби вулицями, скверами, кладовищами</w:t>
      </w:r>
      <w:r w:rsidR="0099045F">
        <w:rPr>
          <w:rFonts w:ascii="Times New Roman" w:hAnsi="Times New Roman" w:cs="Times New Roman"/>
          <w:sz w:val="28"/>
          <w:szCs w:val="28"/>
        </w:rPr>
        <w:t xml:space="preserve"> Вороньків</w:t>
      </w:r>
      <w:r w:rsidRPr="00F95D1C">
        <w:rPr>
          <w:rFonts w:ascii="Times New Roman" w:hAnsi="Times New Roman" w:cs="Times New Roman"/>
          <w:sz w:val="28"/>
          <w:szCs w:val="28"/>
        </w:rPr>
        <w:t>ської територіальної громади, в місцях, облаштованих для відпочинку людей,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на території дитячих ігрових майданчиків, шкільного двору, знищення та забруднення худобою газонів, клумб, пошкодження зелених насаджень, посівів сільськогосподарських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підприємств, громадян, незібраного врожаю сільськогосподарських культур;</w:t>
      </w:r>
    </w:p>
    <w:p w14:paraId="0A20E8E0" w14:textId="77777777" w:rsid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прибирати екскременти за своїми тваринами;</w:t>
      </w:r>
    </w:p>
    <w:p w14:paraId="6E6464E0" w14:textId="13020481" w:rsidR="00FC2851" w:rsidRPr="00F95D1C" w:rsidRDefault="00FC2851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забезпечувати тишу – попереджувати гавкіт собак у багатоквартирних будинках з 22:00 до 8:00;</w:t>
      </w:r>
    </w:p>
    <w:p w14:paraId="2EFBE6D6" w14:textId="33C10234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у разі неможливості подальшого утримання тварини передати її за можливістю у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власність до іншої особи;</w:t>
      </w:r>
    </w:p>
    <w:p w14:paraId="7814D8DA" w14:textId="1BD033AA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власники зобов’язані дбати про безпеку належних їм тварин щодо інфекційних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захворювань, насамперед захворювань, небезпечних для здоров’я людей. У відповідності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з ветеринарно-санітарними вимогами власники мають періодично піддавати власних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тварин ветеринарно-діагностичним та клінічним обстеженням, профілактичним вакцинаціям та обробкам;</w:t>
      </w:r>
    </w:p>
    <w:p w14:paraId="127247C8" w14:textId="68C7B85C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lastRenderedPageBreak/>
        <w:t>- негайно повідомляти медичну або ветеринарну установу про випадки заподіяння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твариною ушкоджень здоров'ю людині або іншим тваринам та негайно доставляти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домашню тварину, яка вчинила такі дії, у ветеринарну установу для огляду;</w:t>
      </w:r>
    </w:p>
    <w:p w14:paraId="2250F043" w14:textId="218E932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у разі захворювання тварини або птиці, власник зобов’язаний повідомити про це ветеринарну установу, до зони обслуговування якої належить, неухильно виконувати усні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або письмові вказівки ветеринарного спеціаліста щодо організації проведення лікування,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вимушеного забою чи утилізації трупа тварини, птиці;</w:t>
      </w:r>
    </w:p>
    <w:p w14:paraId="37CCBF23" w14:textId="55D93290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дотримуватися вимог цих Правил, вимог нормативно-правових актів, ветеринарних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та санітарних норм, не допускати порушень прав і законних інтересів інших фізичних і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юридичних осіб, не створювати загрози для безпеки людей, а також іншим тваринам;</w:t>
      </w:r>
    </w:p>
    <w:p w14:paraId="0F39B355" w14:textId="1208998B" w:rsid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за порушення правил утримання тварин, птиці, собак і котів, порушення державних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стандартів, норм і правил у сфері благоустрою території населеного пункту власники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тварин притягуються до адміністративної відповідальності у відповідності з Кодексом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України про адміністративні правопорушення; </w:t>
      </w:r>
    </w:p>
    <w:p w14:paraId="1EC04CE6" w14:textId="786D72C0" w:rsidR="00FC2851" w:rsidRPr="00F95D1C" w:rsidRDefault="00FC2851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відшкодувати матеріальні та моральні збитки, що нанесені їхньою твариною (собакою, кішкою) фізичній і юридичній особам, у встановленому чинним законодавством України порядку.</w:t>
      </w:r>
    </w:p>
    <w:p w14:paraId="534A5CCB" w14:textId="79FCF06B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5.1.2. Власники великої та дрібної рогатої худоби, свиней та коней окрім зазначених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вище вимог повинні:</w:t>
      </w:r>
    </w:p>
    <w:p w14:paraId="547903E6" w14:textId="12B0B9B8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буйних з проявами агресії до людей, особливо дітей, тварин (биків, жеребців,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інших) утримувати тільки на стійлі;</w:t>
      </w:r>
    </w:p>
    <w:p w14:paraId="5EA8D088" w14:textId="2337BF24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утримувати худобу у приміщеннях або загонах, передбачених для їх утримання, розташованих не ближче ніж 15 м від жилих приміщень і не менш ніж 50 м від дитячих, лікувальних та харчових закладів;</w:t>
      </w:r>
    </w:p>
    <w:p w14:paraId="0D54D3A4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систематично проводити заходи боротьби з комахами та гризунами;</w:t>
      </w:r>
    </w:p>
    <w:p w14:paraId="41EE828A" w14:textId="7768E5B9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своєчасно проводити ветеринарний огляд худоби на наявність відповідних захворювань (бруцельоз, лейкоз, сказ, туберкульоз, сибірська виразка) та здійснювати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необхідні щеплення;</w:t>
      </w:r>
    </w:p>
    <w:p w14:paraId="7612CF75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до місця випасу худобу проводити на прив’язі (мотузці);</w:t>
      </w:r>
    </w:p>
    <w:p w14:paraId="29FEB1B4" w14:textId="2693F489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випас худоби проводити лише у відведених для цих цілей місцях під наглядом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відповідальної особи (пастуха), який несе відповідальність за збереження і цілісність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ввіреного йому поголів’я;</w:t>
      </w:r>
    </w:p>
    <w:p w14:paraId="47190663" w14:textId="5A20C2D9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здійснювати складування кормів, гною і компосту тільки на території присадибної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ділянки, у винятковому випадку на відведеній органом місцевого самоврядування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земельній ділянці з обов’язковим виконанням протипожежних, санітарних, ветеринарних і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естетичних правил і норм;</w:t>
      </w:r>
    </w:p>
    <w:p w14:paraId="5D5B7259" w14:textId="55614D43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забій худоби, свиней, коней проводити в спеціально обладнаних для цього забійних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пунктах або на території особистих домоволодінь, при цьому виключаючи попадання забійних відходів на вулиці, провулки та інші території населеного пункту.</w:t>
      </w:r>
    </w:p>
    <w:p w14:paraId="183EAB8F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lastRenderedPageBreak/>
        <w:t>5.1.3. Власники дрібних тварин та птиці окрім зазначених вище вимог повинні:</w:t>
      </w:r>
    </w:p>
    <w:p w14:paraId="57454D80" w14:textId="7BE6550E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утримувати дрібних тварин та птицю в спеціально обладнаних відповідно</w:t>
      </w:r>
      <w:r w:rsidR="0099045F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до санітарних та ветеринарних норм приміщеннях або загонах, які виключають їх проникнення на територію сусідніх ділянок та домоволодінь;</w:t>
      </w:r>
    </w:p>
    <w:p w14:paraId="18BB0E3B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випускати птицю за територію присадибної ділянки забороняється;</w:t>
      </w:r>
    </w:p>
    <w:p w14:paraId="50DB1D2D" w14:textId="1C48EA92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вигул водоплавної птиці проводити на природних водоймах або на штучно</w:t>
      </w:r>
      <w:r w:rsidR="00AA3293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створених в межах присадибної ділянки водоймах. Створення штучних водойм і загонів</w:t>
      </w:r>
      <w:r w:rsidR="00AA3293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за межами присадибної ділянки заборонено;</w:t>
      </w:r>
    </w:p>
    <w:p w14:paraId="3C4F0A75" w14:textId="345BB47D" w:rsid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вигул водоплавної птиці до природних водойм і назад здійснювати під наглядом її власника або відповідальної особи.</w:t>
      </w:r>
    </w:p>
    <w:p w14:paraId="545506B8" w14:textId="77777777" w:rsidR="00FC2851" w:rsidRPr="00F95D1C" w:rsidRDefault="00FC2851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50F44F" w14:textId="77777777" w:rsidR="00F95D1C" w:rsidRPr="00AA3293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293">
        <w:rPr>
          <w:rFonts w:ascii="Times New Roman" w:hAnsi="Times New Roman" w:cs="Times New Roman"/>
          <w:b/>
          <w:bCs/>
          <w:sz w:val="28"/>
          <w:szCs w:val="28"/>
        </w:rPr>
        <w:t>6. Реєстрація домашніх тварин</w:t>
      </w:r>
    </w:p>
    <w:p w14:paraId="38F94F33" w14:textId="3A02D22E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6.1. Обов'язковій реєстрації підлягають домашні тварини (окрім декоративних папуг та акваріумних риб), що належать на правах власності або інших підставах фізичним або юридичним особам і перебувають на території </w:t>
      </w:r>
      <w:r w:rsidR="00AA3293">
        <w:rPr>
          <w:rFonts w:ascii="Times New Roman" w:hAnsi="Times New Roman" w:cs="Times New Roman"/>
          <w:sz w:val="28"/>
          <w:szCs w:val="28"/>
        </w:rPr>
        <w:t>Вороньків</w:t>
      </w:r>
      <w:r w:rsidRPr="00F95D1C">
        <w:rPr>
          <w:rFonts w:ascii="Times New Roman" w:hAnsi="Times New Roman" w:cs="Times New Roman"/>
          <w:sz w:val="28"/>
          <w:szCs w:val="28"/>
        </w:rPr>
        <w:t>ської територіальної громади.</w:t>
      </w:r>
    </w:p>
    <w:p w14:paraId="370263F4" w14:textId="194603C2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6.2. Перереєстрація домашніх тварин проводиться у разі зміни місця проживання чи реєстрації власника домашньої тварини або зміни власника тварини.</w:t>
      </w:r>
    </w:p>
    <w:p w14:paraId="2038FAB7" w14:textId="2E0AE32C" w:rsid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6.3. Реєстрація тварини здійснюється один раз і є дійсною на протязі всього життя тварини. Реєстрація здійснюється безоплатно.</w:t>
      </w:r>
    </w:p>
    <w:p w14:paraId="605C8160" w14:textId="77777777" w:rsidR="00AA3293" w:rsidRPr="00F95D1C" w:rsidRDefault="00AA3293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E4C9C1" w14:textId="77777777" w:rsidR="00F95D1C" w:rsidRPr="00AA3293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293">
        <w:rPr>
          <w:rFonts w:ascii="Times New Roman" w:hAnsi="Times New Roman" w:cs="Times New Roman"/>
          <w:b/>
          <w:bCs/>
          <w:sz w:val="28"/>
          <w:szCs w:val="28"/>
        </w:rPr>
        <w:t>7. Профілактичні та протиепізоотичні заходи</w:t>
      </w:r>
    </w:p>
    <w:p w14:paraId="15157A05" w14:textId="5F18AA0A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7.1. У разі виникнення підозри на наявність у тварини захворювання власник повинен негайно ізолювати таку тварину і звернутися до ветеринарного лікаря. Тимчасова</w:t>
      </w:r>
      <w:r w:rsidR="00AA3293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ізоляція тварин може проводитись у встановленому порядку, якщо тварина є небезпечною для оточуючих.</w:t>
      </w:r>
    </w:p>
    <w:p w14:paraId="442BBB69" w14:textId="465C634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7.2. У випадку укусу або травмування собакою чи котом людини, власник або постраждала особа повинні негайно інформувати державні заклади охорони здоров'я і органи ветеринарної медицини.</w:t>
      </w:r>
    </w:p>
    <w:p w14:paraId="44AECC10" w14:textId="37CAA689" w:rsid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7.3. Про кожний випадок укусу домашніх собак та котів дикими тваринами,</w:t>
      </w:r>
      <w:r w:rsidR="00AA3293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бездоглядними чи безпритульними собаками або котами, а також при підозрі захворювання тварин на сказ власник повинен негайно повідомляти заклад ветеринарної</w:t>
      </w:r>
      <w:r w:rsidR="00AA3293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медицини та ізолювати таких тварин.</w:t>
      </w:r>
    </w:p>
    <w:p w14:paraId="2BD9AD70" w14:textId="77777777" w:rsidR="00AA3293" w:rsidRPr="00F95D1C" w:rsidRDefault="00AA3293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D75164" w14:textId="77777777" w:rsidR="00F95D1C" w:rsidRPr="00AA3293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293">
        <w:rPr>
          <w:rFonts w:ascii="Times New Roman" w:hAnsi="Times New Roman" w:cs="Times New Roman"/>
          <w:b/>
          <w:bCs/>
          <w:sz w:val="28"/>
          <w:szCs w:val="28"/>
        </w:rPr>
        <w:t xml:space="preserve">8. Транспортування домашніх тварин </w:t>
      </w:r>
    </w:p>
    <w:p w14:paraId="34CA9D8C" w14:textId="0E53530B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8.1. Транспортування домашніх тварин (дрібних звірів і птахів у клітках, а також</w:t>
      </w:r>
      <w:r w:rsidR="00AA3293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 xml:space="preserve">собак у намордниках за наявності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повідків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та котів з пред'явленням відповідних</w:t>
      </w:r>
      <w:r w:rsidR="00AA3293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документів на них про реєстрацію) у громадському транспорті дозволяється:</w:t>
      </w:r>
    </w:p>
    <w:p w14:paraId="5C0ADDB2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при відсутності знаку заборони при вході;</w:t>
      </w:r>
    </w:p>
    <w:p w14:paraId="27E7EDB3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на задній площадці транспортного засобу;</w:t>
      </w:r>
    </w:p>
    <w:p w14:paraId="0796C56C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lastRenderedPageBreak/>
        <w:t>- при наявності індивідуального номерного знаку (жетону);</w:t>
      </w:r>
    </w:p>
    <w:p w14:paraId="7C4652D5" w14:textId="2DA59035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для собак дрібних порід та котів у спеціальних контейнерах, що забезпечують надійну ізоляцію тварини, а також безпечні для її здоров'я;</w:t>
      </w:r>
    </w:p>
    <w:p w14:paraId="4F031EE0" w14:textId="439A1878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- за умов дотримання громадського порядку та чистоти в місцях загального користування і гарантії безпеки іншим особам чи тваринам.</w:t>
      </w:r>
    </w:p>
    <w:p w14:paraId="18B70DC8" w14:textId="09A99DEC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 8.2. Під час транспортування тварини особа, яка її супроводжує, повинна упереджувати порушення санітарно-гігієнічних умов.</w:t>
      </w:r>
    </w:p>
    <w:p w14:paraId="1212D0FF" w14:textId="4B1C108B" w:rsid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8.3. Під час транспортування тварини особа, яка її супроводжує, несе відповідальність за її життя та здоров'я.</w:t>
      </w:r>
    </w:p>
    <w:p w14:paraId="190DA361" w14:textId="77777777" w:rsidR="00AA3293" w:rsidRPr="00F95D1C" w:rsidRDefault="00AA3293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E87D08" w14:textId="77777777" w:rsidR="00F95D1C" w:rsidRPr="00AA3293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293">
        <w:rPr>
          <w:rFonts w:ascii="Times New Roman" w:hAnsi="Times New Roman" w:cs="Times New Roman"/>
          <w:b/>
          <w:bCs/>
          <w:sz w:val="28"/>
          <w:szCs w:val="28"/>
        </w:rPr>
        <w:t xml:space="preserve">9. Умови продажу домашніх тварин </w:t>
      </w:r>
    </w:p>
    <w:p w14:paraId="4DE0F874" w14:textId="3B418480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9.1. Продаж домашніх тварин повинен здійснюватися у спеціально відведених місцях, що відповідають ветеринарно-санітарним вимогам.</w:t>
      </w:r>
    </w:p>
    <w:p w14:paraId="3828E4A8" w14:textId="5B84E82F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9.2. Місця для продажу тварин повинні бути обладнані таким чином, щоб тварину було видно, але при цьому до неї не було б фізичного доступу третіх осіб.</w:t>
      </w:r>
    </w:p>
    <w:p w14:paraId="13D8CF69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9.3. Забороняється продаж тварин у невизначених спеціально для цього місцях.</w:t>
      </w:r>
    </w:p>
    <w:p w14:paraId="7F99A278" w14:textId="77777777" w:rsidR="00F95D1C" w:rsidRPr="00AA3293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293">
        <w:rPr>
          <w:rFonts w:ascii="Times New Roman" w:hAnsi="Times New Roman" w:cs="Times New Roman"/>
          <w:b/>
          <w:bCs/>
          <w:sz w:val="28"/>
          <w:szCs w:val="28"/>
        </w:rPr>
        <w:t xml:space="preserve">10. Дії, пов’язані з похованням або утилізацією трупів домашніх тварин </w:t>
      </w:r>
    </w:p>
    <w:p w14:paraId="51AE004D" w14:textId="7776A39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10.1. Власники загиблих домашніх тварини повинні у 10-денний термін письмово проінформувати про факт та причину смерті тварини. Письмове повідомлення направляється у ветеринарний заклад, який здійснив реєстрацію домашньої тварини.</w:t>
      </w:r>
    </w:p>
    <w:p w14:paraId="1B4E5CC5" w14:textId="7777777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10.2. Не дозволяється викидати трупи тварин в контейнери для збору сміття.</w:t>
      </w:r>
    </w:p>
    <w:p w14:paraId="30669977" w14:textId="1D6EDAC2" w:rsid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10.3. Відшкодування витрат, пов'язаних з транспортуванням трупів тварин, їх похованням або утилізацією проводиться за рахунок власника домашньої тварини.</w:t>
      </w:r>
    </w:p>
    <w:p w14:paraId="7A2212EB" w14:textId="77777777" w:rsidR="00AA3293" w:rsidRDefault="00AA3293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7A0796" w14:textId="3B7DDF1C" w:rsidR="00AA3293" w:rsidRDefault="00AA3293" w:rsidP="008802E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293">
        <w:rPr>
          <w:rFonts w:ascii="Times New Roman" w:hAnsi="Times New Roman" w:cs="Times New Roman"/>
          <w:b/>
          <w:bCs/>
          <w:sz w:val="28"/>
          <w:szCs w:val="28"/>
        </w:rPr>
        <w:t>11. Притулки для безпритульних тварин</w:t>
      </w:r>
    </w:p>
    <w:p w14:paraId="1B401428" w14:textId="653CF824" w:rsidR="00AA3293" w:rsidRDefault="00AA3293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Для безпритульних тварин підприємства, установи, організації та окремі громадяни, за погодженням з державною ветеринарною службою району, при дотриманні вимог цих Правил можуть організовувати притулки.</w:t>
      </w:r>
    </w:p>
    <w:p w14:paraId="32E08EA8" w14:textId="11ADB8EE" w:rsidR="00AA3293" w:rsidRDefault="00AA3293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Притулки можуть бути створені в місцях, де можливо забезпечити належне утримання тварин та безпеку людей, поза межами житлової забудови.</w:t>
      </w:r>
    </w:p>
    <w:p w14:paraId="14918111" w14:textId="42FA4254" w:rsidR="00AA3293" w:rsidRDefault="00AA3293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Притулки підлягають обов’язковій реєстрації у ветеринарних установах місцевих органах влади.</w:t>
      </w:r>
    </w:p>
    <w:p w14:paraId="51C29B99" w14:textId="7D9A31A2" w:rsidR="00AA3293" w:rsidRDefault="00AA3293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Тварини в притулках можуть підлягати стерилізації</w:t>
      </w:r>
      <w:r w:rsidR="006256B4">
        <w:rPr>
          <w:rFonts w:ascii="Times New Roman" w:hAnsi="Times New Roman" w:cs="Times New Roman"/>
          <w:sz w:val="28"/>
          <w:szCs w:val="28"/>
        </w:rPr>
        <w:t>.</w:t>
      </w:r>
    </w:p>
    <w:p w14:paraId="0566978F" w14:textId="77777777" w:rsidR="006256B4" w:rsidRPr="00AA3293" w:rsidRDefault="006256B4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1A3B9A" w14:textId="2A7C5E44" w:rsidR="00F95D1C" w:rsidRPr="006256B4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6B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256B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256B4">
        <w:rPr>
          <w:rFonts w:ascii="Times New Roman" w:hAnsi="Times New Roman" w:cs="Times New Roman"/>
          <w:b/>
          <w:bCs/>
          <w:sz w:val="28"/>
          <w:szCs w:val="28"/>
        </w:rPr>
        <w:t xml:space="preserve">.Контроль за додержанням цих правил </w:t>
      </w:r>
    </w:p>
    <w:p w14:paraId="08A064F3" w14:textId="1F886347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11.1. Контроль за дотриманням вимог цих Правил та інших нормативно-правових актів у цій сфері з боку </w:t>
      </w:r>
      <w:r w:rsidR="006256B4">
        <w:rPr>
          <w:rFonts w:ascii="Times New Roman" w:hAnsi="Times New Roman" w:cs="Times New Roman"/>
          <w:sz w:val="28"/>
          <w:szCs w:val="28"/>
        </w:rPr>
        <w:t>Вороньків</w:t>
      </w:r>
      <w:r w:rsidRPr="00F95D1C">
        <w:rPr>
          <w:rFonts w:ascii="Times New Roman" w:hAnsi="Times New Roman" w:cs="Times New Roman"/>
          <w:sz w:val="28"/>
          <w:szCs w:val="28"/>
        </w:rPr>
        <w:t xml:space="preserve">ської </w:t>
      </w:r>
      <w:r w:rsidR="006256B4">
        <w:rPr>
          <w:rFonts w:ascii="Times New Roman" w:hAnsi="Times New Roman" w:cs="Times New Roman"/>
          <w:sz w:val="28"/>
          <w:szCs w:val="28"/>
        </w:rPr>
        <w:t>сіль</w:t>
      </w:r>
      <w:r w:rsidRPr="00F95D1C">
        <w:rPr>
          <w:rFonts w:ascii="Times New Roman" w:hAnsi="Times New Roman" w:cs="Times New Roman"/>
          <w:sz w:val="28"/>
          <w:szCs w:val="28"/>
        </w:rPr>
        <w:t>ської ради здійсн</w:t>
      </w:r>
      <w:r w:rsidR="006256B4">
        <w:rPr>
          <w:rFonts w:ascii="Times New Roman" w:hAnsi="Times New Roman" w:cs="Times New Roman"/>
          <w:sz w:val="28"/>
          <w:szCs w:val="28"/>
        </w:rPr>
        <w:t xml:space="preserve">ює </w:t>
      </w:r>
      <w:r w:rsidRPr="00F95D1C">
        <w:rPr>
          <w:rFonts w:ascii="Times New Roman" w:hAnsi="Times New Roman" w:cs="Times New Roman"/>
          <w:sz w:val="28"/>
          <w:szCs w:val="28"/>
        </w:rPr>
        <w:t>спеціально створена</w:t>
      </w:r>
      <w:r w:rsidR="006256B4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комісія та уповноважені на те посадові особи а також територіальні органи</w:t>
      </w:r>
      <w:r w:rsidR="00625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та ветеринарної медицини </w:t>
      </w:r>
      <w:r w:rsidRPr="00F95D1C">
        <w:rPr>
          <w:rFonts w:ascii="Times New Roman" w:hAnsi="Times New Roman" w:cs="Times New Roman"/>
          <w:sz w:val="28"/>
          <w:szCs w:val="28"/>
        </w:rPr>
        <w:lastRenderedPageBreak/>
        <w:t>(представники інших організацій,</w:t>
      </w:r>
      <w:r w:rsidR="006256B4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установ тощо), які в межах своїх повноважень, у разі виявлення адміністративних</w:t>
      </w:r>
      <w:r w:rsidR="006256B4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правопорушень у сфері утримання тварин, складають приписи та протоколи з подальшим</w:t>
      </w:r>
      <w:r w:rsidR="006256B4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наданням їх на розгляд до адміністративної комісії при виконавчому комітеті</w:t>
      </w:r>
      <w:r w:rsidR="006256B4">
        <w:rPr>
          <w:rFonts w:ascii="Times New Roman" w:hAnsi="Times New Roman" w:cs="Times New Roman"/>
          <w:sz w:val="28"/>
          <w:szCs w:val="28"/>
        </w:rPr>
        <w:t xml:space="preserve"> Вороньків</w:t>
      </w:r>
      <w:r w:rsidRPr="00F95D1C">
        <w:rPr>
          <w:rFonts w:ascii="Times New Roman" w:hAnsi="Times New Roman" w:cs="Times New Roman"/>
          <w:sz w:val="28"/>
          <w:szCs w:val="28"/>
        </w:rPr>
        <w:t xml:space="preserve">ської </w:t>
      </w:r>
      <w:r w:rsidR="006256B4">
        <w:rPr>
          <w:rFonts w:ascii="Times New Roman" w:hAnsi="Times New Roman" w:cs="Times New Roman"/>
          <w:sz w:val="28"/>
          <w:szCs w:val="28"/>
        </w:rPr>
        <w:t>сіль</w:t>
      </w:r>
      <w:r w:rsidRPr="00F95D1C">
        <w:rPr>
          <w:rFonts w:ascii="Times New Roman" w:hAnsi="Times New Roman" w:cs="Times New Roman"/>
          <w:sz w:val="28"/>
          <w:szCs w:val="28"/>
        </w:rPr>
        <w:t>ської ради;</w:t>
      </w:r>
    </w:p>
    <w:p w14:paraId="6ABA47BA" w14:textId="7D87A48A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11.2. Територіальні органи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та ветеринарної медицини</w:t>
      </w:r>
      <w:r w:rsidR="006256B4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здійснюють контроль за додержанням юридичними та фізичними особами ветеринарно</w:t>
      </w:r>
      <w:r w:rsidR="006256B4">
        <w:rPr>
          <w:rFonts w:ascii="Times New Roman" w:hAnsi="Times New Roman" w:cs="Times New Roman"/>
          <w:sz w:val="28"/>
          <w:szCs w:val="28"/>
        </w:rPr>
        <w:t>-</w:t>
      </w:r>
      <w:r w:rsidRPr="00F95D1C">
        <w:rPr>
          <w:rFonts w:ascii="Times New Roman" w:hAnsi="Times New Roman" w:cs="Times New Roman"/>
          <w:sz w:val="28"/>
          <w:szCs w:val="28"/>
        </w:rPr>
        <w:t>санітарних вимог, забезпечують організацію реєстру та проведення протиепізоотичних заходів;</w:t>
      </w:r>
    </w:p>
    <w:p w14:paraId="00DC19C9" w14:textId="19029BC3" w:rsid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11.3. Суб’єкти господарювання, фізичні особи здійснюють громадський контроль за</w:t>
      </w:r>
      <w:r w:rsidR="006256B4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додержанням цих Правил власниками тварин, забезпечують утримання підвалів, горищ та інших технічних приміщень у будинках закритими або відповідно обладнаними для запобігання проникненню до них тварин.</w:t>
      </w:r>
    </w:p>
    <w:p w14:paraId="6A431CA7" w14:textId="3C0B1C49" w:rsidR="006256B4" w:rsidRDefault="006256B4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Виконавчий комітет Вороньківської сільської ради:</w:t>
      </w:r>
    </w:p>
    <w:p w14:paraId="339961B4" w14:textId="410CCF6A" w:rsidR="006256B4" w:rsidRDefault="006256B4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межах своїх повноважень здійснює контроль за додержанням цих Правил власниками тварин;</w:t>
      </w:r>
    </w:p>
    <w:p w14:paraId="309EE327" w14:textId="524A420C" w:rsidR="006256B4" w:rsidRDefault="006256B4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визначає місця і зони для вигулу собак на території населеного пункту та інформує про це населення через дошки оголошення;</w:t>
      </w:r>
    </w:p>
    <w:p w14:paraId="4A51A7D8" w14:textId="770D9B95" w:rsidR="006256B4" w:rsidRDefault="006256B4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 Громадські організації (об’єднання) з питань захисту тварин або такі, що діють у сфері утримання домашніх тварин:</w:t>
      </w:r>
    </w:p>
    <w:p w14:paraId="5D73DD6C" w14:textId="3961A0D1" w:rsidR="006256B4" w:rsidRDefault="006256B4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надають свої пропозиції пов’язані з утриманням домашніх тварин;</w:t>
      </w:r>
    </w:p>
    <w:p w14:paraId="23292D07" w14:textId="77777777" w:rsidR="008802EC" w:rsidRDefault="006256B4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сприяють організації та проведенню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загальносільських</w:t>
      </w:r>
      <w:proofErr w:type="spellEnd"/>
      <w:r w:rsidR="008802EC">
        <w:rPr>
          <w:rFonts w:ascii="Times New Roman" w:hAnsi="Times New Roman" w:cs="Times New Roman"/>
          <w:sz w:val="28"/>
          <w:szCs w:val="28"/>
        </w:rPr>
        <w:t xml:space="preserve"> протиепізоотичних і протиепідемічних, інформаційно-просвітницьких заходів, тематичних лекцій, семінарів, конференцій, виставок з метою забезпечення виховної роботи із питань утримання домашніх тварин.</w:t>
      </w:r>
    </w:p>
    <w:p w14:paraId="64DCE253" w14:textId="77777777" w:rsidR="008802EC" w:rsidRDefault="008802E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 Зміни та доповнення до цих Правил вносяться шляхом прийняття відповідного рішення на сесії Вороньківської сільської ради у відповідності до чинного законодавства.</w:t>
      </w:r>
    </w:p>
    <w:p w14:paraId="07B50305" w14:textId="08A60A11" w:rsidR="006256B4" w:rsidRPr="00F95D1C" w:rsidRDefault="006256B4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5E28E" w14:textId="77777777" w:rsidR="00F95D1C" w:rsidRPr="008802E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02EC">
        <w:rPr>
          <w:rFonts w:ascii="Times New Roman" w:hAnsi="Times New Roman" w:cs="Times New Roman"/>
          <w:b/>
          <w:bCs/>
          <w:sz w:val="28"/>
          <w:szCs w:val="28"/>
        </w:rPr>
        <w:t>12. Відповідальність за порушення правил</w:t>
      </w:r>
    </w:p>
    <w:p w14:paraId="23590D24" w14:textId="3BCFD70F" w:rsidR="00F95D1C" w:rsidRPr="00F95D1C" w:rsidRDefault="00F95D1C" w:rsidP="00880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12.1. За порушення цих Правил, вимог нормативно-правових актів в даній сфері,</w:t>
      </w:r>
      <w:r w:rsidR="008802EC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санітарно-гігієнічних і ветеринарних норм та правил, порушення державних стандартів, норм і правил у сфері благоустрою території населеного пункту, прав і законних інтересів</w:t>
      </w:r>
      <w:r w:rsidR="008802EC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інших фізичних і юридичних осіб а також створення загрози безпеці людей та інших</w:t>
      </w:r>
      <w:r w:rsidR="008802EC">
        <w:rPr>
          <w:rFonts w:ascii="Times New Roman" w:hAnsi="Times New Roman" w:cs="Times New Roman"/>
          <w:sz w:val="28"/>
          <w:szCs w:val="28"/>
        </w:rPr>
        <w:t xml:space="preserve"> </w:t>
      </w:r>
      <w:r w:rsidRPr="00F95D1C">
        <w:rPr>
          <w:rFonts w:ascii="Times New Roman" w:hAnsi="Times New Roman" w:cs="Times New Roman"/>
          <w:sz w:val="28"/>
          <w:szCs w:val="28"/>
        </w:rPr>
        <w:t>тварин власники тварин (винні юридичні і фізичні особи) притягуються до адміністративної відповідальності у відповідності до Кодексу України про адміністративні правопорушення</w:t>
      </w:r>
      <w:r w:rsidR="008802EC">
        <w:rPr>
          <w:rFonts w:ascii="Times New Roman" w:hAnsi="Times New Roman" w:cs="Times New Roman"/>
          <w:sz w:val="28"/>
          <w:szCs w:val="28"/>
        </w:rPr>
        <w:t xml:space="preserve"> (ст. 89, 152, 154, 218) </w:t>
      </w:r>
      <w:r w:rsidRPr="00F95D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475841" w14:textId="77777777" w:rsidR="008802EC" w:rsidRDefault="008802EC" w:rsidP="00685D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851232" w14:textId="77777777" w:rsidR="008802EC" w:rsidRDefault="008802EC" w:rsidP="00685D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2C3334" w14:textId="77777777" w:rsidR="008802EC" w:rsidRDefault="008802EC" w:rsidP="00685D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599BCB" w14:textId="77777777" w:rsidR="008802EC" w:rsidRDefault="008802EC" w:rsidP="00685D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8691C7" w14:textId="77777777" w:rsidR="008802EC" w:rsidRDefault="008802EC" w:rsidP="00685D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96F22F" w14:textId="77777777" w:rsidR="008802EC" w:rsidRDefault="008802EC" w:rsidP="00685D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B29797" w14:textId="77777777" w:rsidR="008802EC" w:rsidRDefault="008802EC" w:rsidP="00685D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59E809" w14:textId="090FD92D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Додаток № 1</w:t>
      </w:r>
    </w:p>
    <w:p w14:paraId="56275F76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до Правил утримання домашніх, </w:t>
      </w:r>
    </w:p>
    <w:p w14:paraId="3F860291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свійських тварин та птиці на території </w:t>
      </w:r>
    </w:p>
    <w:p w14:paraId="6434E853" w14:textId="5AF0F83A" w:rsidR="00F95D1C" w:rsidRPr="00F95D1C" w:rsidRDefault="001B4004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Вороньків</w:t>
      </w:r>
      <w:r w:rsidR="00F95D1C" w:rsidRPr="00F95D1C">
        <w:rPr>
          <w:rFonts w:ascii="Times New Roman" w:hAnsi="Times New Roman" w:cs="Times New Roman"/>
          <w:sz w:val="28"/>
          <w:szCs w:val="28"/>
        </w:rPr>
        <w:t>ської територіальної громади</w:t>
      </w:r>
    </w:p>
    <w:p w14:paraId="5CC1A565" w14:textId="77777777" w:rsidR="00F95D1C" w:rsidRPr="00F95D1C" w:rsidRDefault="00F95D1C" w:rsidP="001B40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Перелік</w:t>
      </w:r>
    </w:p>
    <w:p w14:paraId="0BF30D74" w14:textId="77777777" w:rsidR="00F95D1C" w:rsidRPr="00F95D1C" w:rsidRDefault="00F95D1C" w:rsidP="001B40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порід собак, яких визнано потенційно небезпечними</w:t>
      </w:r>
    </w:p>
    <w:p w14:paraId="0657D4FD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Аіді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(вівчарка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атласька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>)</w:t>
      </w:r>
    </w:p>
    <w:p w14:paraId="7292AA13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Айну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(собака айнський,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хоккайдо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>)</w:t>
      </w:r>
    </w:p>
    <w:p w14:paraId="7F9395A2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Акбаш</w:t>
      </w:r>
      <w:proofErr w:type="spellEnd"/>
    </w:p>
    <w:p w14:paraId="5BE05612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Акіта-іну</w:t>
      </w:r>
      <w:proofErr w:type="spellEnd"/>
    </w:p>
    <w:p w14:paraId="4852D1DF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Акіта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американський (собака великий японський)</w:t>
      </w:r>
    </w:p>
    <w:p w14:paraId="2C4A2FFB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Бандог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американський</w:t>
      </w:r>
    </w:p>
    <w:p w14:paraId="351F6D1A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Бергамаско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(вівчарка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бергамська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>)</w:t>
      </w:r>
    </w:p>
    <w:p w14:paraId="11A94BC6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Брохольмер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датський</w:t>
      </w:r>
    </w:p>
    <w:p w14:paraId="26CCAFCA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Був’є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арденський</w:t>
      </w:r>
      <w:proofErr w:type="spellEnd"/>
    </w:p>
    <w:p w14:paraId="1580AF74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Був’є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фланерський</w:t>
      </w:r>
    </w:p>
    <w:p w14:paraId="04D7AB2B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11. Бульдог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алапаський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чистокровний (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>)</w:t>
      </w:r>
    </w:p>
    <w:p w14:paraId="60CE42AC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12. Бульдог американський</w:t>
      </w:r>
    </w:p>
    <w:p w14:paraId="63E0A736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13. Бульдог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мальорський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(ка-де-бо, перо де пресо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мальоркін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>)</w:t>
      </w:r>
    </w:p>
    <w:p w14:paraId="3C7B9D95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Бульмастиф</w:t>
      </w:r>
      <w:proofErr w:type="spellEnd"/>
    </w:p>
    <w:p w14:paraId="6D59243C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15. Бультер’єр англійський</w:t>
      </w:r>
    </w:p>
    <w:p w14:paraId="0FCFFA1A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16. Бультер’єр англійський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стафордширський</w:t>
      </w:r>
      <w:proofErr w:type="spellEnd"/>
    </w:p>
    <w:p w14:paraId="38BA64ED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Бурбуль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південноафриканський</w:t>
      </w:r>
    </w:p>
    <w:p w14:paraId="61BEBBC0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18. Вівчар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картський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(вівчарка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картська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>)</w:t>
      </w:r>
    </w:p>
    <w:p w14:paraId="6D35A4EA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19. Вівчарка голландська</w:t>
      </w:r>
    </w:p>
    <w:p w14:paraId="3E04A1FD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20. Вівчарка грецька</w:t>
      </w:r>
    </w:p>
    <w:p w14:paraId="52C73FD9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21. Вівчарка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ештрельська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(португальська горна)</w:t>
      </w:r>
    </w:p>
    <w:p w14:paraId="40E958F9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lastRenderedPageBreak/>
        <w:t>22. Вівчарка кавказька (вовкодав кавказький)</w:t>
      </w:r>
    </w:p>
    <w:p w14:paraId="53072CEF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23. Вівчарка середньоазіатська (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алабай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>, вовкодав середньоазіатський)</w:t>
      </w:r>
    </w:p>
    <w:p w14:paraId="5553BCEA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24. Вівчарка східноєвропейська</w:t>
      </w:r>
    </w:p>
    <w:p w14:paraId="08835306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25. Вівчарка французька (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Босерон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>)</w:t>
      </w:r>
    </w:p>
    <w:p w14:paraId="3114C3E1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26. Вовкодав ірландський</w:t>
      </w:r>
    </w:p>
    <w:p w14:paraId="04AB5925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Гампр</w:t>
      </w:r>
      <w:proofErr w:type="spellEnd"/>
    </w:p>
    <w:p w14:paraId="3C87A214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28. Доберман</w:t>
      </w:r>
    </w:p>
    <w:p w14:paraId="3A61B79A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29. Дог аргентинський (аргентинський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мастиф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>)</w:t>
      </w:r>
    </w:p>
    <w:p w14:paraId="51CD5CB8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30. Дог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канарський</w:t>
      </w:r>
      <w:proofErr w:type="spellEnd"/>
    </w:p>
    <w:p w14:paraId="4E6AED83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Кангал</w:t>
      </w:r>
      <w:proofErr w:type="spellEnd"/>
    </w:p>
    <w:p w14:paraId="77269F4A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32. Кане-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корсо</w:t>
      </w:r>
      <w:proofErr w:type="spellEnd"/>
    </w:p>
    <w:p w14:paraId="1FB9DEE2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кастро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лаборейро</w:t>
      </w:r>
      <w:proofErr w:type="spellEnd"/>
    </w:p>
    <w:p w14:paraId="38A84776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де сера де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астрела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(португальський пастуший собака)</w:t>
      </w:r>
    </w:p>
    <w:p w14:paraId="2ACA5F06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35. Марема (вівчарка маремо-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абруцька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>)</w:t>
      </w:r>
    </w:p>
    <w:p w14:paraId="30AC24E6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Мастиф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англійський</w:t>
      </w:r>
    </w:p>
    <w:p w14:paraId="57105C7A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Мастиф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бельгійський</w:t>
      </w:r>
    </w:p>
    <w:p w14:paraId="29B894C1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Мастиф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піренейський</w:t>
      </w:r>
    </w:p>
    <w:p w14:paraId="292F8130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Мастиф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тибетський</w:t>
      </w:r>
    </w:p>
    <w:p w14:paraId="1E7BD672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40. Московська сторожова</w:t>
      </w:r>
    </w:p>
    <w:p w14:paraId="0FDE9C3F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41. Перо де преса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канаріо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(собака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канарський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>)</w:t>
      </w:r>
    </w:p>
    <w:p w14:paraId="6A1CE5A4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42. Піт-бультер’єр американський</w:t>
      </w:r>
    </w:p>
    <w:p w14:paraId="71A2ACBA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43.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Рафейру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дуалінтежу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(собака португальський сторожовий)</w:t>
      </w:r>
    </w:p>
    <w:p w14:paraId="08C947D8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Ріджбек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родезійський</w:t>
      </w:r>
    </w:p>
    <w:p w14:paraId="2CD5EF14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45.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Ріджбек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тайський</w:t>
      </w:r>
    </w:p>
    <w:p w14:paraId="2641A24A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46.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Ротвейлер</w:t>
      </w:r>
      <w:proofErr w:type="spellEnd"/>
    </w:p>
    <w:p w14:paraId="3EFBCA6C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47. Собака вовчий італійський</w:t>
      </w:r>
    </w:p>
    <w:p w14:paraId="5C916D65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48. Собака вовчий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саарлоський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вольфхаунд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>)</w:t>
      </w:r>
    </w:p>
    <w:p w14:paraId="521EA590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>49. Собака вовчий чеський</w:t>
      </w:r>
    </w:p>
    <w:p w14:paraId="7CC27866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50. Тер’єр американський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стафордширський</w:t>
      </w:r>
      <w:proofErr w:type="spellEnd"/>
    </w:p>
    <w:p w14:paraId="4B91E142" w14:textId="77777777" w:rsidR="00F95D1C" w:rsidRPr="00F95D1C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t xml:space="preserve">51. </w:t>
      </w:r>
      <w:proofErr w:type="spellStart"/>
      <w:r w:rsidRPr="00F95D1C">
        <w:rPr>
          <w:rFonts w:ascii="Times New Roman" w:hAnsi="Times New Roman" w:cs="Times New Roman"/>
          <w:sz w:val="28"/>
          <w:szCs w:val="28"/>
        </w:rPr>
        <w:t>Тоза-іну</w:t>
      </w:r>
      <w:proofErr w:type="spellEnd"/>
      <w:r w:rsidRPr="00F95D1C">
        <w:rPr>
          <w:rFonts w:ascii="Times New Roman" w:hAnsi="Times New Roman" w:cs="Times New Roman"/>
          <w:sz w:val="28"/>
          <w:szCs w:val="28"/>
        </w:rPr>
        <w:t xml:space="preserve"> (собака японський бійцівський)</w:t>
      </w:r>
    </w:p>
    <w:p w14:paraId="11C9A28A" w14:textId="4E469FB6" w:rsidR="00300B02" w:rsidRDefault="00F95D1C" w:rsidP="00685D0D">
      <w:pPr>
        <w:jc w:val="both"/>
        <w:rPr>
          <w:rFonts w:ascii="Times New Roman" w:hAnsi="Times New Roman" w:cs="Times New Roman"/>
          <w:sz w:val="28"/>
          <w:szCs w:val="28"/>
        </w:rPr>
      </w:pPr>
      <w:r w:rsidRPr="00F95D1C">
        <w:rPr>
          <w:rFonts w:ascii="Times New Roman" w:hAnsi="Times New Roman" w:cs="Times New Roman"/>
          <w:sz w:val="28"/>
          <w:szCs w:val="28"/>
        </w:rPr>
        <w:lastRenderedPageBreak/>
        <w:t>52. Метиси всіх зазначених порід</w:t>
      </w:r>
    </w:p>
    <w:p w14:paraId="0669E223" w14:textId="77777777" w:rsidR="00783111" w:rsidRPr="00F95D1C" w:rsidRDefault="00783111" w:rsidP="00685D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3111" w:rsidRPr="00F95D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84F35"/>
    <w:multiLevelType w:val="hybridMultilevel"/>
    <w:tmpl w:val="3C144662"/>
    <w:lvl w:ilvl="0" w:tplc="8DF8E2B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0145420"/>
    <w:multiLevelType w:val="hybridMultilevel"/>
    <w:tmpl w:val="3FFABB2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C670A49"/>
    <w:multiLevelType w:val="hybridMultilevel"/>
    <w:tmpl w:val="6372760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97080365">
    <w:abstractNumId w:val="1"/>
  </w:num>
  <w:num w:numId="2" w16cid:durableId="1695613827">
    <w:abstractNumId w:val="0"/>
  </w:num>
  <w:num w:numId="3" w16cid:durableId="1843351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1C"/>
    <w:rsid w:val="00083BB2"/>
    <w:rsid w:val="000B2752"/>
    <w:rsid w:val="001703F4"/>
    <w:rsid w:val="001B4004"/>
    <w:rsid w:val="00297ED8"/>
    <w:rsid w:val="002C06F8"/>
    <w:rsid w:val="00300B02"/>
    <w:rsid w:val="006256B4"/>
    <w:rsid w:val="00685D0D"/>
    <w:rsid w:val="00783111"/>
    <w:rsid w:val="008802EC"/>
    <w:rsid w:val="00906819"/>
    <w:rsid w:val="0099045F"/>
    <w:rsid w:val="00AA3293"/>
    <w:rsid w:val="00BA4388"/>
    <w:rsid w:val="00C2795F"/>
    <w:rsid w:val="00D92EF3"/>
    <w:rsid w:val="00F95D1C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1CBF"/>
  <w15:chartTrackingRefBased/>
  <w15:docId w15:val="{78EEF840-FCF0-4F66-B95F-75FC7553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D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C0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21960</Words>
  <Characters>12518</Characters>
  <Application>Microsoft Office Word</Application>
  <DocSecurity>0</DocSecurity>
  <Lines>104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2023-07-25T09:51:00Z</cp:lastPrinted>
  <dcterms:created xsi:type="dcterms:W3CDTF">2023-07-25T13:08:00Z</dcterms:created>
  <dcterms:modified xsi:type="dcterms:W3CDTF">2023-07-25T13:08:00Z</dcterms:modified>
</cp:coreProperties>
</file>