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7D13" w14:textId="77777777" w:rsidR="004E65F7" w:rsidRPr="00A30E9D" w:rsidRDefault="004E65F7" w:rsidP="004E65F7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3C2E2FA6" w14:textId="77777777" w:rsidR="00A33106" w:rsidRDefault="00A33106" w:rsidP="00BF2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790E707E" w14:textId="77777777" w:rsidR="00A33106" w:rsidRDefault="00A33106" w:rsidP="00BF2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4A07518D" w14:textId="77777777" w:rsidR="00A33106" w:rsidRPr="00A33106" w:rsidRDefault="00A33106" w:rsidP="00A33106">
      <w:pPr>
        <w:spacing w:after="0" w:line="247" w:lineRule="auto"/>
        <w:ind w:right="125"/>
        <w:jc w:val="right"/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</w:pP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  «ЗАТВЕРДЖЕНО»</w:t>
      </w:r>
    </w:p>
    <w:p w14:paraId="15D07780" w14:textId="77777777" w:rsidR="00A33106" w:rsidRPr="00A33106" w:rsidRDefault="00A33106" w:rsidP="00A33106">
      <w:pPr>
        <w:spacing w:after="0" w:line="247" w:lineRule="auto"/>
        <w:ind w:right="125"/>
        <w:jc w:val="center"/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</w:pP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                                                                       </w:t>
      </w:r>
      <w:proofErr w:type="spellStart"/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>рішенн</w:t>
      </w:r>
      <w:proofErr w:type="spellEnd"/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сесії  </w:t>
      </w:r>
      <w:proofErr w:type="spellStart"/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>Вороньківської</w:t>
      </w:r>
      <w:proofErr w:type="spellEnd"/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сільської ради </w:t>
      </w:r>
    </w:p>
    <w:p w14:paraId="798524D7" w14:textId="77777777" w:rsidR="00A33106" w:rsidRPr="00A33106" w:rsidRDefault="00A33106" w:rsidP="00A33106">
      <w:pPr>
        <w:spacing w:after="0" w:line="247" w:lineRule="auto"/>
        <w:ind w:right="125"/>
        <w:jc w:val="center"/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</w:pP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 xml:space="preserve">                                                від 00.05.2023 р. №00-32-</w:t>
      </w:r>
      <w:r w:rsidRPr="00A33106">
        <w:rPr>
          <w:rFonts w:ascii="Times New Roman" w:hAnsi="Times New Roman" w:cs="Times New Roman"/>
          <w:iCs/>
          <w:spacing w:val="-1"/>
          <w:w w:val="105"/>
          <w:sz w:val="24"/>
          <w:szCs w:val="24"/>
          <w:lang w:val="en-US"/>
        </w:rPr>
        <w:t>VIII</w:t>
      </w:r>
    </w:p>
    <w:p w14:paraId="03E346EB" w14:textId="77777777" w:rsidR="00A33106" w:rsidRPr="00A33106" w:rsidRDefault="00A33106" w:rsidP="00A33106">
      <w:pPr>
        <w:spacing w:before="68" w:line="247" w:lineRule="auto"/>
        <w:ind w:left="6184" w:right="125" w:firstLine="2579"/>
        <w:jc w:val="right"/>
        <w:rPr>
          <w:i/>
          <w:spacing w:val="-1"/>
          <w:w w:val="105"/>
          <w:sz w:val="23"/>
        </w:rPr>
      </w:pPr>
    </w:p>
    <w:p w14:paraId="41244DC2" w14:textId="77777777" w:rsidR="00A33106" w:rsidRPr="00A33106" w:rsidRDefault="00A33106" w:rsidP="00A33106">
      <w:pPr>
        <w:spacing w:before="68" w:line="247" w:lineRule="auto"/>
        <w:ind w:left="6184" w:right="125" w:firstLine="2579"/>
        <w:jc w:val="right"/>
        <w:rPr>
          <w:i/>
          <w:spacing w:val="-1"/>
          <w:w w:val="105"/>
          <w:sz w:val="23"/>
        </w:rPr>
      </w:pPr>
    </w:p>
    <w:p w14:paraId="28C7E1A5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17284C70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000921D5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963A43E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EA0E3BE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D4DFC5C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33D75DDE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6838DEA5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68C24757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0037C7ED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6FD711D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73E95135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58DD473A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3C026858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5"/>
          <w14:ligatures w14:val="none"/>
        </w:rPr>
      </w:pPr>
    </w:p>
    <w:p w14:paraId="4369BD81" w14:textId="77777777" w:rsidR="00A33106" w:rsidRPr="00A33106" w:rsidRDefault="00A33106" w:rsidP="00A3310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kern w:val="0"/>
          <w:sz w:val="16"/>
          <w:szCs w:val="25"/>
          <w14:ligatures w14:val="none"/>
        </w:rPr>
      </w:pPr>
    </w:p>
    <w:p w14:paraId="4A97C6EB" w14:textId="77777777" w:rsidR="00A33106" w:rsidRPr="00A33106" w:rsidRDefault="00A33106" w:rsidP="00A33106">
      <w:pPr>
        <w:spacing w:line="276" w:lineRule="auto"/>
        <w:ind w:left="97" w:right="9"/>
        <w:jc w:val="center"/>
        <w:rPr>
          <w:rFonts w:ascii="Cambria" w:hAnsi="Cambria"/>
          <w:b/>
          <w:sz w:val="32"/>
          <w:szCs w:val="32"/>
        </w:rPr>
      </w:pPr>
      <w:r w:rsidRPr="00A33106">
        <w:rPr>
          <w:rFonts w:ascii="Cambria" w:hAnsi="Cambria"/>
          <w:b/>
          <w:sz w:val="32"/>
          <w:szCs w:val="32"/>
        </w:rPr>
        <w:t>ПРОГРАМА</w:t>
      </w:r>
    </w:p>
    <w:p w14:paraId="3BB70308" w14:textId="77777777" w:rsidR="00A33106" w:rsidRPr="00A33106" w:rsidRDefault="00A33106" w:rsidP="00A33106">
      <w:pPr>
        <w:spacing w:line="276" w:lineRule="auto"/>
        <w:ind w:left="233" w:right="148" w:firstLine="4"/>
        <w:jc w:val="center"/>
        <w:rPr>
          <w:rFonts w:ascii="Cambria" w:hAnsi="Cambria"/>
          <w:b/>
          <w:spacing w:val="60"/>
          <w:sz w:val="32"/>
          <w:szCs w:val="32"/>
        </w:rPr>
      </w:pPr>
      <w:r w:rsidRPr="00A33106">
        <w:rPr>
          <w:rFonts w:ascii="Cambria" w:hAnsi="Cambria"/>
          <w:b/>
          <w:sz w:val="32"/>
          <w:szCs w:val="32"/>
        </w:rPr>
        <w:t>сприяння розвитку волонтерської діяльності</w:t>
      </w:r>
      <w:r w:rsidRPr="00A33106">
        <w:rPr>
          <w:rFonts w:ascii="Cambria" w:hAnsi="Cambria"/>
          <w:b/>
          <w:spacing w:val="1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на території</w:t>
      </w:r>
      <w:r w:rsidRPr="00A33106">
        <w:rPr>
          <w:rFonts w:ascii="Cambria" w:hAnsi="Cambria"/>
          <w:b/>
          <w:spacing w:val="1"/>
          <w:sz w:val="32"/>
          <w:szCs w:val="32"/>
        </w:rPr>
        <w:t xml:space="preserve"> </w:t>
      </w:r>
      <w:proofErr w:type="spellStart"/>
      <w:r w:rsidRPr="00A33106">
        <w:rPr>
          <w:rFonts w:ascii="Cambria" w:hAnsi="Cambria"/>
          <w:b/>
          <w:sz w:val="32"/>
          <w:szCs w:val="32"/>
        </w:rPr>
        <w:t>Вороньківської</w:t>
      </w:r>
      <w:proofErr w:type="spellEnd"/>
      <w:r w:rsidRPr="00A33106">
        <w:rPr>
          <w:rFonts w:ascii="Cambria" w:hAnsi="Cambria"/>
          <w:b/>
          <w:spacing w:val="40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територіальної</w:t>
      </w:r>
      <w:r w:rsidRPr="00A33106">
        <w:rPr>
          <w:rFonts w:ascii="Cambria" w:hAnsi="Cambria"/>
          <w:b/>
          <w:spacing w:val="40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громади</w:t>
      </w:r>
      <w:r w:rsidRPr="00A33106">
        <w:rPr>
          <w:rFonts w:ascii="Cambria" w:hAnsi="Cambria"/>
          <w:b/>
          <w:spacing w:val="60"/>
          <w:sz w:val="32"/>
          <w:szCs w:val="32"/>
        </w:rPr>
        <w:t xml:space="preserve"> </w:t>
      </w:r>
    </w:p>
    <w:p w14:paraId="76FC25B1" w14:textId="77777777" w:rsidR="00A33106" w:rsidRPr="00A33106" w:rsidRDefault="00A33106" w:rsidP="00A33106">
      <w:pPr>
        <w:spacing w:line="276" w:lineRule="auto"/>
        <w:ind w:left="233" w:right="148" w:firstLine="4"/>
        <w:jc w:val="center"/>
        <w:rPr>
          <w:rFonts w:ascii="Cambria" w:hAnsi="Cambria"/>
          <w:b/>
          <w:sz w:val="32"/>
          <w:szCs w:val="32"/>
        </w:rPr>
      </w:pPr>
      <w:r w:rsidRPr="00A33106">
        <w:rPr>
          <w:rFonts w:ascii="Cambria" w:hAnsi="Cambria"/>
          <w:b/>
          <w:sz w:val="32"/>
          <w:szCs w:val="32"/>
        </w:rPr>
        <w:t>на</w:t>
      </w:r>
      <w:r w:rsidRPr="00A33106">
        <w:rPr>
          <w:rFonts w:ascii="Cambria" w:hAnsi="Cambria"/>
          <w:b/>
          <w:spacing w:val="42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2024-2027</w:t>
      </w:r>
      <w:r w:rsidRPr="00A33106">
        <w:rPr>
          <w:rFonts w:ascii="Cambria" w:hAnsi="Cambria"/>
          <w:b/>
          <w:spacing w:val="52"/>
          <w:sz w:val="32"/>
          <w:szCs w:val="32"/>
        </w:rPr>
        <w:t xml:space="preserve"> </w:t>
      </w:r>
      <w:r w:rsidRPr="00A33106">
        <w:rPr>
          <w:rFonts w:ascii="Cambria" w:hAnsi="Cambria"/>
          <w:b/>
          <w:sz w:val="32"/>
          <w:szCs w:val="32"/>
        </w:rPr>
        <w:t>роки</w:t>
      </w:r>
    </w:p>
    <w:p w14:paraId="423EE4B2" w14:textId="77777777" w:rsidR="00A33106" w:rsidRPr="00A33106" w:rsidRDefault="00A33106" w:rsidP="00A33106">
      <w:pPr>
        <w:spacing w:line="252" w:lineRule="auto"/>
        <w:jc w:val="center"/>
        <w:rPr>
          <w:sz w:val="31"/>
        </w:rPr>
      </w:pPr>
    </w:p>
    <w:p w14:paraId="01D86200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44B9A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5363B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E3366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46B235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2F9982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20EC9C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221B73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83F180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D4BCE7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5FB811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254F53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0F341" w14:textId="77777777" w:rsidR="00A33106" w:rsidRPr="00A33106" w:rsidRDefault="00A33106" w:rsidP="00A331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0BEC3" w14:textId="77777777" w:rsidR="00A33106" w:rsidRPr="00A33106" w:rsidRDefault="00A33106" w:rsidP="00A3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06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5F82F084" w14:textId="77777777" w:rsidR="00A33106" w:rsidRPr="00A33106" w:rsidRDefault="00A33106" w:rsidP="00A3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10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</w:t>
      </w:r>
      <w:proofErr w:type="spellStart"/>
      <w:r w:rsidRPr="00A331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рограми</w:t>
      </w:r>
      <w:proofErr w:type="spellEnd"/>
      <w:r w:rsidRPr="00A3310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 xml:space="preserve">сприяння розвитку волонтерської діяльності на території </w:t>
      </w:r>
    </w:p>
    <w:p w14:paraId="3D51E234" w14:textId="77777777" w:rsidR="00A33106" w:rsidRPr="00A33106" w:rsidRDefault="00A33106" w:rsidP="00A331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3106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2024-2027 роки</w:t>
      </w:r>
      <w:bookmarkStart w:id="0" w:name="_Hlk152447776"/>
    </w:p>
    <w:tbl>
      <w:tblPr>
        <w:tblW w:w="9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027"/>
        <w:gridCol w:w="4772"/>
      </w:tblGrid>
      <w:tr w:rsidR="00A33106" w:rsidRPr="00A33106" w14:paraId="6E01803C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14:paraId="095FAE1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6BA51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688F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A33106" w:rsidRPr="00A33106" w14:paraId="51D4FCB5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17E73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D6F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D617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Розпорядження  </w:t>
            </w:r>
            <w:proofErr w:type="spellStart"/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від 12.10.2023 № 246 «Про розробку цільових програм </w:t>
            </w:r>
            <w:proofErr w:type="spellStart"/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на 2024-2026 роки»</w:t>
            </w:r>
          </w:p>
        </w:tc>
      </w:tr>
      <w:tr w:rsidR="00A33106" w:rsidRPr="00A33106" w14:paraId="0C8730F9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F891D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C03CF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Законодавчі та нормативні документи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B1A27" w14:textId="77777777" w:rsidR="00A33106" w:rsidRPr="00A33106" w:rsidRDefault="00A33106" w:rsidP="00A331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Конституція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Закони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 "Про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місцеве самоврядування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Україні”,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“Про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волонтерську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діяльність”,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“Про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благодійну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діяльність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благодійні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організації”,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Бюджетний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кодекс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Національна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стратегія сприяння розвитку громадянського суспільства в</w:t>
            </w:r>
            <w:r w:rsidRPr="00A33106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Україні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2021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2026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роки,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затвердженої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Указом</w:t>
            </w:r>
            <w:r w:rsidRPr="00A33106">
              <w:rPr>
                <w:rFonts w:ascii="Times New Roman" w:hAnsi="Times New Roman" w:cs="Times New Roman"/>
                <w:spacing w:val="-58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Президента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№487/2021,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Державна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цільова</w:t>
            </w:r>
            <w:r w:rsidRPr="00A3310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соціальна</w:t>
            </w:r>
            <w:r w:rsidRPr="00A3310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програма</w:t>
            </w:r>
            <w:r w:rsidRPr="00A3310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«Молодь</w:t>
            </w:r>
            <w:r w:rsidRPr="00A3310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України»</w:t>
            </w:r>
            <w:r w:rsidRPr="00A33106">
              <w:rPr>
                <w:rFonts w:ascii="Times New Roman" w:hAnsi="Times New Roman" w:cs="Times New Roman"/>
                <w:spacing w:val="58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A3310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2021</w:t>
            </w:r>
            <w:r w:rsidRPr="00A3310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A3310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2025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 роки,</w:t>
            </w:r>
            <w:r w:rsidRPr="00A33106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затверджена</w:t>
            </w:r>
            <w:r w:rsidRPr="00A33106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постановою</w:t>
            </w:r>
            <w:r w:rsidRPr="00A33106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КМУ</w:t>
            </w:r>
            <w:r w:rsidRPr="00A33106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Pr="00A33106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  <w:r w:rsidRPr="00A3310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310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  <w:tr w:rsidR="00A33106" w:rsidRPr="00A33106" w14:paraId="66170D2A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E7C07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8DB87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B2B8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A33106" w:rsidRPr="00A33106" w14:paraId="0EE364B6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0F9AC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072A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A9B45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 w:rsidRPr="00A33106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A33106" w:rsidRPr="00A33106" w14:paraId="1B74B029" w14:textId="77777777" w:rsidTr="00A33106">
        <w:trPr>
          <w:trHeight w:val="167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B47E6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21BB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E4186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Виконавчий комітет, комунальні установи та заклади, неприбуткові організації, що залучають до своєї діяльності волонтерів, волонтерські ініціативи</w:t>
            </w:r>
          </w:p>
        </w:tc>
      </w:tr>
      <w:tr w:rsidR="00A33106" w:rsidRPr="00A33106" w14:paraId="42F81CB8" w14:textId="77777777" w:rsidTr="00A33106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6DFBF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28DD5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81059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2024 - 2027 роки</w:t>
            </w:r>
          </w:p>
        </w:tc>
      </w:tr>
      <w:tr w:rsidR="00A33106" w:rsidRPr="00A33106" w14:paraId="3C1C9904" w14:textId="77777777" w:rsidTr="00A33106">
        <w:trPr>
          <w:trHeight w:val="6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29862" w14:textId="77777777" w:rsidR="00A33106" w:rsidRPr="00A33106" w:rsidRDefault="00A33106" w:rsidP="00A33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1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CC3C4" w14:textId="77777777" w:rsidR="00A33106" w:rsidRPr="00A33106" w:rsidRDefault="00A33106" w:rsidP="00A33106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31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  <w:p w14:paraId="01FEF9B8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AE35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1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рік – </w:t>
            </w:r>
          </w:p>
          <w:p w14:paraId="072E0119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31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рік                                                  2026 рік</w:t>
            </w:r>
          </w:p>
          <w:p w14:paraId="0AECDE66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2027 рік</w:t>
            </w:r>
            <w:r w:rsidRPr="00A33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</w:tc>
      </w:tr>
    </w:tbl>
    <w:p w14:paraId="3026FD81" w14:textId="77777777" w:rsidR="00A33106" w:rsidRPr="00A33106" w:rsidRDefault="00A33106" w:rsidP="00A33106"/>
    <w:p w14:paraId="62D8098A" w14:textId="77777777" w:rsidR="00A33106" w:rsidRPr="00A33106" w:rsidRDefault="00A33106" w:rsidP="00A33106"/>
    <w:p w14:paraId="14F2DE82" w14:textId="77777777" w:rsidR="00A33106" w:rsidRPr="00A33106" w:rsidRDefault="00A33106" w:rsidP="00A33106"/>
    <w:p w14:paraId="444EDFDE" w14:textId="77777777" w:rsidR="00A33106" w:rsidRPr="00A33106" w:rsidRDefault="00A33106" w:rsidP="00A33106"/>
    <w:p w14:paraId="20EF1BCC" w14:textId="77777777" w:rsidR="00A33106" w:rsidRPr="00A33106" w:rsidRDefault="00A33106" w:rsidP="00A33106"/>
    <w:p w14:paraId="100A13EA" w14:textId="77777777" w:rsidR="00A33106" w:rsidRPr="00A33106" w:rsidRDefault="00A33106" w:rsidP="00A331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Загальні положення</w:t>
      </w:r>
    </w:p>
    <w:p w14:paraId="6DAAB153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861BBA2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219" w:right="122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Потужний сплеск волонтерського руху  в Україні показує, що волонтери нарівні з іншими державними інституціями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органами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підтримують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Збройні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сили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підрозділи сил територіальної оборони, організовують роботу щодо соціального захисту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 у населених пунктах надаючи гуманітарну та медичну допомогу,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працюють 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напрямку</w:t>
      </w:r>
      <w:r w:rsidRPr="00A33106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адаптації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тимчасово</w:t>
      </w:r>
      <w:r w:rsidRPr="00A33106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переміщених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осіб.</w:t>
      </w:r>
    </w:p>
    <w:p w14:paraId="686800B4" w14:textId="77777777" w:rsidR="00A33106" w:rsidRPr="00A33106" w:rsidRDefault="00A33106" w:rsidP="00A33106">
      <w:pPr>
        <w:widowControl w:val="0"/>
        <w:autoSpaceDE w:val="0"/>
        <w:autoSpaceDN w:val="0"/>
        <w:spacing w:before="1" w:after="0" w:line="240" w:lineRule="auto"/>
        <w:ind w:left="219" w:right="125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Враховуючи впровадження 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 європейських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 взаємодії держави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громадських об’єднань, діяльність яких має соціальну спрямованість, є необхідним надати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матеріально-технічну,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організаційну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інститутам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громадянського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суспільства,</w:t>
      </w:r>
      <w:r w:rsidRPr="00A33106">
        <w:rPr>
          <w:rFonts w:ascii="Times New Roman" w:eastAsia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діяльність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котрих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на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соціальний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захист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шляхом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затвердження</w:t>
      </w:r>
      <w:r w:rsidRPr="00A33106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громадах</w:t>
      </w:r>
      <w:r w:rsidRPr="00A331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A331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діяльності.</w:t>
      </w:r>
    </w:p>
    <w:p w14:paraId="78EFE4D6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219" w:right="117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Цільова програма з сприяння розвитку волонтерської діяльності дозволить утвердити</w:t>
      </w:r>
      <w:r w:rsidRPr="00A33106">
        <w:rPr>
          <w:rFonts w:ascii="Times New Roman" w:eastAsia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потужний розвиток волонтерської діяльності та зробити його постійним діючим рухом, 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3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підтримати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зусилля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активістів</w:t>
      </w:r>
      <w:r w:rsidRPr="00A33106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цих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напрямках.</w:t>
      </w:r>
    </w:p>
    <w:p w14:paraId="262AD1B7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219" w:right="139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Цільова програма спрямована на розвиток волонтерської діяльності, що здійснюється</w:t>
      </w:r>
      <w:r w:rsidRPr="00A33106">
        <w:rPr>
          <w:rFonts w:ascii="Times New Roman" w:eastAsia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     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</w:t>
      </w:r>
      <w:r w:rsidRPr="00A3310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базі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</w:t>
      </w:r>
      <w:r w:rsidRPr="00A331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установ:</w:t>
      </w:r>
    </w:p>
    <w:p w14:paraId="53BC2994" w14:textId="77777777" w:rsidR="00A33106" w:rsidRPr="00A33106" w:rsidRDefault="00A33106" w:rsidP="00A331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неприбуткові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організації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установи,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залучають</w:t>
      </w:r>
      <w:r w:rsidRPr="00A33106">
        <w:rPr>
          <w:rFonts w:ascii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своєї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волонтерів:</w:t>
      </w:r>
    </w:p>
    <w:p w14:paraId="7493F345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after="0" w:line="240" w:lineRule="auto"/>
        <w:ind w:right="136" w:firstLine="70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громадські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об’єднання</w:t>
      </w:r>
      <w:r w:rsidRPr="00A33106">
        <w:rPr>
          <w:rFonts w:ascii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благодійні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організації,</w:t>
      </w:r>
      <w:r w:rsidRPr="00A33106">
        <w:rPr>
          <w:rFonts w:ascii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зареєстровані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громади;</w:t>
      </w:r>
    </w:p>
    <w:p w14:paraId="6AE89C78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78"/>
        </w:tabs>
        <w:autoSpaceDE w:val="0"/>
        <w:autoSpaceDN w:val="0"/>
        <w:spacing w:before="1" w:after="0" w:line="240" w:lineRule="auto"/>
        <w:ind w:right="129" w:firstLine="70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органи</w:t>
      </w:r>
      <w:r w:rsidRPr="00A33106">
        <w:rPr>
          <w:rFonts w:ascii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самоорганізації</w:t>
      </w:r>
      <w:r w:rsidRPr="00A33106"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населення,</w:t>
      </w:r>
      <w:r w:rsidRPr="00A33106"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об’єднання</w:t>
      </w:r>
      <w:r w:rsidRPr="00A33106">
        <w:rPr>
          <w:rFonts w:ascii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співвласників</w:t>
      </w:r>
      <w:r w:rsidRPr="00A33106">
        <w:rPr>
          <w:rFonts w:ascii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багатоквартирних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будинків,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зареєстровані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громади;</w:t>
      </w:r>
    </w:p>
    <w:p w14:paraId="78C791EA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4" w:after="0" w:line="235" w:lineRule="auto"/>
        <w:ind w:right="118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комунальні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неприбуткові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установи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заклади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(навчальні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заклади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(дошкільні,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середні,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позашкільні,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професійно-технічні),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медичні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лікувально-профілактичні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заклади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(госпіталь,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лікарня,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поліклініка,</w:t>
      </w:r>
      <w:r w:rsidRPr="00A33106">
        <w:rPr>
          <w:rFonts w:ascii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амбулаторія),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заклади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культури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тощо).</w:t>
      </w:r>
    </w:p>
    <w:p w14:paraId="1B35B49F" w14:textId="77777777" w:rsidR="00A33106" w:rsidRPr="00A33106" w:rsidRDefault="00A33106" w:rsidP="00A331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волонтерські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ініціативи, які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A33106">
        <w:rPr>
          <w:rFonts w:ascii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офіційного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юридичного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статусу.</w:t>
      </w:r>
    </w:p>
    <w:p w14:paraId="765EFFEA" w14:textId="77777777" w:rsidR="00A33106" w:rsidRPr="00A33106" w:rsidRDefault="00A33106" w:rsidP="00A33106">
      <w:pPr>
        <w:widowControl w:val="0"/>
        <w:autoSpaceDE w:val="0"/>
        <w:autoSpaceDN w:val="0"/>
        <w:spacing w:before="2" w:after="0" w:line="240" w:lineRule="auto"/>
        <w:ind w:left="219" w:right="118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Цільова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сільської 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2024-2027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спрямована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посилення волонтерської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33106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такими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напрямами:</w:t>
      </w:r>
    </w:p>
    <w:p w14:paraId="358CB124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264"/>
        </w:tabs>
        <w:autoSpaceDE w:val="0"/>
        <w:autoSpaceDN w:val="0"/>
        <w:spacing w:before="2" w:after="0" w:line="240" w:lineRule="auto"/>
        <w:ind w:right="133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підтримки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малозабезпечених,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безробітних,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багатодітних,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осіб,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потребують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реабілітації;</w:t>
      </w:r>
    </w:p>
    <w:p w14:paraId="717472BD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before="4" w:after="0" w:line="235" w:lineRule="auto"/>
        <w:ind w:right="125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догляду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хворими,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особами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інвалідністю,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одинокими,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людьми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похилого віку та іншими особами, які через свої фізичні, матеріальні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чи інші особливості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потребують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підтримки</w:t>
      </w:r>
      <w:r w:rsidRPr="00A33106">
        <w:rPr>
          <w:rFonts w:ascii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допомоги;</w:t>
      </w:r>
    </w:p>
    <w:p w14:paraId="1B62B380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20"/>
        </w:tabs>
        <w:autoSpaceDE w:val="0"/>
        <w:autoSpaceDN w:val="0"/>
        <w:spacing w:before="1" w:after="0" w:line="240" w:lineRule="auto"/>
        <w:ind w:right="117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 допомоги громадянам, які постраждали внаслідок надзвичайної ситуації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техногенного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характеру,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особливого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періоду,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правових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режимів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надзвичайного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воєнного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стану,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антитерористичної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операції,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із забезпечення національної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безпеки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оборони, відсічі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стримування збройної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агресії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федерації,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конфліктів,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нещасних</w:t>
      </w:r>
      <w:r w:rsidRPr="00A33106">
        <w:rPr>
          <w:rFonts w:ascii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випадків,</w:t>
      </w:r>
      <w:r w:rsidRPr="00A33106">
        <w:rPr>
          <w:rFonts w:ascii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жертвам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кримінальних</w:t>
      </w:r>
      <w:r w:rsidRPr="00A33106">
        <w:rPr>
          <w:rFonts w:ascii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правопорушень,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біженцям,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внутрішньо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переміщеним</w:t>
      </w:r>
      <w:r w:rsidRPr="00A33106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особам</w:t>
      </w:r>
    </w:p>
    <w:p w14:paraId="348CEC46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61" w:after="0" w:line="240" w:lineRule="auto"/>
        <w:ind w:left="142" w:right="138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 допомоги особам, які через свої фізичні або інші вади обмежені в реалізації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своїх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законних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інтересів;</w:t>
      </w:r>
    </w:p>
    <w:p w14:paraId="1D510ACE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1" w:after="0" w:line="240" w:lineRule="auto"/>
        <w:ind w:right="120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проведення заходів, пов'язаних з охороною навколишнього природного середовища,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збереженням культурної спадщини, історико-культурного середовища, пам'яток історії 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культури,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місць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поховання;</w:t>
      </w:r>
    </w:p>
    <w:p w14:paraId="49183E5A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084"/>
        </w:tabs>
        <w:autoSpaceDE w:val="0"/>
        <w:autoSpaceDN w:val="0"/>
        <w:spacing w:before="2" w:after="0" w:line="240" w:lineRule="auto"/>
        <w:ind w:right="125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проведенню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A33106">
        <w:rPr>
          <w:rFonts w:ascii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національного</w:t>
      </w:r>
      <w:r w:rsidRPr="00A33106"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міжнародного</w:t>
      </w:r>
      <w:r w:rsidRPr="00A33106"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значення,</w:t>
      </w:r>
      <w:r w:rsidRPr="00A33106">
        <w:rPr>
          <w:rFonts w:ascii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пов'язаних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організацією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масових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спортивних,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культурних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видовищних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громадських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заходів;</w:t>
      </w:r>
    </w:p>
    <w:p w14:paraId="421CE168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before="7" w:after="0" w:line="232" w:lineRule="auto"/>
        <w:ind w:right="133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 волонтерської допомоги для ліквідації наслідків надзвичайних ситуацій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техногенного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характеру;</w:t>
      </w:r>
    </w:p>
    <w:p w14:paraId="69001D08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before="1" w:after="0" w:line="240" w:lineRule="auto"/>
        <w:ind w:right="112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Збройним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силам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іншим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військовим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формуванням, правоохоронним органам, органам державної влади під час дії особливого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періоду,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правових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режимів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надзвичайного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воєнного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стану,</w:t>
      </w:r>
      <w:r w:rsidRPr="00A33106">
        <w:rPr>
          <w:rFonts w:ascii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антитерористичної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операції,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національної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безпеки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оборони,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відсічі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стримування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збройної</w:t>
      </w:r>
      <w:r w:rsidRPr="00A33106">
        <w:rPr>
          <w:rFonts w:ascii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агресії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федерації;</w:t>
      </w:r>
    </w:p>
    <w:p w14:paraId="4466BC55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221"/>
        </w:tabs>
        <w:autoSpaceDE w:val="0"/>
        <w:autoSpaceDN w:val="0"/>
        <w:spacing w:before="3" w:after="0" w:line="240" w:lineRule="auto"/>
        <w:ind w:right="126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надання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іншими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напрямами,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забороненими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законодавством.</w:t>
      </w:r>
    </w:p>
    <w:p w14:paraId="3453EF75" w14:textId="77777777" w:rsidR="00A33106" w:rsidRPr="00A33106" w:rsidRDefault="00A33106" w:rsidP="00A33106">
      <w:pPr>
        <w:widowControl w:val="0"/>
        <w:autoSpaceDE w:val="0"/>
        <w:autoSpaceDN w:val="0"/>
        <w:spacing w:before="4" w:after="0" w:line="240" w:lineRule="auto"/>
        <w:ind w:left="219" w:right="120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Дієвим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стимулом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налагодженні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діалогу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партнерських</w:t>
      </w:r>
      <w:r w:rsidRPr="00A33106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стане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волонтерської діяльності на території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територіальної громади 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2024-2027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Програма),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спрямована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комплексне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вирішення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найактуальніших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питань,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розбудови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громадянського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суспільства,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самоорганізації,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інклюзивного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управлінських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рішень,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задоволення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інтересів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різноманітних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демократії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участі.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</w:p>
    <w:p w14:paraId="13162889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41DB8C1" w14:textId="77777777" w:rsidR="00A33106" w:rsidRPr="00A33106" w:rsidRDefault="00A33106" w:rsidP="00A3310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Визначення проблеми, на розв’язання якої спрямована Програма</w:t>
      </w:r>
    </w:p>
    <w:p w14:paraId="1345ABAB" w14:textId="77777777" w:rsidR="00A33106" w:rsidRPr="00A33106" w:rsidRDefault="00A33106" w:rsidP="00A33106">
      <w:pPr>
        <w:widowControl w:val="0"/>
        <w:autoSpaceDE w:val="0"/>
        <w:autoSpaceDN w:val="0"/>
        <w:spacing w:before="1" w:after="0" w:line="240" w:lineRule="auto"/>
        <w:ind w:left="219" w:right="129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сьогодні,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незважаючи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високий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рівень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підтримки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більшість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жителів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залучені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неї,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актуалізує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популяризації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переваг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Крім того, потребує уваги питання сприяння розвитку волонтерської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 одного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основних</w:t>
      </w:r>
      <w:r w:rsidRPr="00A33106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напрямів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громадянського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суспільства.</w:t>
      </w:r>
    </w:p>
    <w:p w14:paraId="72D773A5" w14:textId="77777777" w:rsidR="00A33106" w:rsidRPr="00A33106" w:rsidRDefault="00A33106" w:rsidP="00A33106">
      <w:pPr>
        <w:widowControl w:val="0"/>
        <w:autoSpaceDE w:val="0"/>
        <w:autoSpaceDN w:val="0"/>
        <w:spacing w:before="2" w:after="0" w:line="240" w:lineRule="auto"/>
        <w:ind w:left="219" w:right="124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 місцевого самоврядування уникаючи втручання у діяльність волонтерських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залучають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своєї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волонтерів,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створювати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сприятливі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активності,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підвищення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самоорганізації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жителів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впроваджувати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інструменти</w:t>
      </w:r>
      <w:r w:rsidRPr="00A33106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владних рішень.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передбачає посилення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взаємодії волонтерських ініціатив, організацій та установ з органом місцевого самоврядування.</w:t>
      </w:r>
    </w:p>
    <w:p w14:paraId="4E7C6771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219" w:right="115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Крім того, незважаючи на стабільний та порівняно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високий рівень довіри суспільства до громадських організацій та волонтерів, що фіксується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різноманітних дослідженнях протягом останніх років майже не збільшується частка тих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українців,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членами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громадських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об’єднань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беруть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їхній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принаймні,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періодично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долучатись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окремих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ініціатив,</w:t>
      </w:r>
      <w:r w:rsidRPr="00A33106">
        <w:rPr>
          <w:rFonts w:ascii="Times New Roman" w:eastAsia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волонтери.</w:t>
      </w:r>
    </w:p>
    <w:p w14:paraId="1599467A" w14:textId="77777777" w:rsidR="00A33106" w:rsidRPr="00A33106" w:rsidRDefault="00A33106" w:rsidP="00A33106">
      <w:pPr>
        <w:widowControl w:val="0"/>
        <w:autoSpaceDE w:val="0"/>
        <w:autoSpaceDN w:val="0"/>
        <w:spacing w:before="1" w:after="0" w:line="240" w:lineRule="auto"/>
        <w:ind w:left="219" w:right="128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Проблемним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питанням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залишається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низький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рівень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інституційного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організацій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залучають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своєї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волонтерів,</w:t>
      </w:r>
      <w:r w:rsidRPr="00A33106">
        <w:rPr>
          <w:rFonts w:ascii="Times New Roman" w:eastAsia="Times New Roman" w:hAnsi="Times New Roman" w:cs="Times New Roman"/>
          <w:spacing w:val="6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відсутність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стабільного залучення професійних кадрів та фінансових і матеріальних ресурсів, сталих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</w:t>
      </w:r>
      <w:r w:rsidRPr="00A331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партнерства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органами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A331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самоврядування,</w:t>
      </w:r>
      <w:r w:rsidRPr="00A331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бізнесом.</w:t>
      </w:r>
    </w:p>
    <w:p w14:paraId="3431636E" w14:textId="77777777" w:rsidR="00A33106" w:rsidRPr="00A33106" w:rsidRDefault="00A33106" w:rsidP="00A33106">
      <w:pPr>
        <w:widowControl w:val="0"/>
        <w:autoSpaceDE w:val="0"/>
        <w:autoSpaceDN w:val="0"/>
        <w:spacing w:before="5" w:after="0" w:line="237" w:lineRule="auto"/>
        <w:ind w:left="219" w:right="122"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умовах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повномасштабної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війни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федерації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сучасних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територіальних і глобальних викликів, вирішення піднятих складнощів набувають ще більш</w:t>
      </w:r>
      <w:r w:rsidRPr="00A33106">
        <w:rPr>
          <w:rFonts w:ascii="Times New Roman" w:eastAsia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особливої важливості та необхідності збільшення інституційної стійкості та громадянської</w:t>
      </w:r>
      <w:r w:rsidRPr="00A3310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згуртованості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5C033C6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198F1158" w14:textId="77777777" w:rsidR="00A33106" w:rsidRPr="00A33106" w:rsidRDefault="00A33106" w:rsidP="00A3310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Мета і завдання Програми</w:t>
      </w:r>
    </w:p>
    <w:p w14:paraId="20990B5A" w14:textId="77777777" w:rsidR="00A33106" w:rsidRPr="00A33106" w:rsidRDefault="00A33106" w:rsidP="00A33106">
      <w:pPr>
        <w:widowControl w:val="0"/>
        <w:autoSpaceDE w:val="0"/>
        <w:autoSpaceDN w:val="0"/>
        <w:spacing w:after="0" w:line="240" w:lineRule="auto"/>
        <w:ind w:left="92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A3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A331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є:</w:t>
      </w:r>
    </w:p>
    <w:p w14:paraId="2A553FE2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6" w:after="0" w:line="235" w:lineRule="auto"/>
        <w:ind w:right="128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вирішення</w:t>
      </w:r>
      <w:r w:rsidRPr="00A33106">
        <w:rPr>
          <w:rFonts w:ascii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соціальних,</w:t>
      </w:r>
      <w:r w:rsidRPr="00A33106">
        <w:rPr>
          <w:rFonts w:ascii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гуманітарних</w:t>
      </w:r>
      <w:r w:rsidRPr="00A33106"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екологічних</w:t>
      </w:r>
      <w:r w:rsidRPr="00A33106"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проблем</w:t>
      </w:r>
      <w:r w:rsidRPr="00A33106">
        <w:rPr>
          <w:rFonts w:ascii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A33106">
        <w:rPr>
          <w:rFonts w:ascii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включення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                      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жителів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волонтерської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громаді;</w:t>
      </w:r>
    </w:p>
    <w:p w14:paraId="23807FD2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before="1" w:after="0" w:line="240" w:lineRule="auto"/>
        <w:ind w:right="129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залучення</w:t>
      </w:r>
      <w:r w:rsidRPr="00A33106">
        <w:rPr>
          <w:rFonts w:ascii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гуманітарної</w:t>
      </w:r>
      <w:r w:rsidRPr="00A33106"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благодійної</w:t>
      </w:r>
      <w:r w:rsidRPr="00A33106"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допомоги</w:t>
      </w:r>
      <w:r w:rsidRPr="00A33106">
        <w:rPr>
          <w:rFonts w:ascii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всеукраїнських</w:t>
      </w:r>
      <w:r w:rsidRPr="00A33106">
        <w:rPr>
          <w:rFonts w:ascii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</w:t>
      </w:r>
      <w:r w:rsidRPr="00A33106"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міжнародних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волонтерських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ініціатив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 спільного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вирішення місцевих</w:t>
      </w:r>
      <w:r w:rsidRPr="00A33106">
        <w:rPr>
          <w:rFonts w:ascii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проблем;</w:t>
      </w:r>
    </w:p>
    <w:p w14:paraId="13B4500B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091"/>
        </w:tabs>
        <w:autoSpaceDE w:val="0"/>
        <w:autoSpaceDN w:val="0"/>
        <w:spacing w:before="1" w:after="0" w:line="240" w:lineRule="auto"/>
        <w:ind w:right="127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налагодження</w:t>
      </w:r>
      <w:r w:rsidRPr="00A33106">
        <w:rPr>
          <w:rFonts w:ascii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ефективної</w:t>
      </w:r>
      <w:r w:rsidRPr="00A33106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співпраці</w:t>
      </w:r>
      <w:r w:rsidRPr="00A33106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консолідації</w:t>
      </w:r>
      <w:r w:rsidRPr="00A33106"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зусиль</w:t>
      </w:r>
      <w:r w:rsidRPr="00A33106">
        <w:rPr>
          <w:rFonts w:ascii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волонтерських</w:t>
      </w:r>
      <w:r w:rsidRPr="00A33106">
        <w:rPr>
          <w:rFonts w:ascii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ініціатив </w:t>
      </w:r>
      <w:r w:rsidRPr="00A33106">
        <w:rPr>
          <w:rFonts w:ascii="Times New Roman" w:hAnsi="Times New Roman" w:cs="Times New Roman"/>
          <w:spacing w:val="-6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сільської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радою.</w:t>
      </w:r>
    </w:p>
    <w:p w14:paraId="076F64AE" w14:textId="77777777" w:rsidR="00A33106" w:rsidRPr="00A33106" w:rsidRDefault="00A33106" w:rsidP="00A33106">
      <w:pPr>
        <w:widowControl w:val="0"/>
        <w:tabs>
          <w:tab w:val="left" w:pos="1091"/>
        </w:tabs>
        <w:autoSpaceDE w:val="0"/>
        <w:autoSpaceDN w:val="0"/>
        <w:spacing w:before="1"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</w:p>
    <w:p w14:paraId="577620E8" w14:textId="77777777" w:rsidR="00A33106" w:rsidRPr="00A33106" w:rsidRDefault="00A33106" w:rsidP="00A33106">
      <w:pPr>
        <w:ind w:left="925"/>
        <w:jc w:val="both"/>
        <w:rPr>
          <w:rFonts w:ascii="Times New Roman" w:hAnsi="Times New Roman" w:cs="Times New Roman"/>
          <w:sz w:val="28"/>
          <w:szCs w:val="28"/>
        </w:rPr>
      </w:pPr>
      <w:r w:rsidRPr="00A33106">
        <w:rPr>
          <w:rFonts w:ascii="Times New Roman" w:hAnsi="Times New Roman" w:cs="Times New Roman"/>
          <w:sz w:val="28"/>
          <w:szCs w:val="28"/>
        </w:rPr>
        <w:t>Основними</w:t>
      </w:r>
      <w:r w:rsidRPr="00A331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завданнями</w:t>
      </w:r>
      <w:r w:rsidRPr="00A33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реалізації</w:t>
      </w:r>
      <w:r w:rsidRPr="00A3310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Програми</w:t>
      </w:r>
      <w:r w:rsidRPr="00A331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є:</w:t>
      </w:r>
    </w:p>
    <w:p w14:paraId="69D938E0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13"/>
        </w:tabs>
        <w:autoSpaceDE w:val="0"/>
        <w:autoSpaceDN w:val="0"/>
        <w:spacing w:before="4" w:after="0" w:line="242" w:lineRule="auto"/>
        <w:ind w:right="135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забезпечення сприятливих умов для розвитку </w:t>
      </w:r>
      <w:proofErr w:type="spellStart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підвищення рівня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самоорганізації</w:t>
      </w:r>
      <w:r w:rsidRPr="00A33106">
        <w:rPr>
          <w:rFonts w:ascii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жителів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територіальній</w:t>
      </w:r>
      <w:r w:rsidRPr="00A33106"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громаді</w:t>
      </w:r>
      <w:r w:rsidRPr="00A33106">
        <w:rPr>
          <w:rFonts w:ascii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33106">
        <w:rPr>
          <w:rFonts w:ascii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участі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волонтерській</w:t>
      </w:r>
      <w:r w:rsidRPr="00A33106"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діяльності;</w:t>
      </w:r>
    </w:p>
    <w:p w14:paraId="4D67C5FC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after="0" w:line="242" w:lineRule="auto"/>
        <w:ind w:right="139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сприяння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інституційному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організацій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установ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громаді,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залучають</w:t>
      </w:r>
      <w:r w:rsidRPr="00A33106">
        <w:rPr>
          <w:rFonts w:ascii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своєї</w:t>
      </w:r>
      <w:r w:rsidRPr="00A33106">
        <w:rPr>
          <w:rFonts w:ascii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діяльності</w:t>
      </w:r>
      <w:r w:rsidRPr="00A33106">
        <w:rPr>
          <w:rFonts w:ascii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волонтерів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проведення освітніх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інших</w:t>
      </w:r>
      <w:r w:rsidRPr="00A33106"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заходів;</w:t>
      </w:r>
    </w:p>
    <w:p w14:paraId="212341DF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right="129" w:firstLine="70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популяризація, посилення участі членів громади у волонтерській діяльності 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поінформованості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громади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впровадження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постійно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діючої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інформаційно-просвітницької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кампанії;</w:t>
      </w:r>
    </w:p>
    <w:p w14:paraId="60A2BC03" w14:textId="77777777" w:rsidR="00A33106" w:rsidRPr="00A33106" w:rsidRDefault="00A33106" w:rsidP="00A33106">
      <w:pPr>
        <w:widowControl w:val="0"/>
        <w:numPr>
          <w:ilvl w:val="0"/>
          <w:numId w:val="3"/>
        </w:numPr>
        <w:tabs>
          <w:tab w:val="left" w:pos="1149"/>
        </w:tabs>
        <w:autoSpaceDE w:val="0"/>
        <w:autoSpaceDN w:val="0"/>
        <w:spacing w:after="0" w:line="240" w:lineRule="auto"/>
        <w:ind w:right="132" w:firstLine="77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забезпечення системної участі організацій та установ, що залучають волонтерів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 формування та вирішення питань місцевого значення, а також посилення комунікації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A33106"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собою</w:t>
      </w:r>
      <w:r w:rsidRPr="00A33106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A33106">
        <w:rPr>
          <w:rFonts w:ascii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proofErr w:type="spellStart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Вороньківською</w:t>
      </w:r>
      <w:proofErr w:type="spellEnd"/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сільською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радою.</w:t>
      </w:r>
    </w:p>
    <w:p w14:paraId="5E139B2D" w14:textId="77777777" w:rsidR="00A33106" w:rsidRPr="00A33106" w:rsidRDefault="00A33106" w:rsidP="00A33106">
      <w:pPr>
        <w:spacing w:line="242" w:lineRule="auto"/>
        <w:ind w:left="219" w:right="12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33106">
        <w:rPr>
          <w:rFonts w:ascii="Times New Roman" w:hAnsi="Times New Roman" w:cs="Times New Roman"/>
          <w:sz w:val="28"/>
          <w:szCs w:val="28"/>
        </w:rPr>
        <w:lastRenderedPageBreak/>
        <w:t>Заходи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Програми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сприяння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розвитку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волонтерської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діяльності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33106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A331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громади</w:t>
      </w:r>
      <w:r w:rsidRPr="00A331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на</w:t>
      </w:r>
      <w:r w:rsidRPr="00A33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2024-2027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роки</w:t>
      </w:r>
      <w:r w:rsidRPr="00A331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наведені у</w:t>
      </w:r>
      <w:r w:rsidRPr="00A331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Додатку</w:t>
      </w:r>
      <w:r w:rsidRPr="00A331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1 до Програми.</w:t>
      </w:r>
    </w:p>
    <w:p w14:paraId="3134F041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6F1BE76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3248E56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C752812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58F2889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012DC1F" w14:textId="77777777" w:rsidR="00A33106" w:rsidRPr="00A33106" w:rsidRDefault="00A33106" w:rsidP="00A3310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Обґрунтування шляхів і засобів розв’язання проблеми</w:t>
      </w:r>
    </w:p>
    <w:p w14:paraId="7E936E9E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907B009" w14:textId="77777777" w:rsidR="00A33106" w:rsidRPr="00A33106" w:rsidRDefault="00A33106" w:rsidP="00A33106">
      <w:pPr>
        <w:spacing w:after="0" w:line="276" w:lineRule="auto"/>
        <w:ind w:left="142" w:firstLine="566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Програма передбачає проведення протягом 2024–2027 років заходів, спрямованих на розвиток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зростання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включеності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жителів у волонтерську діяльність та активізацію їхньої залученості у суспільно значущі сфери життя громади; налагодження конструктивної співпраці сільської ради з організаціями та установами, що залучають волонтерів; збільшення зовнішніх ресурсів для вирішення місцевих проблем; посилення рівня довіри жителів до влади, у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т.ч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. через підтримку волонтерських ініціатив спрямованих на вирішення проблем пов’язаних з волонтерською діяльністю в громаді; створення сприятливих умов для розвитку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волонтерства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та мереж; проведення різноманітних освітніх заходів, навчальних семінарів, форумів, конференцій; покращення матеріально-технічної бази волонтерських ініціатив та посилення організаційної та інституційної підтримки організацій та установ, що залучають волонтерів; впровадження постійно діючої інформаційно-просвітницької кампанії та інше.</w:t>
      </w:r>
    </w:p>
    <w:p w14:paraId="36F9473A" w14:textId="77777777" w:rsidR="00A33106" w:rsidRPr="00A33106" w:rsidRDefault="00A33106" w:rsidP="00A33106">
      <w:p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142E3C96" w14:textId="77777777" w:rsidR="00A33106" w:rsidRPr="00A33106" w:rsidRDefault="00A33106" w:rsidP="00A3310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Обсяги та джерела фінансування Програми</w:t>
      </w:r>
    </w:p>
    <w:p w14:paraId="4CD70907" w14:textId="77777777" w:rsidR="00A33106" w:rsidRPr="00A33106" w:rsidRDefault="00A33106" w:rsidP="00A33106">
      <w:pPr>
        <w:spacing w:before="1"/>
        <w:ind w:left="219" w:right="1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33106">
        <w:rPr>
          <w:rFonts w:ascii="Times New Roman" w:hAnsi="Times New Roman" w:cs="Times New Roman"/>
          <w:sz w:val="28"/>
          <w:szCs w:val="28"/>
        </w:rPr>
        <w:t>Фінансове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забезпечення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Програми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здійснюється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за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рахунок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коштів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бюджету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33106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громади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і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визначається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щороку,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виходячи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реальних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можливостей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бюджету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територіальної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громади.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Додатковими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джерелами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фінансування Програми є кошти, які були отримані у вигляді фінансової та технічної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допомоги,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міжнародних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грантів,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гуманітарної та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іншої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допомоги,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яка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не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заборонена</w:t>
      </w:r>
      <w:r w:rsidRPr="00A331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діючим законодавством</w:t>
      </w:r>
      <w:r w:rsidRPr="00A3310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33106">
        <w:rPr>
          <w:rFonts w:ascii="Times New Roman" w:hAnsi="Times New Roman" w:cs="Times New Roman"/>
          <w:sz w:val="28"/>
          <w:szCs w:val="28"/>
        </w:rPr>
        <w:t>України.</w:t>
      </w:r>
    </w:p>
    <w:p w14:paraId="708236C5" w14:textId="77777777" w:rsidR="00A33106" w:rsidRPr="00A33106" w:rsidRDefault="00A33106" w:rsidP="00A33106">
      <w:pPr>
        <w:spacing w:after="200" w:line="276" w:lineRule="auto"/>
        <w:ind w:left="219" w:firstLine="566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Реалізація цієї програми дасть можливість залучити додаткові позабюджетні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ресурси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місцевих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цільових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програм,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зокрема: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соціального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захисту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населення, освіти, культури, благоустрою, охорони здоров’я, соціально-економічного розвитку, молоді та</w:t>
      </w:r>
      <w:r w:rsidRPr="00A33106"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спорту</w:t>
      </w:r>
      <w:r w:rsidRPr="00A33106">
        <w:rPr>
          <w:rFonts w:ascii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33106">
        <w:rPr>
          <w:rFonts w:ascii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A33106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інших.</w:t>
      </w:r>
    </w:p>
    <w:p w14:paraId="4E7C0C9E" w14:textId="77777777" w:rsidR="00A33106" w:rsidRPr="00A33106" w:rsidRDefault="00A33106" w:rsidP="00A33106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7FCD65B" w14:textId="77777777" w:rsidR="00A33106" w:rsidRPr="00A33106" w:rsidRDefault="00A33106" w:rsidP="00A331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Очікувані результати виконання Програми</w:t>
      </w:r>
    </w:p>
    <w:p w14:paraId="09B80314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35ADB92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Реалізація Програми дозволить збільшити:</w:t>
      </w:r>
    </w:p>
    <w:p w14:paraId="7FA670EA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включеність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жителів у волонтерську діяльність та активізувати їхню залученість у суспільно значущій роботі для територіальної громади;</w:t>
      </w:r>
    </w:p>
    <w:p w14:paraId="2F46AB08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кількість організацій та установ, які залучають позабюджетні ресурси та волонтерів для вирішення місцевих проблем;</w:t>
      </w:r>
    </w:p>
    <w:p w14:paraId="451C2CA5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кількість благодійної і гуманітарної допомоги, яка надійшла в територіальну громаду в рамках волонтерської діяльності;</w:t>
      </w:r>
    </w:p>
    <w:p w14:paraId="64E98E81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кількість робіт і послуг, які були надані безкоштовно для жителів громади в рамках волонтерської допомоги;</w:t>
      </w:r>
    </w:p>
    <w:p w14:paraId="6F0CDF86" w14:textId="77777777" w:rsidR="00A33106" w:rsidRPr="00A33106" w:rsidRDefault="00A33106" w:rsidP="00A3310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соціальний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>капітал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>громади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>через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>самоорганізацію</w:t>
      </w:r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жителів, соціальну активність та </w:t>
      </w:r>
      <w:proofErr w:type="spellStart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включеність</w:t>
      </w:r>
      <w:proofErr w:type="spellEnd"/>
      <w:r w:rsidRPr="00A33106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в розвиток громади.</w:t>
      </w:r>
    </w:p>
    <w:p w14:paraId="5BE810C3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7F70F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82DDBB5" w14:textId="77777777" w:rsidR="00A33106" w:rsidRPr="00A33106" w:rsidRDefault="00A33106" w:rsidP="00A331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33106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Координація та контроль за ходом виконання Програми</w:t>
      </w:r>
    </w:p>
    <w:p w14:paraId="02527FE8" w14:textId="77777777" w:rsidR="00A33106" w:rsidRPr="00A33106" w:rsidRDefault="00A33106" w:rsidP="00A33106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2018FE5" w14:textId="77777777" w:rsidR="00A33106" w:rsidRPr="00A33106" w:rsidRDefault="00A33106" w:rsidP="00A33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Координацію діяльності щодо виконання Програми здійснює виконавчий комітет </w:t>
      </w:r>
      <w:proofErr w:type="spellStart"/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</w:t>
      </w:r>
      <w:r w:rsidRPr="00A33106">
        <w:rPr>
          <w:rFonts w:ascii="Times New Roman" w:hAnsi="Times New Roman" w:cs="Times New Roman"/>
          <w:sz w:val="28"/>
          <w:szCs w:val="28"/>
        </w:rPr>
        <w:t>.</w:t>
      </w: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0FA08E8" w14:textId="77777777" w:rsidR="00A33106" w:rsidRPr="00A33106" w:rsidRDefault="00A33106" w:rsidP="00A33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Виконавці Програми:</w:t>
      </w:r>
    </w:p>
    <w:p w14:paraId="1334660E" w14:textId="77777777" w:rsidR="00A33106" w:rsidRPr="00A33106" w:rsidRDefault="00A33106" w:rsidP="00A331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- про хід її виконання інформують </w:t>
      </w:r>
      <w:proofErr w:type="spellStart"/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Вороньківську</w:t>
      </w:r>
      <w:proofErr w:type="spellEnd"/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сільську раду - до березня поточного  року;</w:t>
      </w:r>
    </w:p>
    <w:p w14:paraId="5C3BDC49" w14:textId="77777777" w:rsidR="00A33106" w:rsidRPr="00A33106" w:rsidRDefault="00A33106" w:rsidP="00A331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- забезпечують обговорення стану та проблем реалізації Програми на сесіях </w:t>
      </w:r>
      <w:proofErr w:type="spellStart"/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ради;</w:t>
      </w:r>
    </w:p>
    <w:p w14:paraId="7F7EC082" w14:textId="77777777" w:rsidR="00A33106" w:rsidRPr="00A33106" w:rsidRDefault="00A33106" w:rsidP="00A331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- у разі зміни у законодавчих актах України, які можуть вплинути на результат реалізації запланованих Програмою заходів, забезпечують внесення на розгляд сесій </w:t>
      </w:r>
      <w:proofErr w:type="spellStart"/>
      <w:r w:rsidRPr="00A33106">
        <w:rPr>
          <w:rFonts w:ascii="Times New Roman" w:hAnsi="Times New Roman" w:cs="Times New Roman"/>
          <w:sz w:val="28"/>
          <w:szCs w:val="28"/>
          <w:lang w:eastAsia="uk-UA"/>
        </w:rPr>
        <w:t>Вороньківської</w:t>
      </w:r>
      <w:proofErr w:type="spellEnd"/>
      <w:r w:rsidRPr="00A33106">
        <w:rPr>
          <w:rFonts w:ascii="Times New Roman" w:hAnsi="Times New Roman" w:cs="Times New Roman"/>
          <w:sz w:val="28"/>
          <w:szCs w:val="28"/>
          <w:lang w:eastAsia="uk-UA"/>
        </w:rPr>
        <w:t xml:space="preserve"> сільської ради поправок і доповнень до Програми.</w:t>
      </w:r>
    </w:p>
    <w:p w14:paraId="3CAC379C" w14:textId="77777777" w:rsidR="00A33106" w:rsidRPr="00A33106" w:rsidRDefault="00A33106" w:rsidP="00A331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33106">
        <w:rPr>
          <w:rFonts w:ascii="Times New Roman" w:hAnsi="Times New Roman"/>
          <w:sz w:val="28"/>
          <w:szCs w:val="28"/>
        </w:rPr>
        <w:t xml:space="preserve">         Контроль за виконанням Програми покладається на постійну комісію </w:t>
      </w:r>
      <w:r w:rsidRPr="00A33106">
        <w:rPr>
          <w:rFonts w:ascii="Times New Roman" w:eastAsia="Times New Roman" w:hAnsi="Times New Roman"/>
          <w:sz w:val="28"/>
          <w:szCs w:val="28"/>
        </w:rPr>
        <w:t xml:space="preserve">сільської ради з </w:t>
      </w:r>
      <w:proofErr w:type="spellStart"/>
      <w:r w:rsidRPr="00A3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proofErr w:type="spellEnd"/>
      <w:r w:rsidRPr="00A3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питань освіти, молоді, фізкультури і спорту, охорони здоров’я та соціального</w:t>
      </w:r>
      <w:r w:rsidRPr="00A33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A33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захисту населення</w:t>
      </w:r>
    </w:p>
    <w:p w14:paraId="35DE233B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FA53D2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6E5A69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F2DB0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  <w:r w:rsidRPr="00A33106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Любов ЧЕШКО</w:t>
      </w:r>
    </w:p>
    <w:p w14:paraId="6AD86D9C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0BF1EE1D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5B488C80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0942ECA9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677DC0EC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5E5EFA0B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7CAB6FCE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57ED1CAF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3E724050" w14:textId="77777777" w:rsidR="00A33106" w:rsidRPr="00A33106" w:rsidRDefault="00A33106" w:rsidP="00A33106">
      <w:pPr>
        <w:jc w:val="right"/>
        <w:rPr>
          <w:rFonts w:ascii="Times New Roman" w:hAnsi="Times New Roman" w:cs="Times New Roman"/>
          <w:bCs/>
          <w:sz w:val="24"/>
          <w:szCs w:val="24"/>
        </w:rPr>
        <w:sectPr w:rsidR="00A33106" w:rsidRPr="00A33106" w:rsidSect="008879E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01A15A1" w14:textId="77777777" w:rsidR="00A33106" w:rsidRPr="00A33106" w:rsidRDefault="00A33106" w:rsidP="00A3310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3106">
        <w:rPr>
          <w:rFonts w:ascii="Times New Roman" w:hAnsi="Times New Roman" w:cs="Times New Roman"/>
          <w:bCs/>
          <w:sz w:val="24"/>
          <w:szCs w:val="24"/>
        </w:rPr>
        <w:lastRenderedPageBreak/>
        <w:t>Додаток 1</w:t>
      </w:r>
    </w:p>
    <w:p w14:paraId="43BC8FCA" w14:textId="77777777" w:rsidR="00A33106" w:rsidRPr="00A33106" w:rsidRDefault="00A33106" w:rsidP="00A33106">
      <w:pPr>
        <w:rPr>
          <w:rFonts w:ascii="Times New Roman" w:hAnsi="Times New Roman" w:cs="Times New Roman"/>
          <w:b/>
          <w:sz w:val="28"/>
          <w:szCs w:val="28"/>
        </w:rPr>
      </w:pPr>
    </w:p>
    <w:p w14:paraId="33E50B1B" w14:textId="77777777" w:rsidR="00A33106" w:rsidRPr="00A33106" w:rsidRDefault="00A33106" w:rsidP="00A33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Заходи</w:t>
      </w:r>
    </w:p>
    <w:p w14:paraId="74E7D2A9" w14:textId="77777777" w:rsidR="00A33106" w:rsidRPr="00A33106" w:rsidRDefault="00A33106" w:rsidP="00A33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Програми сприяння розвитку волонтерської діяльності на території </w:t>
      </w:r>
      <w:proofErr w:type="spellStart"/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територіальної громади </w:t>
      </w:r>
    </w:p>
    <w:p w14:paraId="7C89A503" w14:textId="77777777" w:rsidR="00A33106" w:rsidRPr="00A33106" w:rsidRDefault="00A33106" w:rsidP="00A33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3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2024-2027 роки</w:t>
      </w:r>
    </w:p>
    <w:p w14:paraId="478C5B9A" w14:textId="77777777" w:rsidR="00A33106" w:rsidRPr="00A33106" w:rsidRDefault="00A33106" w:rsidP="00A33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uk-UA"/>
          <w14:ligatures w14:val="none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969"/>
        <w:gridCol w:w="2379"/>
        <w:gridCol w:w="833"/>
        <w:gridCol w:w="1021"/>
        <w:gridCol w:w="820"/>
        <w:gridCol w:w="526"/>
        <w:gridCol w:w="249"/>
        <w:gridCol w:w="2960"/>
      </w:tblGrid>
      <w:tr w:rsidR="00A33106" w:rsidRPr="00A33106" w14:paraId="170B8091" w14:textId="77777777" w:rsidTr="00A33106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2F1F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№</w:t>
            </w:r>
          </w:p>
          <w:p w14:paraId="7C2A8F5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з/п</w:t>
            </w:r>
          </w:p>
        </w:tc>
        <w:tc>
          <w:tcPr>
            <w:tcW w:w="39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8DB9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Перелік </w:t>
            </w:r>
          </w:p>
          <w:p w14:paraId="3F9CD62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напрямів та зміст заходів</w:t>
            </w:r>
          </w:p>
        </w:tc>
        <w:tc>
          <w:tcPr>
            <w:tcW w:w="23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01C4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Відповідальні за виконання</w:t>
            </w:r>
          </w:p>
        </w:tc>
        <w:tc>
          <w:tcPr>
            <w:tcW w:w="8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AFED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Термін виконання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FF0A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Орієнтовні обсяги фінансування</w:t>
            </w:r>
          </w:p>
          <w:p w14:paraId="2D6FE90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(тис. грн)</w:t>
            </w:r>
          </w:p>
        </w:tc>
        <w:tc>
          <w:tcPr>
            <w:tcW w:w="29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B410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Очікуваний результат</w:t>
            </w:r>
          </w:p>
        </w:tc>
      </w:tr>
      <w:tr w:rsidR="00A33106" w:rsidRPr="00A33106" w14:paraId="7E70E623" w14:textId="77777777" w:rsidTr="00A33106">
        <w:trPr>
          <w:jc w:val="center"/>
        </w:trPr>
        <w:tc>
          <w:tcPr>
            <w:tcW w:w="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2F500348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2B9ABB5F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23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6A12F9A9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8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7500B38A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4AB9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Бюджет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терито-ріальної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 громади</w:t>
            </w:r>
          </w:p>
        </w:tc>
        <w:tc>
          <w:tcPr>
            <w:tcW w:w="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7C6C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Інші джерела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фінан-сування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2857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Всього</w:t>
            </w:r>
          </w:p>
        </w:tc>
        <w:tc>
          <w:tcPr>
            <w:tcW w:w="29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14:paraId="5607A5CF" w14:textId="77777777" w:rsidR="00A33106" w:rsidRPr="00A33106" w:rsidRDefault="00A33106" w:rsidP="00A331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</w:tr>
      <w:tr w:rsidR="00A33106" w:rsidRPr="00A33106" w14:paraId="62994C8B" w14:textId="77777777" w:rsidTr="00A33106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9DB27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1. Забезпечення сприятливих умов для розвитку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, підвищення рівня самоорганізації жителів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територіальній громади для участі у волонтерській діяльності</w:t>
            </w:r>
          </w:p>
        </w:tc>
      </w:tr>
      <w:tr w:rsidR="00A33106" w:rsidRPr="00A33106" w14:paraId="37795D97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1A677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0C49B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Створення та супровід розділу на офіційному сайті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сільської ради з інформацією пов’язаною з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834FD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організаційної роботи та кадрового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BBE29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FDADB7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3A21993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360026C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3EDD736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A1ADC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593B5C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EB280D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5106A71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5845D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  органів місцевого самоврядування, ЗМІ, донорів та громадськості актуальною інформацією про волонтерську діяльність в громаді, функціонування організації та установ, що залучають до своєї діяльності волонтерів.</w:t>
            </w:r>
          </w:p>
          <w:p w14:paraId="10F39730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відкритого доступу до інформації про волонтерську діяльність, що сприятиме залученню жителів до волонтерської діяльності, та її популяризації.</w:t>
            </w:r>
          </w:p>
          <w:p w14:paraId="6BFBD723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можливості мешканцям долучитись до волонтерської діяльності установам та організаціям, що залучають волонтерів знайти волонтерів.</w:t>
            </w:r>
          </w:p>
        </w:tc>
      </w:tr>
      <w:tr w:rsidR="00A33106" w:rsidRPr="00A33106" w14:paraId="3B8D6521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837B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4DEA07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Сприяння організаціям та установам, що залучають волонтерів у здійсненні візитів, стажувань та обмінів у сусідні та партнерські громади, інші регіони, громади-партнери за кордоном з метою розширення кращих практик, розробки та реалізації спільних проектів із залученням волонтерської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17EF1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Виконавчий комітет</w:t>
            </w:r>
          </w:p>
          <w:p w14:paraId="3D3D7DA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0995FA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9CB87C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50242C1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6BB550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2BBABB8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B7E6E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31299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Посилення популяризації успішного досвіду та добрих практик, налагодження професійних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зв'язків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</w:tc>
      </w:tr>
      <w:tr w:rsidR="00A33106" w:rsidRPr="00A33106" w14:paraId="14A80839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6D6C0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1.3.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6BFA9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Сприяння в організації та проведенні конференцій, семінарів та інших заходів, присвячених розвитку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836BD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соціального захисту населення</w:t>
            </w:r>
          </w:p>
          <w:p w14:paraId="73CC1E5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  <w:p w14:paraId="78B4111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Відділ економіки, інвестицій та публічних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закупівель</w:t>
            </w:r>
            <w:proofErr w:type="spellEnd"/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1AA4E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DEF364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0D02D1C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4036CD4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16E250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8EC67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560D66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Не потребує </w:t>
            </w:r>
          </w:p>
          <w:p w14:paraId="6F0D8A4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E985C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партнерських мереж, налагодження координації між організаціями та волонтерами, покращення взаємодії в ланцюгу потреб та пошуку рішень.</w:t>
            </w:r>
          </w:p>
        </w:tc>
      </w:tr>
      <w:tr w:rsidR="00A33106" w:rsidRPr="00A33106" w14:paraId="71479951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01D7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1.4.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8839BF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Сприяння у наданні приміщення комунальної власності для складу гуманітарних речей, яким можуть користуватися організації, що здійснюють прийом, зберігання та розподіл гуманітарної допомоги.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1C3F7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Відділ житлово-комунального господарства, інфраструктури та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блпгоустрою</w:t>
            </w:r>
            <w:proofErr w:type="spellEnd"/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BB5AF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29ECD4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135815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CB0E0E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48B18C2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5BC7B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20A36E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5CE96AA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D52A1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установ, які залучають волонтерів, а також спроможність залучати гуманітарну допомогу.</w:t>
            </w:r>
          </w:p>
        </w:tc>
      </w:tr>
      <w:tr w:rsidR="00A33106" w:rsidRPr="00A33106" w14:paraId="1A966E3E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D1A66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1.5.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A60AB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Відшкодування  транспортних послуг організаціям та установам, які займаються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8B350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Фінансовий відділ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сільської ради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DE3CC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5898E10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7BFC994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24926383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F005D2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25C5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E224B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установ, які залучають волонтерів, а також спроможність залучати гуманітарну допомогу та виконання зазначених завдань.</w:t>
            </w:r>
          </w:p>
        </w:tc>
      </w:tr>
      <w:tr w:rsidR="00A33106" w:rsidRPr="00A33106" w14:paraId="36F4DB7A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FEF9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1.6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66DD4E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Фінансова підтримка статутної діяльності громадських організацій, що займаються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волонтерством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4B95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сільська рада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8683A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974DFE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03BF6D8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61D9932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72EE56F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A425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2058A1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</w:t>
            </w:r>
          </w:p>
        </w:tc>
      </w:tr>
      <w:tr w:rsidR="00A33106" w:rsidRPr="00A33106" w14:paraId="42735EF8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9499A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1.7.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6AC2C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Надання правової допомоги особам, які мають на меті займатися волонтерською діяльністю в оформленні документів на право зайняття даної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98096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юридичного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AD59B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2023</w:t>
            </w:r>
          </w:p>
          <w:p w14:paraId="6758464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408E036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2325D49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7D5AACC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43AE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97437F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6A92B65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6B3F98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компетентності волонтерських ініціатив у правовому полі</w:t>
            </w:r>
          </w:p>
        </w:tc>
      </w:tr>
      <w:tr w:rsidR="00A33106" w:rsidRPr="00A33106" w14:paraId="100AFB9E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0F2523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1.8.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108FC5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Надання психологічної допомоги та проведення психологічних тренінгів для осіб, які мають досвід волонтерської діяльності  під час дії особливого періоду, надзвичайного  чи воєнного стану.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68738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Відповідальний за організацію роботи з ментального здоров’я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24B84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ABEDC3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1712915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3E5E269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3CFA8DD3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1FA8D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209E6F5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215D73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стійкості та сталості роботи діючих волонтерських ініціатив, зменшення соціальної напруги.</w:t>
            </w:r>
          </w:p>
        </w:tc>
      </w:tr>
      <w:tr w:rsidR="00A33106" w:rsidRPr="00A33106" w14:paraId="5711D05B" w14:textId="77777777" w:rsidTr="00A33106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63932D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2. Сприяння в інституційному розвитку організацій та установ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територіальної громади, що залучають до своєї діяльності волонтерів через проведення освітніх та інших заходів</w:t>
            </w:r>
          </w:p>
        </w:tc>
      </w:tr>
      <w:tr w:rsidR="00A33106" w:rsidRPr="00A33106" w14:paraId="21855DDE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316F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43D3E6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Організація та проведення навчання з питань волонтерського менеджменту, фінансової грамотності, медіа грамотності для громадських організацій, які залучають волонтерів до своєї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24E8D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Відділ організаційної роботи та кадрового забезпечення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042743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1631BE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232D36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2E4BF6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6C8FB9F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DE39FB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338C3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професіоналізму в волонтерському менеджменті та фінансовій грамотності  громадських об’єднань, благодійних неприбуткових організацій.</w:t>
            </w:r>
          </w:p>
        </w:tc>
      </w:tr>
      <w:tr w:rsidR="00A33106" w:rsidRPr="00A33106" w14:paraId="52570CAB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6EDD0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210A2F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тематичного навчання для педагогів закладів освіти з питань волонтерської діяльності та залучення до неї.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0AE5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7C8CBB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42FAEF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457E2B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5AA16E0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7E0703C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9693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45B7824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0EE43F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професіоналізму педагогів закладів освіти у процедурах волонтерської та благодійної діяльності</w:t>
            </w:r>
          </w:p>
        </w:tc>
      </w:tr>
      <w:tr w:rsidR="00A33106" w:rsidRPr="00A33106" w14:paraId="23D0F362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8DD668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674F44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Запровадження в закладах середньої освіти уроків, мотиваційних зустрічей щодо основ волонтерської та благодійної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58A45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A67A9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6BB02E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4F6B02E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575C21F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0490528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AF5A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26F2E7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6E56251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963A7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Збільшення волонтерських ініціатив, до яких залучаються чи проводять школярі.</w:t>
            </w:r>
          </w:p>
        </w:tc>
      </w:tr>
      <w:tr w:rsidR="00A33106" w:rsidRPr="00A33106" w14:paraId="705740D8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15B7D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2.4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3B7B24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Проведення заходів у закладах середньої освіти, що дозволять залучити учнів до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у межах освітнього процесу.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FF67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CED34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B8D00E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0B69306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5D71E07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74BE00C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60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E260F4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2525451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D7D6C6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Збільшення волонтерських ініціатив, до яких залучаються чи проводять школярі.</w:t>
            </w:r>
          </w:p>
        </w:tc>
      </w:tr>
      <w:tr w:rsidR="00A33106" w:rsidRPr="00A33106" w14:paraId="13A211E4" w14:textId="77777777" w:rsidTr="00A33106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5F9348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3. Популяризація, посилення участі мешканців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Вороньківської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територіальної громади у волонтерській діяльності та забезпечення поінформованості громади через впровадження постійно діючої інформаційно-просвітницької кампанії</w:t>
            </w:r>
          </w:p>
        </w:tc>
      </w:tr>
      <w:tr w:rsidR="00A33106" w:rsidRPr="00A33106" w14:paraId="5B501986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951E6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3.1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BC8008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Залучення до інформаційно-просвітницької кампанії з розвитку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в громаді лідерів громадської думки (громадських діячів, військових, блогерів, експертів, відомих особистостей, знаменитостей тощо), які мають досвід волонтерської діяльності.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887D3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033947D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Спеціаліст із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зв’язків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засобів масової інформації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857279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585595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47C2014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78B6E47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B68935D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A055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DAC68C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позитивного образу волонтера, популяризація волонтерського руху в громаді.</w:t>
            </w:r>
          </w:p>
          <w:p w14:paraId="5CFFC5B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 </w:t>
            </w:r>
          </w:p>
        </w:tc>
      </w:tr>
      <w:tr w:rsidR="00A33106" w:rsidRPr="00A33106" w14:paraId="21846428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F01E0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lastRenderedPageBreak/>
              <w:t>3.2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BD6935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Щорічне відзначення Дня волонтера, волонтерів та організацій громадянського суспільства 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9EE9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C31CFA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153B820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26F927C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3F76FAB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527C418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9A63E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359B4ABA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218E8FD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3230BB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Підвищення рівня активності жителів громади щодо волонтерської діяльності. Формування позитивного образу волонтера, популяризація волонтерського руху в громаді.</w:t>
            </w:r>
          </w:p>
        </w:tc>
      </w:tr>
      <w:tr w:rsidR="00A33106" w:rsidRPr="00A33106" w14:paraId="270C2AE1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30D7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3.3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29BF77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Висвітлення інформації про волонтерську діяльність в громаді 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A31BA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Управління гуманітарного розвитку</w:t>
            </w:r>
          </w:p>
          <w:p w14:paraId="3368FDA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Спеціаліст із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зв’язків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засобів масової інформації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7F903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178BFE8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  2024</w:t>
            </w:r>
          </w:p>
          <w:p w14:paraId="5066FCA0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19F65BB2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1B287FC7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6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BAAD0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 межах затверджених асигнувань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8D37DE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Підвищення рівня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проінформованості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жителів щодо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  <w:p w14:paraId="1BA51465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Формування позитивного образу волонтера.</w:t>
            </w:r>
          </w:p>
        </w:tc>
      </w:tr>
      <w:tr w:rsidR="00A33106" w:rsidRPr="00A33106" w14:paraId="5A121541" w14:textId="77777777" w:rsidTr="00A33106">
        <w:trPr>
          <w:jc w:val="center"/>
        </w:trPr>
        <w:tc>
          <w:tcPr>
            <w:tcW w:w="1360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D5B875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4. Забезпечення системної участі організацій та установ, що залучають волонтерів до формування та вирішення питань місцевого значення, а також посилення комунікації між собою та з органами місцевого самоврядування, розвиток волонтерських мереж</w:t>
            </w:r>
          </w:p>
        </w:tc>
      </w:tr>
      <w:tr w:rsidR="00A33106" w:rsidRPr="00A33106" w14:paraId="5B9D3E4D" w14:textId="77777777" w:rsidTr="00A33106">
        <w:trPr>
          <w:jc w:val="center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C633A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4.1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89418" w14:textId="77777777" w:rsidR="00A33106" w:rsidRPr="00A33106" w:rsidRDefault="00A33106" w:rsidP="00A331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публічних консультацій з волонтерами, організаціями та установами, що залучають до своєї діяльності волонтерів по суспільно важливих питаннях, пов’язаних з волонтерською діяльністю.</w:t>
            </w:r>
          </w:p>
        </w:tc>
        <w:tc>
          <w:tcPr>
            <w:tcW w:w="2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60AF4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4AEFFE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Виконавчий комітет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9B561C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6A433999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2024</w:t>
            </w:r>
          </w:p>
          <w:p w14:paraId="3005A31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2025</w:t>
            </w:r>
          </w:p>
          <w:p w14:paraId="634E4A2C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2026</w:t>
            </w:r>
          </w:p>
          <w:p w14:paraId="4D806941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2027</w:t>
            </w:r>
          </w:p>
        </w:tc>
        <w:tc>
          <w:tcPr>
            <w:tcW w:w="23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2B25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9907145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</w:p>
          <w:p w14:paraId="455650B6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Не потребує</w:t>
            </w:r>
          </w:p>
          <w:p w14:paraId="1B633E7F" w14:textId="77777777" w:rsidR="00A33106" w:rsidRPr="00A33106" w:rsidRDefault="00A33106" w:rsidP="00A33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фінансування</w:t>
            </w:r>
          </w:p>
        </w:tc>
        <w:tc>
          <w:tcPr>
            <w:tcW w:w="32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14296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Створення умов для презентації та обговорення ключових показників розвитку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 xml:space="preserve"> в громаді з органами місцевого самоврядування та забезпечення можливості оперативного вирішення проблем пов’язаних з розвитком </w:t>
            </w:r>
            <w:proofErr w:type="spellStart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волонтерства</w:t>
            </w:r>
            <w:proofErr w:type="spellEnd"/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.</w:t>
            </w:r>
          </w:p>
          <w:p w14:paraId="33445407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Забезпечення системної участі організацій та установ, що залучають волонтерів до формування та вирішення питань місцевого значення.</w:t>
            </w:r>
          </w:p>
          <w:p w14:paraId="5F585AB8" w14:textId="77777777" w:rsidR="00A33106" w:rsidRPr="00A33106" w:rsidRDefault="00A33106" w:rsidP="00A33106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</w:pPr>
            <w:r w:rsidRPr="00A3310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uk-UA"/>
                <w14:ligatures w14:val="none"/>
              </w:rPr>
              <w:t>Проведення системних комунікацій та врахування думки організацій та установ, що залучають волонтерів в рішеннях органів місцевого самоврядування, пов’язаних з волонтерською діяльністю.</w:t>
            </w:r>
          </w:p>
        </w:tc>
      </w:tr>
    </w:tbl>
    <w:p w14:paraId="3A6BFAAC" w14:textId="77777777" w:rsidR="00A33106" w:rsidRPr="00A33106" w:rsidRDefault="00A33106" w:rsidP="00A33106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kern w:val="0"/>
          <w:sz w:val="21"/>
          <w:szCs w:val="21"/>
          <w:lang w:eastAsia="uk-UA"/>
          <w14:ligatures w14:val="none"/>
        </w:rPr>
      </w:pPr>
      <w:r w:rsidRPr="00A33106">
        <w:rPr>
          <w:rFonts w:ascii="rubik" w:eastAsia="Times New Roman" w:hAnsi="rubik" w:cs="Times New Roman"/>
          <w:color w:val="252B33"/>
          <w:kern w:val="0"/>
          <w:sz w:val="21"/>
          <w:szCs w:val="21"/>
          <w:lang w:eastAsia="uk-UA"/>
          <w14:ligatures w14:val="none"/>
        </w:rPr>
        <w:t> </w:t>
      </w:r>
    </w:p>
    <w:p w14:paraId="5B7C6522" w14:textId="77777777" w:rsidR="00A33106" w:rsidRPr="00A33106" w:rsidRDefault="00A33106" w:rsidP="00A331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0C296" w14:textId="77777777" w:rsidR="00A33106" w:rsidRPr="00A33106" w:rsidRDefault="00A33106" w:rsidP="00A33106"/>
    <w:p w14:paraId="2575CA49" w14:textId="77777777" w:rsidR="00A33106" w:rsidRPr="00A33106" w:rsidRDefault="00A33106" w:rsidP="00A33106"/>
    <w:p w14:paraId="32DE2B89" w14:textId="77777777" w:rsidR="00A33106" w:rsidRPr="00A33106" w:rsidRDefault="00A33106" w:rsidP="00A33106"/>
    <w:p w14:paraId="1038F885" w14:textId="77777777" w:rsidR="00A33106" w:rsidRPr="00A33106" w:rsidRDefault="00A33106" w:rsidP="00A33106"/>
    <w:p w14:paraId="74A2C04F" w14:textId="77777777" w:rsidR="00A33106" w:rsidRPr="00A33106" w:rsidRDefault="00A33106" w:rsidP="00A33106"/>
    <w:p w14:paraId="22B8872B" w14:textId="77777777" w:rsidR="00A33106" w:rsidRPr="00A33106" w:rsidRDefault="00A33106" w:rsidP="00A33106"/>
    <w:p w14:paraId="1C2648D3" w14:textId="77777777" w:rsidR="00A33106" w:rsidRPr="00A33106" w:rsidRDefault="00A33106" w:rsidP="00A33106"/>
    <w:p w14:paraId="03C49615" w14:textId="77777777" w:rsidR="00A33106" w:rsidRPr="00A33106" w:rsidRDefault="00A33106" w:rsidP="00A33106">
      <w:pPr>
        <w:spacing w:after="120"/>
      </w:pPr>
    </w:p>
    <w:p w14:paraId="39FE8E3B" w14:textId="77777777" w:rsidR="00A33106" w:rsidRPr="00BF2E1F" w:rsidRDefault="00A33106" w:rsidP="00BF2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0FCC0204" w14:textId="7031D22D" w:rsidR="00697D76" w:rsidRDefault="00697D76" w:rsidP="00BF2E1F"/>
    <w:sectPr w:rsidR="00697D76" w:rsidSect="008879E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5893"/>
    <w:multiLevelType w:val="hybridMultilevel"/>
    <w:tmpl w:val="6472D790"/>
    <w:lvl w:ilvl="0" w:tplc="AD18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B4629"/>
    <w:multiLevelType w:val="hybridMultilevel"/>
    <w:tmpl w:val="81EA7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44E1D"/>
    <w:multiLevelType w:val="hybridMultilevel"/>
    <w:tmpl w:val="E7B0D18A"/>
    <w:lvl w:ilvl="0" w:tplc="3988A1C0">
      <w:start w:val="1"/>
      <w:numFmt w:val="decimal"/>
      <w:lvlText w:val="%1)"/>
      <w:lvlJc w:val="left"/>
      <w:pPr>
        <w:ind w:left="1198" w:hanging="274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uk-UA" w:eastAsia="en-US" w:bidi="ar-SA"/>
      </w:rPr>
    </w:lvl>
    <w:lvl w:ilvl="1" w:tplc="AB508D10">
      <w:numFmt w:val="bullet"/>
      <w:lvlText w:val="•"/>
      <w:lvlJc w:val="left"/>
      <w:pPr>
        <w:ind w:left="2106" w:hanging="274"/>
      </w:pPr>
      <w:rPr>
        <w:lang w:val="uk-UA" w:eastAsia="en-US" w:bidi="ar-SA"/>
      </w:rPr>
    </w:lvl>
    <w:lvl w:ilvl="2" w:tplc="14E85310">
      <w:numFmt w:val="bullet"/>
      <w:lvlText w:val="•"/>
      <w:lvlJc w:val="left"/>
      <w:pPr>
        <w:ind w:left="3013" w:hanging="274"/>
      </w:pPr>
      <w:rPr>
        <w:lang w:val="uk-UA" w:eastAsia="en-US" w:bidi="ar-SA"/>
      </w:rPr>
    </w:lvl>
    <w:lvl w:ilvl="3" w:tplc="112AC2EA">
      <w:numFmt w:val="bullet"/>
      <w:lvlText w:val="•"/>
      <w:lvlJc w:val="left"/>
      <w:pPr>
        <w:ind w:left="3920" w:hanging="274"/>
      </w:pPr>
      <w:rPr>
        <w:lang w:val="uk-UA" w:eastAsia="en-US" w:bidi="ar-SA"/>
      </w:rPr>
    </w:lvl>
    <w:lvl w:ilvl="4" w:tplc="00E25DD0">
      <w:numFmt w:val="bullet"/>
      <w:lvlText w:val="•"/>
      <w:lvlJc w:val="left"/>
      <w:pPr>
        <w:ind w:left="4827" w:hanging="274"/>
      </w:pPr>
      <w:rPr>
        <w:lang w:val="uk-UA" w:eastAsia="en-US" w:bidi="ar-SA"/>
      </w:rPr>
    </w:lvl>
    <w:lvl w:ilvl="5" w:tplc="5D1439E2">
      <w:numFmt w:val="bullet"/>
      <w:lvlText w:val="•"/>
      <w:lvlJc w:val="left"/>
      <w:pPr>
        <w:ind w:left="5734" w:hanging="274"/>
      </w:pPr>
      <w:rPr>
        <w:lang w:val="uk-UA" w:eastAsia="en-US" w:bidi="ar-SA"/>
      </w:rPr>
    </w:lvl>
    <w:lvl w:ilvl="6" w:tplc="26E20D36">
      <w:numFmt w:val="bullet"/>
      <w:lvlText w:val="•"/>
      <w:lvlJc w:val="left"/>
      <w:pPr>
        <w:ind w:left="6641" w:hanging="274"/>
      </w:pPr>
      <w:rPr>
        <w:lang w:val="uk-UA" w:eastAsia="en-US" w:bidi="ar-SA"/>
      </w:rPr>
    </w:lvl>
    <w:lvl w:ilvl="7" w:tplc="43F0AFEE">
      <w:numFmt w:val="bullet"/>
      <w:lvlText w:val="•"/>
      <w:lvlJc w:val="left"/>
      <w:pPr>
        <w:ind w:left="7548" w:hanging="274"/>
      </w:pPr>
      <w:rPr>
        <w:lang w:val="uk-UA" w:eastAsia="en-US" w:bidi="ar-SA"/>
      </w:rPr>
    </w:lvl>
    <w:lvl w:ilvl="8" w:tplc="EA06A2A8">
      <w:numFmt w:val="bullet"/>
      <w:lvlText w:val="•"/>
      <w:lvlJc w:val="left"/>
      <w:pPr>
        <w:ind w:left="8455" w:hanging="274"/>
      </w:pPr>
      <w:rPr>
        <w:lang w:val="uk-UA" w:eastAsia="en-US" w:bidi="ar-SA"/>
      </w:rPr>
    </w:lvl>
  </w:abstractNum>
  <w:abstractNum w:abstractNumId="3" w15:restartNumberingAfterBreak="0">
    <w:nsid w:val="5F6875D8"/>
    <w:multiLevelType w:val="hybridMultilevel"/>
    <w:tmpl w:val="85267472"/>
    <w:lvl w:ilvl="0" w:tplc="CAC20A78">
      <w:numFmt w:val="bullet"/>
      <w:lvlText w:val="-"/>
      <w:lvlJc w:val="left"/>
      <w:pPr>
        <w:ind w:left="219" w:hanging="216"/>
      </w:pPr>
      <w:rPr>
        <w:w w:val="100"/>
        <w:lang w:val="uk-UA" w:eastAsia="en-US" w:bidi="ar-SA"/>
      </w:rPr>
    </w:lvl>
    <w:lvl w:ilvl="1" w:tplc="07F82A22">
      <w:numFmt w:val="bullet"/>
      <w:lvlText w:val="•"/>
      <w:lvlJc w:val="left"/>
      <w:pPr>
        <w:ind w:left="1224" w:hanging="216"/>
      </w:pPr>
      <w:rPr>
        <w:lang w:val="uk-UA" w:eastAsia="en-US" w:bidi="ar-SA"/>
      </w:rPr>
    </w:lvl>
    <w:lvl w:ilvl="2" w:tplc="B2003F38">
      <w:numFmt w:val="bullet"/>
      <w:lvlText w:val="•"/>
      <w:lvlJc w:val="left"/>
      <w:pPr>
        <w:ind w:left="2229" w:hanging="216"/>
      </w:pPr>
      <w:rPr>
        <w:lang w:val="uk-UA" w:eastAsia="en-US" w:bidi="ar-SA"/>
      </w:rPr>
    </w:lvl>
    <w:lvl w:ilvl="3" w:tplc="B12A2AE8">
      <w:numFmt w:val="bullet"/>
      <w:lvlText w:val="•"/>
      <w:lvlJc w:val="left"/>
      <w:pPr>
        <w:ind w:left="3234" w:hanging="216"/>
      </w:pPr>
      <w:rPr>
        <w:lang w:val="uk-UA" w:eastAsia="en-US" w:bidi="ar-SA"/>
      </w:rPr>
    </w:lvl>
    <w:lvl w:ilvl="4" w:tplc="7B0E2956">
      <w:numFmt w:val="bullet"/>
      <w:lvlText w:val="•"/>
      <w:lvlJc w:val="left"/>
      <w:pPr>
        <w:ind w:left="4239" w:hanging="216"/>
      </w:pPr>
      <w:rPr>
        <w:lang w:val="uk-UA" w:eastAsia="en-US" w:bidi="ar-SA"/>
      </w:rPr>
    </w:lvl>
    <w:lvl w:ilvl="5" w:tplc="3E3AA6FC">
      <w:numFmt w:val="bullet"/>
      <w:lvlText w:val="•"/>
      <w:lvlJc w:val="left"/>
      <w:pPr>
        <w:ind w:left="5244" w:hanging="216"/>
      </w:pPr>
      <w:rPr>
        <w:lang w:val="uk-UA" w:eastAsia="en-US" w:bidi="ar-SA"/>
      </w:rPr>
    </w:lvl>
    <w:lvl w:ilvl="6" w:tplc="7F28A440">
      <w:numFmt w:val="bullet"/>
      <w:lvlText w:val="•"/>
      <w:lvlJc w:val="left"/>
      <w:pPr>
        <w:ind w:left="6249" w:hanging="216"/>
      </w:pPr>
      <w:rPr>
        <w:lang w:val="uk-UA" w:eastAsia="en-US" w:bidi="ar-SA"/>
      </w:rPr>
    </w:lvl>
    <w:lvl w:ilvl="7" w:tplc="C66CB376">
      <w:numFmt w:val="bullet"/>
      <w:lvlText w:val="•"/>
      <w:lvlJc w:val="left"/>
      <w:pPr>
        <w:ind w:left="7254" w:hanging="216"/>
      </w:pPr>
      <w:rPr>
        <w:lang w:val="uk-UA" w:eastAsia="en-US" w:bidi="ar-SA"/>
      </w:rPr>
    </w:lvl>
    <w:lvl w:ilvl="8" w:tplc="688E789C">
      <w:numFmt w:val="bullet"/>
      <w:lvlText w:val="•"/>
      <w:lvlJc w:val="left"/>
      <w:pPr>
        <w:ind w:left="8259" w:hanging="216"/>
      </w:pPr>
      <w:rPr>
        <w:lang w:val="uk-UA" w:eastAsia="en-US" w:bidi="ar-SA"/>
      </w:rPr>
    </w:lvl>
  </w:abstractNum>
  <w:num w:numId="1" w16cid:durableId="790242211">
    <w:abstractNumId w:val="1"/>
  </w:num>
  <w:num w:numId="2" w16cid:durableId="8950485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56198195">
    <w:abstractNumId w:val="3"/>
  </w:num>
  <w:num w:numId="4" w16cid:durableId="29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1E"/>
    <w:rsid w:val="00036A85"/>
    <w:rsid w:val="002F72E4"/>
    <w:rsid w:val="00343827"/>
    <w:rsid w:val="0038087B"/>
    <w:rsid w:val="00410239"/>
    <w:rsid w:val="004E65F7"/>
    <w:rsid w:val="005911BA"/>
    <w:rsid w:val="005C0583"/>
    <w:rsid w:val="005E419E"/>
    <w:rsid w:val="00697D76"/>
    <w:rsid w:val="00756E1E"/>
    <w:rsid w:val="008879E3"/>
    <w:rsid w:val="00A33106"/>
    <w:rsid w:val="00BC44CC"/>
    <w:rsid w:val="00BF2E1F"/>
    <w:rsid w:val="00CD2EA7"/>
    <w:rsid w:val="00E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6F63"/>
  <w15:chartTrackingRefBased/>
  <w15:docId w15:val="{1B8329D7-E119-40F5-B8E3-F4276D9F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5">
    <w:name w:val="rvps35"/>
    <w:basedOn w:val="a"/>
    <w:rsid w:val="00BC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BC44CC"/>
  </w:style>
  <w:style w:type="character" w:customStyle="1" w:styleId="rvts8">
    <w:name w:val="rvts8"/>
    <w:basedOn w:val="a0"/>
    <w:rsid w:val="00BC44CC"/>
  </w:style>
  <w:style w:type="paragraph" w:styleId="a3">
    <w:name w:val="List Paragraph"/>
    <w:basedOn w:val="a"/>
    <w:link w:val="a4"/>
    <w:uiPriority w:val="1"/>
    <w:qFormat/>
    <w:rsid w:val="00A3310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4">
    <w:name w:val="Абзац списку Знак"/>
    <w:link w:val="a3"/>
    <w:uiPriority w:val="1"/>
    <w:locked/>
    <w:rsid w:val="00A33106"/>
    <w:rPr>
      <w:kern w:val="0"/>
      <w14:ligatures w14:val="none"/>
    </w:rPr>
  </w:style>
  <w:style w:type="paragraph" w:styleId="a5">
    <w:name w:val="Body Text"/>
    <w:basedOn w:val="a"/>
    <w:link w:val="a6"/>
    <w:uiPriority w:val="1"/>
    <w:unhideWhenUsed/>
    <w:qFormat/>
    <w:rsid w:val="00A33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rsid w:val="00A33106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C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C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13295</Words>
  <Characters>7579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2024-04-25T08:42:00Z</cp:lastPrinted>
  <dcterms:created xsi:type="dcterms:W3CDTF">2024-04-29T11:27:00Z</dcterms:created>
  <dcterms:modified xsi:type="dcterms:W3CDTF">2024-04-29T11:27:00Z</dcterms:modified>
</cp:coreProperties>
</file>