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C" w:rsidRPr="00402F8C" w:rsidRDefault="00402F8C" w:rsidP="00402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02F8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7B4FD82" wp14:editId="456E2185">
            <wp:extent cx="457200" cy="590550"/>
            <wp:effectExtent l="0" t="0" r="0" b="0"/>
            <wp:docPr id="1" name="image1.png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2F8C" w:rsidRPr="003D7461" w:rsidRDefault="00402F8C" w:rsidP="00402F8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</w:pPr>
      <w:r w:rsidRPr="003D7461"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  <w:t>Виконавчий комітет</w:t>
      </w:r>
    </w:p>
    <w:p w:rsidR="00402F8C" w:rsidRPr="003D7461" w:rsidRDefault="00402F8C" w:rsidP="00402F8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</w:pPr>
      <w:r w:rsidRPr="003D7461"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  <w:t>Вороньківської сільської ради</w:t>
      </w:r>
    </w:p>
    <w:p w:rsidR="00402F8C" w:rsidRDefault="00402F8C" w:rsidP="00402F8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</w:pPr>
      <w:r w:rsidRPr="003D7461"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  <w:t xml:space="preserve">Бориспільського </w:t>
      </w:r>
      <w:proofErr w:type="spellStart"/>
      <w:r w:rsidRPr="003D7461"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  <w:t>району</w:t>
      </w:r>
      <w:proofErr w:type="spellEnd"/>
      <w:r w:rsidRPr="003D7461"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  <w:t xml:space="preserve"> </w:t>
      </w:r>
      <w:proofErr w:type="spellStart"/>
      <w:r w:rsidRPr="003D7461"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  <w:t>Київськоі</w:t>
      </w:r>
      <w:proofErr w:type="spellEnd"/>
      <w:r w:rsidRPr="003D7461">
        <w:rPr>
          <w:rFonts w:ascii="Times New Roman" w:eastAsia="Times New Roman" w:hAnsi="Times New Roman" w:cs="Times New Roman"/>
          <w:b/>
          <w:sz w:val="32"/>
          <w:szCs w:val="32"/>
          <w:lang w:eastAsia="ja-JP" w:bidi="yi-Hebr"/>
        </w:rPr>
        <w:t>̈ області</w:t>
      </w:r>
    </w:p>
    <w:p w:rsidR="00402F8C" w:rsidRPr="00402F8C" w:rsidRDefault="00402F8C" w:rsidP="00402F8C">
      <w:pPr>
        <w:widowControl w:val="0"/>
        <w:autoSpaceDE w:val="0"/>
        <w:autoSpaceDN w:val="0"/>
        <w:adjustRightInd w:val="0"/>
        <w:spacing w:after="0" w:line="240" w:lineRule="auto"/>
        <w:ind w:right="-716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2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402F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402F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402F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 </w:t>
      </w:r>
    </w:p>
    <w:p w:rsidR="00402F8C" w:rsidRPr="00402F8C" w:rsidRDefault="00402F8C" w:rsidP="00402F8C">
      <w:pPr>
        <w:widowControl w:val="0"/>
        <w:autoSpaceDE w:val="0"/>
        <w:autoSpaceDN w:val="0"/>
        <w:adjustRightInd w:val="0"/>
        <w:spacing w:after="0" w:line="240" w:lineRule="auto"/>
        <w:ind w:right="-71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2F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</w:t>
      </w:r>
    </w:p>
    <w:p w:rsidR="00002C02" w:rsidRDefault="00402F8C" w:rsidP="00402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proofErr w:type="spellStart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дозволу</w:t>
      </w:r>
      <w:proofErr w:type="spellEnd"/>
      <w:r w:rsidR="00002C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на </w:t>
      </w:r>
      <w:proofErr w:type="spellStart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видалення</w:t>
      </w:r>
      <w:proofErr w:type="spellEnd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402F8C" w:rsidRPr="00402F8C" w:rsidRDefault="00402F8C" w:rsidP="00402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дерев на </w:t>
      </w:r>
      <w:proofErr w:type="spellStart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="00002C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Вороньківської</w:t>
      </w:r>
      <w:proofErr w:type="spellEnd"/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сільської ради</w:t>
      </w:r>
    </w:p>
    <w:p w:rsidR="007D1C55" w:rsidRDefault="00402F8C" w:rsidP="007D1C55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Розглянувши 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 w:rsidR="007D1C55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r w:rsidR="007D1C55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обстежень зелених насаджень, що пов’язано з видалення</w:t>
      </w:r>
      <w:r w:rsidR="0025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аварійних дере</w:t>
      </w:r>
      <w:r w:rsidR="007D1C55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1C55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території  сільської ради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керуючись Порядком  видалення дерев, кущів, газонів, квітників та інших зелених насаджень на території Вороньківської сільської ради, затверджено</w:t>
      </w:r>
      <w:r w:rsidR="00775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рішенням сесії Вороньківської сільської ради від 10.08.2021 р. №331-9-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ІІІ</w:t>
      </w:r>
      <w:r w:rsidR="007D1C55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ст. 33 Закону України «Про місцеве самоврядування в Україні», </w:t>
      </w:r>
      <w:r w:rsidR="00775B80" w:rsidRPr="00775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Благоустрою, забезпечення чистоти і порядку населених пунктів Вороньківської </w:t>
      </w:r>
      <w:r w:rsidR="00775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сільської ради, затверджених рішенням сесії Вороньківської сільської ради від 11.02.2021 р. </w:t>
      </w:r>
      <w:r w:rsidR="00775B80" w:rsidRPr="00775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775B80" w:rsidRPr="00775B80">
        <w:rPr>
          <w:rFonts w:ascii="Times New Roman" w:hAnsi="Times New Roman" w:cs="Times New Roman"/>
          <w:bCs/>
          <w:color w:val="333333"/>
          <w:sz w:val="28"/>
          <w:szCs w:val="21"/>
          <w:bdr w:val="none" w:sz="0" w:space="0" w:color="auto" w:frame="1"/>
        </w:rPr>
        <w:t>67</w:t>
      </w:r>
      <w:r w:rsidR="00775B80" w:rsidRPr="00775B80">
        <w:rPr>
          <w:rFonts w:ascii="Times New Roman" w:hAnsi="Times New Roman" w:cs="Times New Roman"/>
          <w:sz w:val="28"/>
          <w:szCs w:val="28"/>
        </w:rPr>
        <w:t>-4-</w:t>
      </w:r>
      <w:r w:rsidR="00775B80" w:rsidRPr="00775B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75B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D1C55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виконавчий комітет </w:t>
      </w:r>
      <w:proofErr w:type="spellStart"/>
      <w:r w:rsidR="0025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Вороньківської</w:t>
      </w:r>
      <w:proofErr w:type="spellEnd"/>
      <w:r w:rsidR="0025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1C55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сільської  ради</w:t>
      </w:r>
    </w:p>
    <w:p w:rsidR="00002C02" w:rsidRDefault="00402F8C" w:rsidP="00002C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402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 И Р І Ш И В:</w:t>
      </w:r>
    </w:p>
    <w:p w:rsidR="00402F8C" w:rsidRPr="007D1C55" w:rsidRDefault="00402F8C" w:rsidP="00002C02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5">
        <w:rPr>
          <w:rFonts w:ascii="Times New Roman" w:hAnsi="Times New Roman" w:cs="Times New Roman"/>
          <w:sz w:val="28"/>
          <w:szCs w:val="28"/>
        </w:rPr>
        <w:t xml:space="preserve">1. </w:t>
      </w:r>
      <w:r w:rsidR="0025017F">
        <w:rPr>
          <w:rFonts w:ascii="Times New Roman" w:hAnsi="Times New Roman" w:cs="Times New Roman"/>
          <w:sz w:val="28"/>
          <w:szCs w:val="28"/>
        </w:rPr>
        <w:t xml:space="preserve">В зв’язку з необхідністю видалення аварійних дерев на території </w:t>
      </w:r>
      <w:proofErr w:type="spellStart"/>
      <w:r w:rsidR="0025017F">
        <w:rPr>
          <w:rFonts w:ascii="Times New Roman" w:hAnsi="Times New Roman" w:cs="Times New Roman"/>
          <w:sz w:val="28"/>
          <w:szCs w:val="28"/>
        </w:rPr>
        <w:t>Вороньківської</w:t>
      </w:r>
      <w:proofErr w:type="spellEnd"/>
      <w:r w:rsidR="0025017F">
        <w:rPr>
          <w:rFonts w:ascii="Times New Roman" w:hAnsi="Times New Roman" w:cs="Times New Roman"/>
          <w:sz w:val="28"/>
          <w:szCs w:val="28"/>
        </w:rPr>
        <w:t xml:space="preserve"> сільської ради н</w:t>
      </w:r>
      <w:r w:rsidRPr="007D1C55">
        <w:rPr>
          <w:rFonts w:ascii="Times New Roman" w:hAnsi="Times New Roman" w:cs="Times New Roman"/>
          <w:sz w:val="28"/>
          <w:szCs w:val="28"/>
        </w:rPr>
        <w:t>адати  дозвіл  на</w:t>
      </w:r>
      <w:r w:rsidR="007D1C55">
        <w:rPr>
          <w:rFonts w:ascii="Times New Roman" w:hAnsi="Times New Roman" w:cs="Times New Roman"/>
          <w:sz w:val="28"/>
          <w:szCs w:val="28"/>
        </w:rPr>
        <w:t xml:space="preserve"> з</w:t>
      </w:r>
      <w:r w:rsidRPr="007D1C55">
        <w:rPr>
          <w:rFonts w:ascii="Times New Roman" w:hAnsi="Times New Roman" w:cs="Times New Roman"/>
          <w:sz w:val="28"/>
          <w:szCs w:val="28"/>
        </w:rPr>
        <w:t>різанн</w:t>
      </w:r>
      <w:r w:rsidR="0025017F">
        <w:rPr>
          <w:rFonts w:ascii="Times New Roman" w:hAnsi="Times New Roman" w:cs="Times New Roman"/>
          <w:sz w:val="28"/>
          <w:szCs w:val="28"/>
        </w:rPr>
        <w:t>я</w:t>
      </w:r>
      <w:r w:rsidRPr="007D1C55">
        <w:rPr>
          <w:rFonts w:ascii="Times New Roman" w:hAnsi="Times New Roman" w:cs="Times New Roman"/>
          <w:sz w:val="28"/>
          <w:szCs w:val="28"/>
        </w:rPr>
        <w:t xml:space="preserve"> дерев:</w:t>
      </w:r>
    </w:p>
    <w:p w:rsidR="007A1C87" w:rsidRDefault="007D1C55" w:rsidP="0000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C55">
        <w:rPr>
          <w:rFonts w:ascii="Times New Roman" w:hAnsi="Times New Roman" w:cs="Times New Roman"/>
          <w:sz w:val="28"/>
          <w:szCs w:val="28"/>
        </w:rPr>
        <w:t xml:space="preserve">              - </w:t>
      </w:r>
      <w:r w:rsidR="0025017F">
        <w:rPr>
          <w:rFonts w:ascii="Times New Roman" w:hAnsi="Times New Roman" w:cs="Times New Roman"/>
          <w:sz w:val="28"/>
          <w:szCs w:val="28"/>
        </w:rPr>
        <w:t xml:space="preserve">вул. Центральна </w:t>
      </w:r>
      <w:proofErr w:type="spellStart"/>
      <w:r w:rsidR="0025017F">
        <w:rPr>
          <w:rFonts w:ascii="Times New Roman" w:hAnsi="Times New Roman" w:cs="Times New Roman"/>
          <w:sz w:val="28"/>
          <w:szCs w:val="28"/>
        </w:rPr>
        <w:t>с.Вороньків</w:t>
      </w:r>
      <w:proofErr w:type="spellEnd"/>
      <w:r w:rsidR="0025017F">
        <w:rPr>
          <w:rFonts w:ascii="Times New Roman" w:hAnsi="Times New Roman" w:cs="Times New Roman"/>
          <w:sz w:val="28"/>
          <w:szCs w:val="28"/>
        </w:rPr>
        <w:t xml:space="preserve"> – 1 дерево (береза)</w:t>
      </w:r>
    </w:p>
    <w:p w:rsidR="0025017F" w:rsidRDefault="0025017F" w:rsidP="00002C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вул.Герасименка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дерево (тополя)</w:t>
      </w:r>
    </w:p>
    <w:p w:rsidR="0025017F" w:rsidRDefault="0025017F" w:rsidP="00002C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вул. Слобідська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дерево (1 береза, 1 яблуня, 5 тополь) </w:t>
      </w:r>
    </w:p>
    <w:p w:rsidR="00B14F0C" w:rsidRDefault="00B14F0C" w:rsidP="00002C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-вул. Першотравнева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с.Вороньків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майданчик біля магазину  - 3 дерева (1 береза, 1 груша, 1липа)</w:t>
      </w:r>
    </w:p>
    <w:p w:rsidR="005C4A54" w:rsidRDefault="005C4A54" w:rsidP="00002C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вул.Заво</w:t>
      </w:r>
      <w:r w:rsidR="00002C02">
        <w:rPr>
          <w:rFonts w:ascii="Times New Roman" w:hAnsi="Times New Roman" w:cs="Times New Roman"/>
          <w:sz w:val="28"/>
          <w:szCs w:val="28"/>
        </w:rPr>
        <w:t>дська</w:t>
      </w:r>
      <w:proofErr w:type="spellEnd"/>
      <w:r w:rsidR="00002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C02">
        <w:rPr>
          <w:rFonts w:ascii="Times New Roman" w:hAnsi="Times New Roman" w:cs="Times New Roman"/>
          <w:sz w:val="28"/>
          <w:szCs w:val="28"/>
        </w:rPr>
        <w:t>с.Старе</w:t>
      </w:r>
      <w:proofErr w:type="spellEnd"/>
      <w:r w:rsidR="00002C02">
        <w:rPr>
          <w:rFonts w:ascii="Times New Roman" w:hAnsi="Times New Roman" w:cs="Times New Roman"/>
          <w:sz w:val="28"/>
          <w:szCs w:val="28"/>
        </w:rPr>
        <w:t xml:space="preserve"> 1 дерево ( дуб) </w:t>
      </w:r>
    </w:p>
    <w:p w:rsidR="00002C02" w:rsidRPr="007D1C55" w:rsidRDefault="0078561B" w:rsidP="00002C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вул.Жовтнева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bookmarkStart w:id="0" w:name="_GoBack"/>
      <w:bookmarkEnd w:id="0"/>
      <w:r w:rsidR="00002C02">
        <w:rPr>
          <w:rFonts w:ascii="Times New Roman" w:hAnsi="Times New Roman" w:cs="Times New Roman"/>
          <w:sz w:val="28"/>
          <w:szCs w:val="28"/>
        </w:rPr>
        <w:t>роців</w:t>
      </w:r>
      <w:proofErr w:type="spellEnd"/>
      <w:r w:rsidR="00002C02">
        <w:rPr>
          <w:rFonts w:ascii="Times New Roman" w:hAnsi="Times New Roman" w:cs="Times New Roman"/>
          <w:sz w:val="28"/>
          <w:szCs w:val="28"/>
        </w:rPr>
        <w:t xml:space="preserve"> 1 дерево (дуб .</w:t>
      </w:r>
    </w:p>
    <w:p w:rsidR="00402F8C" w:rsidRPr="007D1C55" w:rsidRDefault="00402F8C" w:rsidP="00002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C55">
        <w:rPr>
          <w:rFonts w:ascii="Times New Roman" w:hAnsi="Times New Roman" w:cs="Times New Roman"/>
          <w:sz w:val="28"/>
          <w:szCs w:val="28"/>
        </w:rPr>
        <w:t>2. Роботи виконувати з дотриманням правил охорони праці та техніки безпеки.</w:t>
      </w:r>
    </w:p>
    <w:p w:rsidR="00402F8C" w:rsidRPr="007D1C55" w:rsidRDefault="00402F8C" w:rsidP="00002C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C55">
        <w:rPr>
          <w:rFonts w:ascii="Times New Roman" w:hAnsi="Times New Roman" w:cs="Times New Roman"/>
          <w:sz w:val="28"/>
          <w:szCs w:val="28"/>
        </w:rPr>
        <w:t>3. Забезпечити наведення санітарного порядку в 5-денний термін після проведення робіт.</w:t>
      </w:r>
    </w:p>
    <w:p w:rsidR="00402F8C" w:rsidRPr="007D1C55" w:rsidRDefault="007D1C55" w:rsidP="00002C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2F8C" w:rsidRPr="007D1C5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сільського голови  Іщенко О.М.</w:t>
      </w:r>
    </w:p>
    <w:p w:rsidR="00402F8C" w:rsidRPr="00775B80" w:rsidRDefault="00402F8C" w:rsidP="00775B80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ru-RU" w:eastAsia="ru-RU"/>
        </w:rPr>
      </w:pP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Сільський </w:t>
      </w: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голова </w:t>
      </w: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775B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Любов ЧЕШКО</w:t>
      </w:r>
    </w:p>
    <w:p w:rsidR="00402F8C" w:rsidRPr="00402F8C" w:rsidRDefault="00402F8C" w:rsidP="00402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с.Вороньків</w:t>
      </w:r>
      <w:proofErr w:type="spellEnd"/>
    </w:p>
    <w:p w:rsidR="00402F8C" w:rsidRPr="00402F8C" w:rsidRDefault="0025017F" w:rsidP="00402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D1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01.11</w:t>
      </w:r>
      <w:r w:rsidR="00402F8C" w:rsidRPr="00402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.2021р</w:t>
      </w:r>
    </w:p>
    <w:p w:rsidR="000D47EF" w:rsidRPr="007A1C87" w:rsidRDefault="007D1C55" w:rsidP="0077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250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371</w:t>
      </w:r>
    </w:p>
    <w:sectPr w:rsidR="000D47EF" w:rsidRPr="007A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308"/>
    <w:multiLevelType w:val="hybridMultilevel"/>
    <w:tmpl w:val="45703CC0"/>
    <w:lvl w:ilvl="0" w:tplc="FE74636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FC336EE"/>
    <w:multiLevelType w:val="multilevel"/>
    <w:tmpl w:val="ECB0B3F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16ACA"/>
    <w:multiLevelType w:val="hybridMultilevel"/>
    <w:tmpl w:val="6E2C03D6"/>
    <w:lvl w:ilvl="0" w:tplc="291A3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D6E9B"/>
    <w:multiLevelType w:val="hybridMultilevel"/>
    <w:tmpl w:val="FF749CF8"/>
    <w:lvl w:ilvl="0" w:tplc="EBF23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34F2"/>
    <w:multiLevelType w:val="hybridMultilevel"/>
    <w:tmpl w:val="F0162B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18"/>
    <w:rsid w:val="00002C02"/>
    <w:rsid w:val="00074059"/>
    <w:rsid w:val="00084218"/>
    <w:rsid w:val="0025017F"/>
    <w:rsid w:val="003D7461"/>
    <w:rsid w:val="00402F8C"/>
    <w:rsid w:val="005C4A54"/>
    <w:rsid w:val="00663E73"/>
    <w:rsid w:val="006739BD"/>
    <w:rsid w:val="006B507C"/>
    <w:rsid w:val="00775B80"/>
    <w:rsid w:val="0078561B"/>
    <w:rsid w:val="007A1C87"/>
    <w:rsid w:val="007D1C55"/>
    <w:rsid w:val="009E5928"/>
    <w:rsid w:val="00AB7BF8"/>
    <w:rsid w:val="00B14F0C"/>
    <w:rsid w:val="00C54FA4"/>
    <w:rsid w:val="00DD4247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8E63"/>
  <w15:docId w15:val="{88C1505B-07F6-4FB3-8286-7983BE3D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8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12</cp:revision>
  <cp:lastPrinted>2021-11-10T13:37:00Z</cp:lastPrinted>
  <dcterms:created xsi:type="dcterms:W3CDTF">2021-09-16T08:10:00Z</dcterms:created>
  <dcterms:modified xsi:type="dcterms:W3CDTF">2021-11-10T13:59:00Z</dcterms:modified>
</cp:coreProperties>
</file>