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76" w:lineRule="auto"/>
      </w:pPr>
    </w:p>
    <w:p>
      <w:pPr>
        <w:widowControl w:val="0"/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19"/>
        <w:tblW w:w="30780" w:type="dxa"/>
        <w:tblInd w:w="-432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260"/>
        <w:gridCol w:w="10260"/>
        <w:gridCol w:w="10260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78" w:hRule="atLeast"/>
        </w:trPr>
        <w:tc>
          <w:tcPr>
            <w:tcW w:w="10260" w:type="dxa"/>
          </w:tcPr>
          <w:p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5" o:spt="75" type="#_x0000_t75" style="height:49.5pt;width:33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0260" w:type="dxa"/>
          </w:tcPr>
          <w:p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6" o:spt="75" type="#_x0000_t75" style="height:49.5pt;width:33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7">
                  <o:LockedField>false</o:LockedField>
                </o:OLEObject>
              </w:object>
            </w:r>
          </w:p>
        </w:tc>
        <w:tc>
          <w:tcPr>
            <w:tcW w:w="10260" w:type="dxa"/>
          </w:tcPr>
          <w:p>
            <w:pPr>
              <w:tabs>
                <w:tab w:val="left" w:pos="1552"/>
                <w:tab w:val="left" w:pos="374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7" o:spt="75" type="#_x0000_t75" style="height:49.5pt;width:33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8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15" w:hRule="atLeast"/>
        </w:trPr>
        <w:tc>
          <w:tcPr>
            <w:tcW w:w="102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ВОРОНЬКІВСЬКА СІЛЬСЬКА РАДА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БОРИСПІЛЬСЬКОГО РАЙОНУ КИЇВСЬКОЇ ОБЛАСТІ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ВОСЬМЕ СКЛИКАННЯ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ТРИНАДЦЯТА </w:t>
            </w:r>
            <w:r>
              <w:rPr>
                <w:b/>
                <w:sz w:val="28"/>
                <w:szCs w:val="28"/>
              </w:rPr>
              <w:t xml:space="preserve">ЧЕРГОВА СЕСІЯ </w:t>
            </w:r>
          </w:p>
          <w:p>
            <w:pPr>
              <w:widowControl w:val="0"/>
              <w:autoSpaceDE w:val="0"/>
              <w:autoSpaceDN w:val="0"/>
              <w:spacing w:before="12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Проект Р І Ш Е Н Н Я</w:t>
            </w:r>
          </w:p>
        </w:tc>
        <w:tc>
          <w:tcPr>
            <w:tcW w:w="1026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60" w:type="dxa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color w:val="000000"/>
        </w:rPr>
      </w:pPr>
    </w:p>
    <w:p>
      <w:pPr>
        <w:rPr>
          <w:b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bookmarkStart w:id="1" w:name="_GoBack"/>
      <w:bookmarkEnd w:id="1"/>
      <w:r>
        <w:rPr>
          <w:b/>
          <w:color w:val="000000"/>
          <w:sz w:val="28"/>
          <w:szCs w:val="28"/>
          <w:lang w:val="uk-UA"/>
        </w:rPr>
        <w:t>внесення змін до</w:t>
      </w:r>
      <w:r>
        <w:rPr>
          <w:b/>
          <w:color w:val="000000"/>
          <w:sz w:val="28"/>
          <w:szCs w:val="28"/>
        </w:rPr>
        <w:t xml:space="preserve"> Програми </w:t>
      </w:r>
    </w:p>
    <w:p>
      <w:pPr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благоустрою населених пунктів  </w:t>
      </w: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Вороньківської сільської ради  </w:t>
      </w:r>
    </w:p>
    <w:p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Бориспільського району  Київської області</w:t>
      </w:r>
      <w:r>
        <w:rPr>
          <w:color w:val="000000"/>
          <w:sz w:val="28"/>
          <w:szCs w:val="28"/>
        </w:rPr>
        <w:t xml:space="preserve"> </w:t>
      </w:r>
    </w:p>
    <w:p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на 2021-2023 роки</w:t>
      </w:r>
      <w:r>
        <w:rPr>
          <w:b/>
          <w:color w:val="000000"/>
          <w:sz w:val="28"/>
          <w:szCs w:val="28"/>
          <w:lang w:val="uk-UA"/>
        </w:rPr>
        <w:t xml:space="preserve">, затвердженої рішенням </w:t>
      </w:r>
    </w:p>
    <w:p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lang w:val="uk-UA"/>
        </w:rPr>
        <w:t xml:space="preserve">сільської ради </w:t>
      </w:r>
      <w:r>
        <w:rPr>
          <w:b/>
          <w:bCs/>
          <w:color w:val="000000"/>
          <w:sz w:val="28"/>
          <w:szCs w:val="28"/>
          <w:shd w:val="clear" w:color="auto" w:fill="FFFFFF"/>
        </w:rPr>
        <w:t>від 24.12.2020 р. №34-2-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VIII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бюджетів», Вороньківська сільська рада,</w:t>
      </w:r>
    </w:p>
    <w:p>
      <w:pPr>
        <w:ind w:firstLine="709"/>
        <w:jc w:val="both"/>
        <w:rPr>
          <w:color w:val="000000"/>
          <w:sz w:val="28"/>
          <w:szCs w:val="28"/>
          <w:lang w:val="uk-UA"/>
        </w:rPr>
      </w:pPr>
    </w:p>
    <w:p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И Р І Ш И Л А :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560" w:firstLineChars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1.Затвердити</w:t>
      </w:r>
      <w:r>
        <w:rPr>
          <w:color w:val="000000"/>
          <w:sz w:val="28"/>
          <w:szCs w:val="28"/>
          <w:lang w:val="uk-UA"/>
        </w:rPr>
        <w:t xml:space="preserve"> зміни до</w:t>
      </w:r>
      <w:r>
        <w:rPr>
          <w:color w:val="000000"/>
          <w:sz w:val="28"/>
          <w:szCs w:val="28"/>
        </w:rPr>
        <w:t xml:space="preserve"> Програм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благоустрою населених пунктів Вороньківської сільської ради  Бориспільського району Київської області на 2021-2023 роки,</w:t>
      </w:r>
      <w:r>
        <w:rPr>
          <w:bCs/>
          <w:color w:val="000000"/>
          <w:sz w:val="28"/>
          <w:szCs w:val="28"/>
          <w:lang w:val="uk-UA"/>
        </w:rPr>
        <w:t xml:space="preserve">затвердженої рішенням сільської ради </w:t>
      </w:r>
      <w:r>
        <w:rPr>
          <w:bCs/>
          <w:color w:val="000000"/>
          <w:sz w:val="28"/>
          <w:szCs w:val="28"/>
          <w:shd w:val="clear" w:color="auto" w:fill="FFFFFF"/>
        </w:rPr>
        <w:t>від 24.12.2020 р. №34-2-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VIII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, </w:t>
      </w:r>
      <w:r>
        <w:rPr>
          <w:color w:val="000000"/>
          <w:sz w:val="28"/>
          <w:szCs w:val="28"/>
          <w:lang w:val="uk-UA"/>
        </w:rPr>
        <w:t xml:space="preserve">а саме </w:t>
      </w:r>
      <w:r>
        <w:rPr>
          <w:color w:val="000000"/>
          <w:sz w:val="28"/>
          <w:szCs w:val="28"/>
        </w:rPr>
        <w:t>:</w:t>
      </w:r>
    </w:p>
    <w:p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    1.1. </w:t>
      </w:r>
      <w:r>
        <w:rPr>
          <w:color w:val="000000"/>
          <w:sz w:val="28"/>
          <w:szCs w:val="28"/>
          <w:lang w:val="uk-UA"/>
        </w:rPr>
        <w:t>в розділі 1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uk-UA"/>
        </w:rPr>
        <w:t xml:space="preserve"> Паспорт </w:t>
      </w:r>
      <w:r>
        <w:rPr>
          <w:bCs/>
          <w:color w:val="000000"/>
          <w:sz w:val="28"/>
          <w:szCs w:val="28"/>
        </w:rPr>
        <w:t xml:space="preserve">Програми благоустрою населених пунктів сільської ради на 2021-2023 роки </w:t>
      </w:r>
      <w:r>
        <w:rPr>
          <w:bCs/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пункті </w:t>
      </w:r>
      <w:r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Загальний обсяг фінансових ресурсів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>необхідних для реалізації Програми</w:t>
      </w:r>
      <w:r>
        <w:rPr>
          <w:color w:val="000000"/>
          <w:sz w:val="28"/>
          <w:szCs w:val="28"/>
          <w:lang w:val="uk-UA"/>
        </w:rPr>
        <w:t xml:space="preserve"> становить...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цифри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7995,1 </w:t>
      </w:r>
      <w:r>
        <w:rPr>
          <w:color w:val="000000"/>
          <w:sz w:val="28"/>
          <w:szCs w:val="28"/>
          <w:lang w:val="uk-UA"/>
        </w:rPr>
        <w:t xml:space="preserve"> тис.грн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замінити на цифри </w:t>
      </w:r>
      <w:r>
        <w:rPr>
          <w:color w:val="000000"/>
          <w:sz w:val="28"/>
          <w:szCs w:val="28"/>
        </w:rPr>
        <w:t>«</w:t>
      </w:r>
      <w:r>
        <w:rPr>
          <w:rFonts w:hint="default"/>
          <w:color w:val="000000"/>
          <w:sz w:val="28"/>
          <w:szCs w:val="28"/>
          <w:lang w:val="uk-UA"/>
        </w:rPr>
        <w:t>9177,2</w:t>
      </w:r>
      <w:r>
        <w:rPr>
          <w:color w:val="000000"/>
          <w:sz w:val="28"/>
          <w:szCs w:val="28"/>
          <w:lang w:val="uk-UA"/>
        </w:rPr>
        <w:t xml:space="preserve"> тис. грн.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, у таблиці </w:t>
      </w:r>
      <w:r>
        <w:rPr>
          <w:color w:val="000000"/>
          <w:sz w:val="28"/>
          <w:szCs w:val="28"/>
        </w:rPr>
        <w:t>«Обсяг фінансу-вання</w:t>
      </w:r>
      <w:r>
        <w:rPr>
          <w:color w:val="000000"/>
          <w:sz w:val="28"/>
          <w:szCs w:val="28"/>
          <w:lang w:val="uk-UA"/>
        </w:rPr>
        <w:t>....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льський бюджет»</w:t>
      </w:r>
      <w:r>
        <w:rPr>
          <w:color w:val="000000"/>
          <w:sz w:val="28"/>
          <w:szCs w:val="28"/>
          <w:lang w:val="uk-UA"/>
        </w:rPr>
        <w:t xml:space="preserve"> цифру </w:t>
      </w:r>
      <w:r>
        <w:rPr>
          <w:rFonts w:eastAsia="Calibri"/>
          <w:color w:val="000000"/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7995,1 </w:t>
      </w:r>
      <w:r>
        <w:rPr>
          <w:color w:val="000000"/>
          <w:sz w:val="28"/>
          <w:szCs w:val="28"/>
        </w:rPr>
        <w:t>тис.грн»</w:t>
      </w:r>
      <w:r>
        <w:rPr>
          <w:color w:val="000000"/>
          <w:sz w:val="28"/>
          <w:szCs w:val="28"/>
          <w:lang w:val="uk-UA"/>
        </w:rPr>
        <w:t xml:space="preserve"> замінити на цифру </w:t>
      </w:r>
      <w:r>
        <w:rPr>
          <w:color w:val="000000"/>
          <w:sz w:val="28"/>
          <w:szCs w:val="28"/>
        </w:rPr>
        <w:t>«</w:t>
      </w:r>
      <w:r>
        <w:rPr>
          <w:rFonts w:hint="default"/>
          <w:color w:val="000000"/>
          <w:sz w:val="28"/>
          <w:szCs w:val="28"/>
          <w:lang w:val="uk-UA"/>
        </w:rPr>
        <w:t>9177,2</w:t>
      </w:r>
      <w:r>
        <w:rPr>
          <w:color w:val="000000"/>
          <w:sz w:val="28"/>
          <w:szCs w:val="28"/>
          <w:lang w:val="uk-UA"/>
        </w:rPr>
        <w:t>тис.грн.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, у тому числі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uk-UA"/>
        </w:rPr>
        <w:t>за роками на 2022 рік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uk-UA"/>
        </w:rPr>
        <w:t xml:space="preserve">цифру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  <w:lang w:val="uk-UA"/>
        </w:rPr>
        <w:t>1427,4 тис грн.</w:t>
      </w:r>
      <w:r>
        <w:rPr>
          <w:rFonts w:eastAsia="Calibri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замінити на цифри </w:t>
      </w:r>
      <w:r>
        <w:rPr>
          <w:color w:val="000000"/>
          <w:sz w:val="28"/>
          <w:szCs w:val="28"/>
        </w:rPr>
        <w:t>«</w:t>
      </w:r>
      <w:r>
        <w:rPr>
          <w:rFonts w:hint="default"/>
          <w:color w:val="000000"/>
          <w:sz w:val="28"/>
          <w:szCs w:val="28"/>
          <w:lang w:val="uk-UA"/>
        </w:rPr>
        <w:t>2609,5</w:t>
      </w:r>
      <w:r>
        <w:rPr>
          <w:color w:val="000000"/>
          <w:sz w:val="28"/>
          <w:szCs w:val="28"/>
          <w:lang w:val="uk-UA"/>
        </w:rPr>
        <w:t xml:space="preserve"> тис. грн</w:t>
      </w:r>
      <w:r>
        <w:rPr>
          <w:color w:val="000000"/>
          <w:sz w:val="28"/>
          <w:szCs w:val="28"/>
        </w:rPr>
        <w:t>».</w:t>
      </w:r>
    </w:p>
    <w:p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1.2. в розділі 4 «Обгрунтування шляхів і засобів розв'язання проблеми, обсягів та джерел фінансування; строки та етапи виконання Програми» у таблиці </w:t>
      </w:r>
      <w:r>
        <w:rPr>
          <w:bCs/>
          <w:color w:val="000000"/>
          <w:sz w:val="28"/>
          <w:szCs w:val="28"/>
          <w:lang w:val="uk-UA"/>
        </w:rPr>
        <w:t>Ресурсне забезпечення та етапи виконання: «</w:t>
      </w:r>
      <w:r>
        <w:rPr>
          <w:color w:val="000000"/>
          <w:sz w:val="28"/>
          <w:szCs w:val="28"/>
          <w:lang w:val="uk-UA"/>
        </w:rPr>
        <w:t>Усього витрат на виконання Програми, тис.грн. цифри «</w:t>
      </w:r>
      <w:r>
        <w:rPr>
          <w:sz w:val="28"/>
          <w:szCs w:val="28"/>
          <w:lang w:val="uk-UA"/>
        </w:rPr>
        <w:t xml:space="preserve">7995,1 </w:t>
      </w:r>
      <w:r>
        <w:rPr>
          <w:rFonts w:eastAsia="Calibri"/>
          <w:color w:val="000000"/>
          <w:sz w:val="28"/>
          <w:szCs w:val="28"/>
          <w:lang w:val="uk-UA"/>
        </w:rPr>
        <w:t xml:space="preserve"> тис. грн.» </w:t>
      </w:r>
      <w:r>
        <w:rPr>
          <w:color w:val="000000"/>
          <w:sz w:val="28"/>
          <w:szCs w:val="28"/>
          <w:lang w:val="uk-UA"/>
        </w:rPr>
        <w:t>замінити на цифри «</w:t>
      </w:r>
      <w:r>
        <w:rPr>
          <w:rFonts w:hint="default"/>
          <w:color w:val="000000"/>
          <w:sz w:val="28"/>
          <w:szCs w:val="28"/>
          <w:lang w:val="uk-UA"/>
        </w:rPr>
        <w:t xml:space="preserve">9177,2 </w:t>
      </w:r>
      <w:r>
        <w:rPr>
          <w:color w:val="000000"/>
          <w:sz w:val="28"/>
          <w:szCs w:val="28"/>
          <w:lang w:val="uk-UA"/>
        </w:rPr>
        <w:t xml:space="preserve">тис грн»; </w:t>
      </w:r>
      <w:r>
        <w:rPr>
          <w:bCs/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Усього витрат на виконання програми, тис.грн. Сільський бюджет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uk-UA"/>
        </w:rPr>
        <w:t xml:space="preserve"> етап 2022 рік цифри «</w:t>
      </w:r>
      <w:r>
        <w:rPr>
          <w:rFonts w:eastAsia="Calibri"/>
          <w:color w:val="000000"/>
          <w:sz w:val="28"/>
          <w:szCs w:val="28"/>
          <w:lang w:val="uk-UA"/>
        </w:rPr>
        <w:t xml:space="preserve">1427,4 тис грн.» </w:t>
      </w:r>
      <w:r>
        <w:rPr>
          <w:color w:val="000000"/>
          <w:sz w:val="28"/>
          <w:szCs w:val="28"/>
          <w:lang w:val="uk-UA"/>
        </w:rPr>
        <w:t>замінити на цифри «</w:t>
      </w:r>
      <w:r>
        <w:rPr>
          <w:rFonts w:hint="default"/>
          <w:color w:val="000000"/>
          <w:sz w:val="28"/>
          <w:szCs w:val="28"/>
          <w:lang w:val="uk-UA"/>
        </w:rPr>
        <w:t>2609,5</w:t>
      </w:r>
      <w:r>
        <w:rPr>
          <w:color w:val="000000"/>
          <w:sz w:val="28"/>
          <w:szCs w:val="28"/>
          <w:lang w:val="uk-UA"/>
        </w:rPr>
        <w:t xml:space="preserve"> тис. грн». </w:t>
      </w:r>
    </w:p>
    <w:p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  <w:lang w:val="uk-UA"/>
        </w:rPr>
        <w:t xml:space="preserve"> Додаток до </w:t>
      </w:r>
      <w:r>
        <w:rPr>
          <w:rFonts w:eastAsia="Calibri"/>
          <w:sz w:val="28"/>
          <w:szCs w:val="28"/>
          <w:lang w:eastAsia="en-US"/>
        </w:rPr>
        <w:t>Програми благоустрою  населених пунктів Вороньківської сільської ради на 2021-2023 роки</w:t>
      </w:r>
      <w:r>
        <w:rPr>
          <w:rFonts w:eastAsia="Calibri"/>
          <w:sz w:val="28"/>
          <w:szCs w:val="28"/>
          <w:lang w:val="uk-UA" w:eastAsia="en-US"/>
        </w:rPr>
        <w:t xml:space="preserve"> викласти в новій редакції.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виконанням даного рішення покласти на </w:t>
      </w:r>
      <w:r>
        <w:rPr>
          <w:color w:val="000000"/>
          <w:sz w:val="28"/>
          <w:szCs w:val="28"/>
          <w:lang w:val="uk-UA"/>
        </w:rPr>
        <w:t>Вороньківського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сільського голову 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widowControl w:val="0"/>
        <w:ind w:firstLine="709"/>
        <w:jc w:val="both"/>
        <w:rPr>
          <w:color w:val="000000"/>
          <w:sz w:val="28"/>
          <w:szCs w:val="28"/>
        </w:rPr>
      </w:pPr>
    </w:p>
    <w:p>
      <w:pPr>
        <w:widowControl w:val="0"/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Сільський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  <w:lang w:val="uk-UA"/>
        </w:rPr>
        <w:t>Любов ЧЕШКО</w:t>
      </w:r>
    </w:p>
    <w:p>
      <w:pPr>
        <w:widowControl w:val="0"/>
        <w:ind w:firstLine="709"/>
        <w:jc w:val="both"/>
        <w:rPr>
          <w:sz w:val="28"/>
          <w:szCs w:val="28"/>
        </w:rPr>
      </w:pP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Вороньків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  .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</w:rPr>
        <w:t xml:space="preserve">-VIII </w:t>
      </w:r>
    </w:p>
    <w:p>
      <w:pPr>
        <w:rPr>
          <w:color w:val="000000"/>
        </w:rPr>
      </w:pPr>
    </w:p>
    <w:p/>
    <w:p/>
    <w:p/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shd w:val="clear" w:color="auto" w:fill="FFFFFF"/>
        <w:ind w:left="72"/>
        <w:jc w:val="right"/>
        <w:rPr>
          <w:color w:val="000000"/>
          <w:spacing w:val="-4"/>
          <w:w w:val="121"/>
          <w:sz w:val="28"/>
          <w:szCs w:val="28"/>
        </w:rPr>
      </w:pPr>
      <w:r>
        <w:rPr>
          <w:color w:val="000000"/>
          <w:spacing w:val="-4"/>
          <w:w w:val="121"/>
          <w:sz w:val="28"/>
          <w:szCs w:val="28"/>
        </w:rPr>
        <w:t>Додаток</w:t>
      </w:r>
    </w:p>
    <w:p>
      <w:pPr>
        <w:shd w:val="clear" w:color="auto" w:fill="FFFFFF"/>
        <w:ind w:left="72"/>
        <w:jc w:val="right"/>
        <w:rPr>
          <w:color w:val="000000"/>
          <w:spacing w:val="-4"/>
          <w:w w:val="121"/>
          <w:sz w:val="28"/>
          <w:szCs w:val="28"/>
        </w:rPr>
      </w:pPr>
      <w:r>
        <w:rPr>
          <w:color w:val="000000"/>
          <w:spacing w:val="-4"/>
          <w:w w:val="121"/>
          <w:sz w:val="28"/>
          <w:szCs w:val="28"/>
        </w:rPr>
        <w:t>До рішення Вороньківської сільської ради</w:t>
      </w:r>
    </w:p>
    <w:p>
      <w:pPr>
        <w:shd w:val="clear" w:color="auto" w:fill="FFFFFF"/>
        <w:ind w:left="72"/>
        <w:jc w:val="right"/>
        <w:rPr>
          <w:color w:val="000000"/>
          <w:spacing w:val="-4"/>
          <w:w w:val="121"/>
          <w:sz w:val="28"/>
          <w:szCs w:val="28"/>
        </w:rPr>
      </w:pPr>
      <w:r>
        <w:rPr>
          <w:color w:val="000000"/>
          <w:spacing w:val="-4"/>
          <w:w w:val="121"/>
          <w:sz w:val="28"/>
          <w:szCs w:val="28"/>
        </w:rPr>
        <w:t>Від .02.2022 р.</w:t>
      </w:r>
    </w:p>
    <w:p>
      <w:pPr>
        <w:shd w:val="clear" w:color="auto" w:fill="FFFFFF"/>
        <w:ind w:left="72"/>
        <w:jc w:val="right"/>
        <w:rPr>
          <w:color w:val="000000"/>
          <w:spacing w:val="-4"/>
          <w:w w:val="121"/>
          <w:sz w:val="28"/>
          <w:szCs w:val="28"/>
        </w:rPr>
      </w:pPr>
      <w:r>
        <w:rPr>
          <w:color w:val="000000"/>
          <w:spacing w:val="-4"/>
          <w:w w:val="121"/>
          <w:sz w:val="28"/>
          <w:szCs w:val="28"/>
        </w:rPr>
        <w:t>№ -13-</w:t>
      </w:r>
      <w:r>
        <w:rPr>
          <w:color w:val="000000"/>
          <w:spacing w:val="-4"/>
          <w:w w:val="121"/>
          <w:sz w:val="28"/>
          <w:szCs w:val="28"/>
          <w:lang w:val="en-US"/>
        </w:rPr>
        <w:t>VIII</w:t>
      </w:r>
    </w:p>
    <w:p>
      <w:pPr>
        <w:shd w:val="clear" w:color="auto" w:fill="FFFFFF"/>
        <w:ind w:left="72"/>
        <w:rPr>
          <w:color w:val="000000"/>
          <w:spacing w:val="-4"/>
          <w:w w:val="121"/>
          <w:sz w:val="28"/>
          <w:szCs w:val="28"/>
        </w:rPr>
      </w:pPr>
    </w:p>
    <w:p>
      <w:pPr>
        <w:shd w:val="clear" w:color="auto" w:fill="FFFFFF"/>
        <w:ind w:left="72"/>
        <w:rPr>
          <w:color w:val="000000"/>
          <w:spacing w:val="-4"/>
          <w:w w:val="121"/>
          <w:sz w:val="28"/>
          <w:szCs w:val="28"/>
        </w:rPr>
      </w:pPr>
    </w:p>
    <w:p>
      <w:pPr>
        <w:spacing w:after="160" w:line="259" w:lineRule="auto"/>
        <w:jc w:val="center"/>
        <w:rPr>
          <w:rFonts w:eastAsia="Calibri"/>
          <w:b/>
          <w:sz w:val="48"/>
          <w:szCs w:val="4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48"/>
          <w:szCs w:val="48"/>
          <w:lang w:eastAsia="en-US"/>
        </w:rPr>
      </w:pPr>
    </w:p>
    <w:p>
      <w:pPr>
        <w:spacing w:after="160" w:line="259" w:lineRule="auto"/>
        <w:rPr>
          <w:rFonts w:eastAsia="Calibri"/>
          <w:b/>
          <w:sz w:val="48"/>
          <w:szCs w:val="4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48"/>
          <w:szCs w:val="4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Додаток до Програми благоустрою  населених пунктів Вороньківської сільської ради на 2021-2023 роки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Поточний ремонт вуличного освітлення 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с.Вороньків Бориспільського району Київської області</w:t>
      </w:r>
    </w:p>
    <w:tbl>
      <w:tblPr>
        <w:tblStyle w:val="9"/>
        <w:tblW w:w="963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5006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06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027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Красна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Вишнева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Кільцева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Українська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Гагаріна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Миру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Паркова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Ясна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Заборного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Київська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Зарічна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Слобідська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Дружби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Дніпровська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Ватутіна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Горова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Джерельна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Незалежності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Народна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Кийлівська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7140,00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Польова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Молодіжна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Берегова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Мамайсура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Нова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Кутівська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Дачна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Садова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Першотравнева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 xml:space="preserve">Осовиця 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Озерна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Карпенка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Мазепи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Ручко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Романківська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Центральна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Київський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Парковий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Миру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Слобідський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Гагаріна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Кийлівський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Польовий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Романківський</w:t>
            </w:r>
          </w:p>
        </w:tc>
        <w:tc>
          <w:tcPr>
            <w:tcW w:w="402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Поточний ремонт вуличного освітлення 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с.Жеребятин Бориспільського району Київської області</w:t>
      </w:r>
    </w:p>
    <w:tbl>
      <w:tblPr>
        <w:tblStyle w:val="9"/>
        <w:tblW w:w="963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964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4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069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4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Центральна</w:t>
            </w:r>
          </w:p>
        </w:tc>
        <w:tc>
          <w:tcPr>
            <w:tcW w:w="406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4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 xml:space="preserve">Садова </w:t>
            </w:r>
          </w:p>
        </w:tc>
        <w:tc>
          <w:tcPr>
            <w:tcW w:w="406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4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Лісова</w:t>
            </w:r>
          </w:p>
        </w:tc>
        <w:tc>
          <w:tcPr>
            <w:tcW w:w="406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10411,00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4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Берегова</w:t>
            </w:r>
          </w:p>
        </w:tc>
        <w:tc>
          <w:tcPr>
            <w:tcW w:w="406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4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Заповідна</w:t>
            </w:r>
          </w:p>
        </w:tc>
        <w:tc>
          <w:tcPr>
            <w:tcW w:w="406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4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Приозерна</w:t>
            </w:r>
          </w:p>
        </w:tc>
        <w:tc>
          <w:tcPr>
            <w:tcW w:w="406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4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Ім.Степанкова</w:t>
            </w:r>
          </w:p>
        </w:tc>
        <w:tc>
          <w:tcPr>
            <w:tcW w:w="406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Поточний ремонт вуличного освітлення 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с.Проців Бориспільського району Київської області</w:t>
      </w:r>
    </w:p>
    <w:tbl>
      <w:tblPr>
        <w:tblStyle w:val="9"/>
        <w:tblW w:w="9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079"/>
        <w:gridCol w:w="3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3957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Савонівська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Моцака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Гагаріна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Кана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Центральна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Світанкова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Дружби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Кудрі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Жовтнева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Пролісок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Пасічна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 xml:space="preserve"> Травнева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Веселкова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Хутірська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Б.Хмельницького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Кодіївська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Софіївська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Софіївська 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Сонячна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Сагайдачного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Молодіжна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Козацька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Л.Українки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Степова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Зоряна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Калинова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Гайова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Лісова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Абрикосова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Барвінкова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Березова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Вільхова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Волошкова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Вишнева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Галицький майдан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Городницька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Каштанова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Квітнева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Малинова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Миру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Озерна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Панська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Польова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Садова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Сальківська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Смерекова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Сулими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Тополева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Щаслива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7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Савонівський</w:t>
            </w:r>
          </w:p>
        </w:tc>
        <w:tc>
          <w:tcPr>
            <w:tcW w:w="395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Гагаріна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Центральний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Світанковий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Кудрі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Б.Хмельницького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Барвінковій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7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Тополевий</w:t>
            </w:r>
          </w:p>
        </w:tc>
        <w:tc>
          <w:tcPr>
            <w:tcW w:w="395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Поточний ремонт вуличного освітлення 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с.Старе Бориспільського району Київської області</w:t>
      </w:r>
    </w:p>
    <w:tbl>
      <w:tblPr>
        <w:tblStyle w:val="9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705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080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Берегова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28100,00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Будівельників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Гагаріна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Герасименка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48348,00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Дніпрова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Заводська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Загатка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Заповідна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24201,00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Левадна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Лісова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Миру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Молодіжна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13000,00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Партизанська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Перемоги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Польова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49501,00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Садова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Сріблянська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Східна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Заводський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Польовий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Прорізна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Садовий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Сріблянський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9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53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Шкільний</w:t>
            </w:r>
          </w:p>
        </w:tc>
        <w:tc>
          <w:tcPr>
            <w:tcW w:w="408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Поточний ремонт вуличного освітлення 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с.Васильки Бориспільського району Київської області</w:t>
      </w:r>
    </w:p>
    <w:tbl>
      <w:tblPr>
        <w:tblStyle w:val="9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4619"/>
        <w:gridCol w:w="3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160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Гагаріна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Озерна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Польова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Приозерна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Садова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19881,00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Степова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Центральна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Поточний ремонт вуличного освітлення 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с.Головурів Бориспільського району Київської області</w:t>
      </w:r>
    </w:p>
    <w:tbl>
      <w:tblPr>
        <w:tblStyle w:val="9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4787"/>
        <w:gridCol w:w="3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005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Гарфункіна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Карташова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Худайбергенова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Чумацький шлях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16154,00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Перша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24226,00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Дружби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Чкалова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Вишнева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Шкільна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Паркова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Рудяківська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Нова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Садова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Київська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Щавльова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 xml:space="preserve">Калинова 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7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03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Польова</w:t>
            </w:r>
          </w:p>
        </w:tc>
        <w:tc>
          <w:tcPr>
            <w:tcW w:w="4005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Поточний ремонт вуличного освітлення 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с.Кийлів Бориспільського району Київської області</w:t>
      </w:r>
    </w:p>
    <w:tbl>
      <w:tblPr>
        <w:tblStyle w:val="9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670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112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Дніпровська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24201,00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Молодіжна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Івана Франка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Лесі Українки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Паркова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Лісова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Шкільна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Гончарівська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Ст.Петренка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Набережна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2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Озерна</w:t>
            </w:r>
          </w:p>
        </w:tc>
        <w:tc>
          <w:tcPr>
            <w:tcW w:w="411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Поточний ремонт вуличного освітлення 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с.Сошників Бориспільського району Київської області</w:t>
      </w:r>
    </w:p>
    <w:tbl>
      <w:tblPr>
        <w:tblStyle w:val="9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4773"/>
        <w:gridCol w:w="3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016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Ліченка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Молодіжна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Павла Тригуба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Березнева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Вишнева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Гагаріна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Іскрівська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Щучинська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Комарова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Яблунева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Зелений гай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Коцюбинського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Солонська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22820,00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Боженка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01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Іванова</w:t>
            </w:r>
          </w:p>
        </w:tc>
        <w:tc>
          <w:tcPr>
            <w:tcW w:w="401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Поточний ремонт вуличного освітлення 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с.Мирне Бориспільського району Київської області</w:t>
      </w:r>
    </w:p>
    <w:tbl>
      <w:tblPr>
        <w:tblStyle w:val="9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788"/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028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Центральна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Покровська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Шевченка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Першотравнева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Миру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Сулими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Рудяківська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Іващенка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Польова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Молодіжна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Нова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Лесі Українки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Березнева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006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Сонячна</w:t>
            </w:r>
          </w:p>
        </w:tc>
        <w:tc>
          <w:tcPr>
            <w:tcW w:w="4028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Поточний ремонт вуличного освітлення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с.Малі Єрківці Бориспільського району Київської області</w:t>
      </w:r>
    </w:p>
    <w:tbl>
      <w:tblPr>
        <w:tblStyle w:val="9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4643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160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Центральна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Дружби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Садова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</w:p>
    <w:p>
      <w:pPr>
        <w:suppressAutoHyphens/>
        <w:ind w:left="480"/>
        <w:rPr>
          <w:rFonts w:eastAsia="Calibri"/>
          <w:sz w:val="28"/>
          <w:szCs w:val="28"/>
          <w:lang w:eastAsia="zh-CN"/>
        </w:rPr>
      </w:pP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Капітальний ремонт вуличного освітлення</w:t>
      </w:r>
    </w:p>
    <w:p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с. Старе Бориспільського району Київської області</w:t>
      </w:r>
    </w:p>
    <w:tbl>
      <w:tblPr>
        <w:tblStyle w:val="9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606"/>
        <w:gridCol w:w="3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Назва вулиць та провулків</w:t>
            </w:r>
          </w:p>
        </w:tc>
        <w:tc>
          <w:tcPr>
            <w:tcW w:w="4160" w:type="dxa"/>
            <w:shd w:val="clear" w:color="auto" w:fill="auto"/>
          </w:tcPr>
          <w:p>
            <w:pPr>
              <w:ind w:right="30"/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 xml:space="preserve">Орієнтовна вартість робіт </w:t>
            </w:r>
          </w:p>
          <w:p>
            <w:pPr>
              <w:jc w:val="center"/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b/>
                <w:sz w:val="28"/>
                <w:szCs w:val="28"/>
                <w:lang w:eastAsia="en-US"/>
              </w:rPr>
              <w:t>в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Лісова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148300,00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 xml:space="preserve">Левадна </w:t>
            </w: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  <w:r>
              <w:rPr>
                <w:rFonts w:ascii="Calibri" w:hAnsi="Calibri" w:eastAsia="Calibri"/>
                <w:sz w:val="28"/>
                <w:szCs w:val="28"/>
                <w:lang w:eastAsia="en-US"/>
              </w:rPr>
              <w:t>148000,00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  <w:tc>
          <w:tcPr>
            <w:tcW w:w="487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  <w:tc>
          <w:tcPr>
            <w:tcW w:w="4160" w:type="dxa"/>
            <w:shd w:val="clear" w:color="auto" w:fill="auto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</w:p>
    <w:p/>
    <w:sectPr>
      <w:headerReference r:id="rId3" w:type="default"/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77"/>
        <w:tab w:val="right" w:pos="9355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67F2E"/>
    <w:rsid w:val="00144C69"/>
    <w:rsid w:val="0030448B"/>
    <w:rsid w:val="00490A4E"/>
    <w:rsid w:val="006952B4"/>
    <w:rsid w:val="009646E2"/>
    <w:rsid w:val="00967446"/>
    <w:rsid w:val="009950E9"/>
    <w:rsid w:val="009E4766"/>
    <w:rsid w:val="00B67F2E"/>
    <w:rsid w:val="00E236DB"/>
    <w:rsid w:val="08174476"/>
    <w:rsid w:val="1855584D"/>
    <w:rsid w:val="1AB357DF"/>
    <w:rsid w:val="237F0C8C"/>
    <w:rsid w:val="2FD319E1"/>
    <w:rsid w:val="3A3B2345"/>
    <w:rsid w:val="50470822"/>
    <w:rsid w:val="50632A04"/>
    <w:rsid w:val="69546B13"/>
    <w:rsid w:val="6F740E1C"/>
    <w:rsid w:val="7CC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17">
    <w:name w:val="Верхний колонтитул Знак"/>
    <w:basedOn w:val="8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8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9">
    <w:name w:val="_Style 19"/>
    <w:basedOn w:val="1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zdGMRHb0WtuXeShu8JAGD+5aw==">AMUW2mX7v4wOFSaJE5NOsGqUnId8mvgNlD3NpnUQ5cI/IeeSR8TDA50hO0donirm+ry9JxuyyWaFj4CxGcFpZeajIIZh4jILeAAGxjKdsL1GdbOSu1Tp1eVz//wktiGIdc4JAJjGDCEQ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9089D-1400-4B88-B422-F3F148AB1F4E}">
  <ds:schemaRefs/>
</ds:datastoreItem>
</file>

<file path=customXml/itemProps3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1078</Words>
  <Characters>6148</Characters>
  <Lines>51</Lines>
  <Paragraphs>14</Paragraphs>
  <TotalTime>1</TotalTime>
  <ScaleCrop>false</ScaleCrop>
  <LinksUpToDate>false</LinksUpToDate>
  <CharactersWithSpaces>7212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2020-12-23T14:40:00Z</dcterms:created>
  <dc:creator>Пользователь Windows</dc:creator>
  <cp:lastModifiedBy>voronkivslr</cp:lastModifiedBy>
  <dcterms:modified xsi:type="dcterms:W3CDTF">2022-02-02T13:40:11Z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1828789B3A0746AA867332BC89B0017D</vt:lpwstr>
  </property>
</Properties>
</file>