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C2" w:rsidRDefault="002B67C2" w:rsidP="002B67C2">
      <w:pPr>
        <w:tabs>
          <w:tab w:val="left" w:pos="1418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174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26720" cy="5791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ВОРОНЬКІВСЬКА СІЛЬСЬКА РАДА</w:t>
      </w: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БОРИСПІЛЬСЬКОГО РАЙОНУ</w:t>
      </w: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КИЇВСЬКОЇ ОБЛАСТІ</w:t>
      </w: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ВОСЬМЕ СКЛИКАННЯ</w:t>
      </w: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>
        <w:rPr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ЯТДЕСЯТ ЧЕТВЕРТА ЧЕРГОВА СЕСІЯ</w:t>
      </w:r>
    </w:p>
    <w:p w:rsidR="00E8281C" w:rsidRDefault="00E8281C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E6FF2" w:rsidRDefault="00F672BF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ПРОЄ</w:t>
      </w:r>
      <w:r w:rsidR="006E6FF2">
        <w:rPr>
          <w:rFonts w:ascii="Times New Roman" w:hAnsi="Times New Roman" w:cs="Times New Roman"/>
          <w:b/>
          <w:sz w:val="28"/>
          <w:szCs w:val="28"/>
          <w:lang w:eastAsia="en-US"/>
        </w:rPr>
        <w:t>КТ   РІШЕННЯ</w:t>
      </w: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E6FF2" w:rsidRDefault="006E6FF2" w:rsidP="006E6FF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від 20.03.2026р.                              с. Вороньків                          № 000-54-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VIII</w:t>
      </w:r>
    </w:p>
    <w:p w:rsidR="006E6FF2" w:rsidRDefault="006E6FF2" w:rsidP="006E6FF2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CC22C0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збільшення</w:t>
      </w:r>
      <w:r w:rsidRPr="00CC22C0">
        <w:rPr>
          <w:rFonts w:ascii="Times New Roman" w:hAnsi="Times New Roman" w:cs="Times New Roman"/>
          <w:b/>
          <w:bCs/>
          <w:sz w:val="28"/>
          <w:szCs w:val="28"/>
        </w:rPr>
        <w:t xml:space="preserve"> статутного капіталу </w:t>
      </w:r>
    </w:p>
    <w:p w:rsidR="00CC22C0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2C0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</w:t>
      </w:r>
    </w:p>
    <w:p w:rsidR="00CC22C0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2C0">
        <w:rPr>
          <w:rFonts w:ascii="Times New Roman" w:hAnsi="Times New Roman" w:cs="Times New Roman"/>
          <w:b/>
          <w:bCs/>
          <w:sz w:val="28"/>
          <w:szCs w:val="28"/>
        </w:rPr>
        <w:t xml:space="preserve">Житлово-комунальний комбінат "ВОРОНЬКІВ" </w:t>
      </w:r>
    </w:p>
    <w:p w:rsidR="00CC22C0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2C0">
        <w:rPr>
          <w:rFonts w:ascii="Times New Roman" w:hAnsi="Times New Roman" w:cs="Times New Roman"/>
          <w:b/>
          <w:bCs/>
          <w:sz w:val="28"/>
          <w:szCs w:val="28"/>
        </w:rPr>
        <w:t xml:space="preserve">Вороньківської сільської ради та затвердження Статуту </w:t>
      </w:r>
    </w:p>
    <w:p w:rsidR="00D915EF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2C0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</w:t>
      </w:r>
    </w:p>
    <w:p w:rsidR="00CC22C0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2C0">
        <w:rPr>
          <w:rFonts w:ascii="Times New Roman" w:hAnsi="Times New Roman" w:cs="Times New Roman"/>
          <w:b/>
          <w:bCs/>
          <w:sz w:val="28"/>
          <w:szCs w:val="28"/>
        </w:rPr>
        <w:t xml:space="preserve">Житлово-комунальний комбінат "ВОРОНЬКІВ" </w:t>
      </w:r>
    </w:p>
    <w:p w:rsidR="002B67C2" w:rsidRPr="00E8281C" w:rsidRDefault="00CC22C0" w:rsidP="00CC22C0">
      <w:pPr>
        <w:ind w:right="-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2C0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:rsidR="002B67C2" w:rsidRPr="00652F2B" w:rsidRDefault="002B67C2" w:rsidP="002B67C2">
      <w:pPr>
        <w:pStyle w:val="a9"/>
        <w:tabs>
          <w:tab w:val="left" w:pos="8280"/>
        </w:tabs>
        <w:ind w:left="0" w:firstLine="851"/>
        <w:contextualSpacing/>
        <w:rPr>
          <w:sz w:val="24"/>
          <w:szCs w:val="24"/>
          <w:lang w:eastAsia="ru-RU"/>
        </w:rPr>
      </w:pPr>
    </w:p>
    <w:p w:rsidR="002B67C2" w:rsidRPr="00925587" w:rsidRDefault="002019C3" w:rsidP="00A3320B">
      <w:pPr>
        <w:pStyle w:val="a9"/>
        <w:tabs>
          <w:tab w:val="left" w:pos="8280"/>
        </w:tabs>
        <w:ind w:left="0" w:firstLine="851"/>
        <w:contextualSpacing/>
        <w:rPr>
          <w:lang w:eastAsia="ru-RU"/>
        </w:rPr>
      </w:pPr>
      <w:r w:rsidRPr="00925587">
        <w:rPr>
          <w:lang w:eastAsia="ru-RU"/>
        </w:rPr>
        <w:t xml:space="preserve">Відповідно до статті 26 Закону України </w:t>
      </w:r>
      <w:r w:rsidR="002B67C2" w:rsidRPr="00925587">
        <w:rPr>
          <w:lang w:eastAsia="ru-RU"/>
        </w:rPr>
        <w:t>«Про місцеве самоврядування в Україні»,</w:t>
      </w:r>
      <w:r w:rsidRPr="00925587">
        <w:rPr>
          <w:lang w:eastAsia="ru-RU"/>
        </w:rPr>
        <w:t xml:space="preserve"> керуючись </w:t>
      </w:r>
      <w:r w:rsidR="00E837A6" w:rsidRPr="00925587">
        <w:rPr>
          <w:lang w:eastAsia="ru-RU"/>
        </w:rPr>
        <w:t xml:space="preserve">ст. 88 </w:t>
      </w:r>
      <w:r w:rsidR="00E837A6" w:rsidRPr="00925587">
        <w:rPr>
          <w:lang w:eastAsia="ru-RU" w:bidi="uk-UA"/>
        </w:rPr>
        <w:t>Цивільний кодекс України</w:t>
      </w:r>
      <w:r w:rsidR="00E837A6" w:rsidRPr="00925587">
        <w:rPr>
          <w:b/>
          <w:bCs/>
          <w:lang w:eastAsia="ru-RU" w:bidi="uk-UA"/>
        </w:rPr>
        <w:t xml:space="preserve"> ,</w:t>
      </w:r>
      <w:r w:rsidR="00E837A6" w:rsidRPr="00925587">
        <w:rPr>
          <w:lang w:eastAsia="ru-RU"/>
        </w:rPr>
        <w:t xml:space="preserve"> </w:t>
      </w:r>
      <w:r w:rsidR="002B67C2" w:rsidRPr="00925587">
        <w:rPr>
          <w:lang w:eastAsia="ru-RU"/>
        </w:rPr>
        <w:t xml:space="preserve"> </w:t>
      </w:r>
      <w:r w:rsidR="00E837A6" w:rsidRPr="00925587">
        <w:rPr>
          <w:lang w:eastAsia="ru-RU"/>
        </w:rPr>
        <w:t xml:space="preserve">ст. 29 </w:t>
      </w:r>
      <w:r w:rsidR="001D19DF" w:rsidRPr="00925587">
        <w:rPr>
          <w:lang w:eastAsia="ru-RU"/>
        </w:rPr>
        <w:t>Закон</w:t>
      </w:r>
      <w:r w:rsidR="001D19DF" w:rsidRPr="00925587">
        <w:rPr>
          <w:lang w:val="en-US" w:eastAsia="ru-RU"/>
        </w:rPr>
        <w:t>e</w:t>
      </w:r>
      <w:r w:rsidR="002B67C2" w:rsidRPr="00925587">
        <w:rPr>
          <w:lang w:eastAsia="ru-RU"/>
        </w:rPr>
        <w:t xml:space="preserve"> України «Про </w:t>
      </w:r>
      <w:r w:rsidR="00321056" w:rsidRPr="00925587">
        <w:rPr>
          <w:lang w:eastAsia="ru-RU"/>
        </w:rPr>
        <w:t>дер</w:t>
      </w:r>
      <w:r w:rsidR="00923A64" w:rsidRPr="00925587">
        <w:rPr>
          <w:lang w:eastAsia="ru-RU"/>
        </w:rPr>
        <w:t>жавну реєстрацію юридичних осіб</w:t>
      </w:r>
      <w:r w:rsidR="00321056" w:rsidRPr="00925587">
        <w:rPr>
          <w:lang w:eastAsia="ru-RU"/>
        </w:rPr>
        <w:t>, фізичних осіб підпр</w:t>
      </w:r>
      <w:r w:rsidR="00035240" w:rsidRPr="00925587">
        <w:rPr>
          <w:lang w:eastAsia="ru-RU"/>
        </w:rPr>
        <w:t>иємців та громадських формувань</w:t>
      </w:r>
      <w:r w:rsidR="002B67C2" w:rsidRPr="00925587">
        <w:rPr>
          <w:lang w:eastAsia="ru-RU"/>
        </w:rPr>
        <w:t>»,</w:t>
      </w:r>
      <w:r w:rsidR="00321056" w:rsidRPr="00925587">
        <w:rPr>
          <w:lang w:eastAsia="ru-RU"/>
        </w:rPr>
        <w:t xml:space="preserve"> Вороньківська сільська рада</w:t>
      </w:r>
    </w:p>
    <w:p w:rsidR="002B67C2" w:rsidRPr="00925587" w:rsidRDefault="002B67C2" w:rsidP="002B67C2">
      <w:pPr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925587">
        <w:rPr>
          <w:rFonts w:ascii="Times New Roman" w:hAnsi="Times New Roman" w:cs="Times New Roman"/>
          <w:b/>
          <w:sz w:val="28"/>
          <w:szCs w:val="28"/>
        </w:rPr>
        <w:t xml:space="preserve">ВИРІШИЛА: </w:t>
      </w:r>
    </w:p>
    <w:p w:rsidR="00321056" w:rsidRPr="005F76F1" w:rsidRDefault="002B67C2" w:rsidP="00A52E5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3951636"/>
      <w:r w:rsidRPr="00925587">
        <w:rPr>
          <w:rFonts w:ascii="Times New Roman" w:hAnsi="Times New Roman" w:cs="Times New Roman"/>
          <w:sz w:val="28"/>
          <w:szCs w:val="28"/>
        </w:rPr>
        <w:t>З</w:t>
      </w:r>
      <w:r w:rsidR="00321056" w:rsidRPr="00925587">
        <w:rPr>
          <w:rFonts w:ascii="Times New Roman" w:hAnsi="Times New Roman" w:cs="Times New Roman"/>
          <w:sz w:val="28"/>
          <w:szCs w:val="28"/>
        </w:rPr>
        <w:t xml:space="preserve">більшити </w:t>
      </w:r>
      <w:r w:rsidRPr="00925587">
        <w:rPr>
          <w:rFonts w:ascii="Times New Roman" w:hAnsi="Times New Roman" w:cs="Times New Roman"/>
          <w:sz w:val="28"/>
          <w:szCs w:val="28"/>
        </w:rPr>
        <w:t>статут</w:t>
      </w:r>
      <w:r w:rsidR="00321056" w:rsidRPr="00925587">
        <w:rPr>
          <w:rFonts w:ascii="Times New Roman" w:hAnsi="Times New Roman" w:cs="Times New Roman"/>
          <w:sz w:val="28"/>
          <w:szCs w:val="28"/>
        </w:rPr>
        <w:t xml:space="preserve">ний капітал </w:t>
      </w:r>
      <w:r w:rsidRPr="0092558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F76F1" w:rsidRPr="005F76F1">
        <w:rPr>
          <w:rFonts w:ascii="Times New Roman" w:hAnsi="Times New Roman" w:cs="Times New Roman"/>
          <w:sz w:val="28"/>
          <w:szCs w:val="28"/>
        </w:rPr>
        <w:t xml:space="preserve">Комунального підприємства Житлово-комунальний комбінат "ВОРОНЬКІВ" </w:t>
      </w:r>
      <w:r w:rsidR="00321056" w:rsidRPr="005F76F1">
        <w:rPr>
          <w:rFonts w:ascii="Times New Roman" w:hAnsi="Times New Roman" w:cs="Times New Roman"/>
          <w:sz w:val="28"/>
          <w:szCs w:val="28"/>
        </w:rPr>
        <w:t xml:space="preserve">на суму </w:t>
      </w:r>
      <w:bookmarkStart w:id="1" w:name="_Hlk223952115"/>
      <w:r w:rsidR="005F76F1">
        <w:rPr>
          <w:rFonts w:ascii="Times New Roman" w:hAnsi="Times New Roman" w:cs="Times New Roman"/>
          <w:sz w:val="28"/>
          <w:szCs w:val="28"/>
        </w:rPr>
        <w:t>3 000 000,00 грн. (</w:t>
      </w:r>
      <w:r w:rsidR="00321056" w:rsidRPr="005F76F1">
        <w:rPr>
          <w:rFonts w:ascii="Times New Roman" w:hAnsi="Times New Roman" w:cs="Times New Roman"/>
          <w:sz w:val="28"/>
          <w:szCs w:val="28"/>
        </w:rPr>
        <w:t xml:space="preserve">три </w:t>
      </w:r>
      <w:r w:rsidR="007D0744" w:rsidRPr="005F76F1">
        <w:rPr>
          <w:rFonts w:ascii="Times New Roman" w:hAnsi="Times New Roman" w:cs="Times New Roman"/>
          <w:sz w:val="28"/>
          <w:szCs w:val="28"/>
        </w:rPr>
        <w:t>мільйони</w:t>
      </w:r>
      <w:r w:rsidR="00A52E5F">
        <w:rPr>
          <w:rFonts w:ascii="Times New Roman" w:hAnsi="Times New Roman" w:cs="Times New Roman"/>
          <w:sz w:val="28"/>
          <w:szCs w:val="28"/>
        </w:rPr>
        <w:t xml:space="preserve"> гривень 00 копійок</w:t>
      </w:r>
      <w:r w:rsidR="00321056" w:rsidRPr="005F76F1">
        <w:rPr>
          <w:rFonts w:ascii="Times New Roman" w:hAnsi="Times New Roman" w:cs="Times New Roman"/>
          <w:sz w:val="28"/>
          <w:szCs w:val="28"/>
        </w:rPr>
        <w:t>).</w:t>
      </w:r>
    </w:p>
    <w:bookmarkEnd w:id="1"/>
    <w:p w:rsidR="00191104" w:rsidRPr="005F76F1" w:rsidRDefault="00321056" w:rsidP="00A52E5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5587">
        <w:rPr>
          <w:rFonts w:ascii="Times New Roman" w:hAnsi="Times New Roman" w:cs="Times New Roman"/>
          <w:sz w:val="28"/>
          <w:szCs w:val="28"/>
        </w:rPr>
        <w:t xml:space="preserve">Затвердити  статутний капітал  </w:t>
      </w:r>
      <w:r w:rsidR="005F76F1" w:rsidRPr="005F76F1">
        <w:rPr>
          <w:rFonts w:ascii="Times New Roman" w:hAnsi="Times New Roman" w:cs="Times New Roman"/>
          <w:sz w:val="28"/>
          <w:szCs w:val="28"/>
        </w:rPr>
        <w:t xml:space="preserve">Комунального підприємства Житлово-комунальний комбінат "ВОРОНЬКІВ" </w:t>
      </w:r>
      <w:r w:rsidR="00191104" w:rsidRPr="005F76F1">
        <w:rPr>
          <w:rFonts w:ascii="Times New Roman" w:hAnsi="Times New Roman" w:cs="Times New Roman"/>
          <w:sz w:val="28"/>
          <w:szCs w:val="28"/>
        </w:rPr>
        <w:t xml:space="preserve"> у розмірі </w:t>
      </w:r>
      <w:r w:rsidR="00A52E5F">
        <w:rPr>
          <w:rFonts w:ascii="Times New Roman" w:hAnsi="Times New Roman" w:cs="Times New Roman"/>
          <w:sz w:val="28"/>
          <w:szCs w:val="28"/>
        </w:rPr>
        <w:t>3 000 000,00 грн. (</w:t>
      </w:r>
      <w:r w:rsidR="007D0744" w:rsidRPr="005F76F1">
        <w:rPr>
          <w:rFonts w:ascii="Times New Roman" w:hAnsi="Times New Roman" w:cs="Times New Roman"/>
          <w:sz w:val="28"/>
          <w:szCs w:val="28"/>
        </w:rPr>
        <w:t>три мільйони</w:t>
      </w:r>
      <w:r w:rsidR="00A52E5F">
        <w:rPr>
          <w:rFonts w:ascii="Times New Roman" w:hAnsi="Times New Roman" w:cs="Times New Roman"/>
          <w:sz w:val="28"/>
          <w:szCs w:val="28"/>
        </w:rPr>
        <w:t xml:space="preserve"> гривень 00 копійок</w:t>
      </w:r>
      <w:r w:rsidR="00191104" w:rsidRPr="005F76F1">
        <w:rPr>
          <w:rFonts w:ascii="Times New Roman" w:hAnsi="Times New Roman" w:cs="Times New Roman"/>
          <w:sz w:val="28"/>
          <w:szCs w:val="28"/>
        </w:rPr>
        <w:t>).</w:t>
      </w:r>
    </w:p>
    <w:p w:rsidR="00D112B4" w:rsidRPr="005F76F1" w:rsidRDefault="00A3320B" w:rsidP="00A52E5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5587"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="005F76F1" w:rsidRPr="005F76F1">
        <w:rPr>
          <w:rFonts w:ascii="Times New Roman" w:hAnsi="Times New Roman" w:cs="Times New Roman"/>
          <w:sz w:val="28"/>
          <w:szCs w:val="28"/>
        </w:rPr>
        <w:t xml:space="preserve">Комунального підприємства Житлово-комунальний комбінат "ВОРОНЬКІВ" </w:t>
      </w:r>
      <w:r w:rsidR="00321056" w:rsidRPr="005F76F1">
        <w:rPr>
          <w:rFonts w:ascii="Times New Roman" w:hAnsi="Times New Roman" w:cs="Times New Roman"/>
          <w:sz w:val="28"/>
          <w:szCs w:val="28"/>
        </w:rPr>
        <w:t xml:space="preserve"> </w:t>
      </w:r>
      <w:r w:rsidR="002B67C2" w:rsidRPr="005F76F1">
        <w:rPr>
          <w:rFonts w:ascii="Times New Roman" w:hAnsi="Times New Roman" w:cs="Times New Roman"/>
          <w:sz w:val="28"/>
          <w:szCs w:val="28"/>
        </w:rPr>
        <w:t xml:space="preserve">(код ЄДРПОУ 30925963) у новій редакції, що додається. </w:t>
      </w:r>
    </w:p>
    <w:p w:rsidR="00D112B4" w:rsidRPr="00925587" w:rsidRDefault="00191104" w:rsidP="00A52E5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5587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A55B2F" w:rsidRPr="00925587">
        <w:rPr>
          <w:rFonts w:ascii="Times New Roman" w:hAnsi="Times New Roman" w:cs="Times New Roman"/>
          <w:sz w:val="28"/>
          <w:szCs w:val="28"/>
        </w:rPr>
        <w:t>Вороньківської сільської ради від 18.02.2022 року № 572-14-</w:t>
      </w:r>
      <w:r w:rsidR="00A55B2F" w:rsidRPr="0092558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55B2F" w:rsidRPr="00925587">
        <w:rPr>
          <w:rFonts w:ascii="Times New Roman" w:hAnsi="Times New Roman" w:cs="Times New Roman"/>
          <w:sz w:val="28"/>
          <w:szCs w:val="28"/>
        </w:rPr>
        <w:t xml:space="preserve">  «Про затвердження Статуту Комунального підприємства КП ЖКК «Вороньків» в новій редакції» визнати таким, що втратило чинність.</w:t>
      </w:r>
    </w:p>
    <w:p w:rsidR="00D112B4" w:rsidRPr="00A52E5F" w:rsidRDefault="00D112B4" w:rsidP="00A52E5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5587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2B67C2" w:rsidRPr="00925587">
        <w:rPr>
          <w:rFonts w:ascii="Times New Roman" w:hAnsi="Times New Roman" w:cs="Times New Roman"/>
          <w:sz w:val="28"/>
          <w:szCs w:val="28"/>
        </w:rPr>
        <w:t xml:space="preserve"> </w:t>
      </w:r>
      <w:r w:rsidR="00A52E5F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A52E5F" w:rsidRPr="00A52E5F">
        <w:rPr>
          <w:rFonts w:ascii="Times New Roman" w:hAnsi="Times New Roman" w:cs="Times New Roman"/>
          <w:sz w:val="28"/>
          <w:szCs w:val="28"/>
        </w:rPr>
        <w:t xml:space="preserve">Житлово-комунальний комбінат "ВОРОНЬКІВ" </w:t>
      </w:r>
      <w:r w:rsidR="002B67C2" w:rsidRPr="00A52E5F">
        <w:rPr>
          <w:rFonts w:ascii="Times New Roman" w:hAnsi="Times New Roman" w:cs="Times New Roman"/>
          <w:sz w:val="28"/>
          <w:szCs w:val="28"/>
        </w:rPr>
        <w:t xml:space="preserve">  (код ЄДРПОУ 30925963) </w:t>
      </w:r>
      <w:r w:rsidRPr="00A52E5F">
        <w:rPr>
          <w:rFonts w:ascii="Times New Roman" w:hAnsi="Times New Roman" w:cs="Times New Roman"/>
          <w:sz w:val="28"/>
          <w:szCs w:val="28"/>
        </w:rPr>
        <w:t xml:space="preserve">Чирикало Вікторії Миколаївні </w:t>
      </w:r>
      <w:r w:rsidR="002B67C2" w:rsidRPr="00A52E5F">
        <w:rPr>
          <w:rFonts w:ascii="Times New Roman" w:hAnsi="Times New Roman" w:cs="Times New Roman"/>
          <w:sz w:val="28"/>
          <w:szCs w:val="28"/>
        </w:rPr>
        <w:t xml:space="preserve"> подати відповідні документи для проведення державної реєстрації</w:t>
      </w:r>
      <w:r w:rsidR="00A3320B" w:rsidRPr="00A52E5F">
        <w:rPr>
          <w:rFonts w:ascii="Times New Roman" w:hAnsi="Times New Roman" w:cs="Times New Roman"/>
          <w:sz w:val="28"/>
          <w:szCs w:val="28"/>
        </w:rPr>
        <w:t xml:space="preserve"> </w:t>
      </w:r>
      <w:r w:rsidRPr="00A52E5F">
        <w:rPr>
          <w:rFonts w:ascii="Times New Roman" w:hAnsi="Times New Roman" w:cs="Times New Roman"/>
          <w:sz w:val="28"/>
          <w:szCs w:val="28"/>
        </w:rPr>
        <w:t>нової редакції Статуту КП ЖКК «Вороньків»</w:t>
      </w:r>
      <w:r w:rsidR="002B67C2" w:rsidRPr="00A52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7C2" w:rsidRPr="00925587" w:rsidRDefault="002B67C2" w:rsidP="00A52E5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5587">
        <w:rPr>
          <w:rFonts w:ascii="Times New Roman" w:hAnsi="Times New Roman" w:cs="Times New Roman"/>
          <w:sz w:val="28"/>
          <w:szCs w:val="28"/>
        </w:rPr>
        <w:t xml:space="preserve">Контроль  за виконанням  даного  рішення  покласти на </w:t>
      </w:r>
      <w:r w:rsidR="00A52E5F" w:rsidRPr="00A52E5F">
        <w:rPr>
          <w:rFonts w:ascii="Times New Roman" w:hAnsi="Times New Roman" w:cs="Times New Roman"/>
          <w:sz w:val="28"/>
          <w:szCs w:val="28"/>
          <w:lang w:val="ru-RU"/>
        </w:rPr>
        <w:t>постійну комісію з питань комунальної власності, інфраструктури, транспорту, житлово-комунального господарства Вороньківської сільської ради.</w:t>
      </w:r>
    </w:p>
    <w:p w:rsidR="00C51029" w:rsidRPr="00925587" w:rsidRDefault="00C51029" w:rsidP="00C5102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2B67C2" w:rsidRDefault="00A3320B" w:rsidP="00A3320B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558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B67C2" w:rsidRPr="00925587">
        <w:rPr>
          <w:rFonts w:ascii="Times New Roman" w:hAnsi="Times New Roman" w:cs="Times New Roman"/>
          <w:b/>
          <w:sz w:val="28"/>
          <w:szCs w:val="28"/>
        </w:rPr>
        <w:t xml:space="preserve">Сільський голова    </w:t>
      </w:r>
      <w:r w:rsidR="00687563" w:rsidRPr="0092558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B67C2" w:rsidRPr="00925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58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B67C2" w:rsidRPr="00925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E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Любов ЧЕШКО</w:t>
      </w:r>
    </w:p>
    <w:p w:rsidR="00A52E5F" w:rsidRPr="00925587" w:rsidRDefault="00A52E5F" w:rsidP="00A3320B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652F2B" w:rsidRPr="00E91D67" w:rsidRDefault="00652F2B" w:rsidP="002B7533">
      <w:pPr>
        <w:pStyle w:val="1"/>
        <w:spacing w:after="0"/>
        <w:ind w:left="4920" w:firstLine="0"/>
        <w:rPr>
          <w:color w:val="000000"/>
          <w:sz w:val="26"/>
          <w:szCs w:val="26"/>
          <w:lang w:eastAsia="uk-UA" w:bidi="uk-UA"/>
        </w:rPr>
      </w:pPr>
    </w:p>
    <w:p w:rsidR="004430C9" w:rsidRPr="00E91D67" w:rsidRDefault="004430C9" w:rsidP="002B7533">
      <w:pPr>
        <w:pStyle w:val="1"/>
        <w:spacing w:after="0"/>
        <w:ind w:left="4920" w:firstLine="0"/>
        <w:rPr>
          <w:sz w:val="26"/>
          <w:szCs w:val="26"/>
        </w:rPr>
      </w:pPr>
      <w:r w:rsidRPr="00E91D67">
        <w:rPr>
          <w:color w:val="000000"/>
          <w:sz w:val="26"/>
          <w:szCs w:val="26"/>
          <w:lang w:eastAsia="uk-UA" w:bidi="uk-UA"/>
        </w:rPr>
        <w:t>ЗАТВЕРДЖЕНО</w:t>
      </w:r>
    </w:p>
    <w:p w:rsidR="004430C9" w:rsidRPr="00E91D67" w:rsidRDefault="004430C9" w:rsidP="002B7533">
      <w:pPr>
        <w:pStyle w:val="1"/>
        <w:spacing w:after="0"/>
        <w:ind w:left="4920" w:firstLine="0"/>
        <w:rPr>
          <w:sz w:val="26"/>
          <w:szCs w:val="26"/>
        </w:rPr>
      </w:pPr>
      <w:r w:rsidRPr="00E91D67">
        <w:rPr>
          <w:color w:val="000000"/>
          <w:sz w:val="26"/>
          <w:szCs w:val="26"/>
          <w:lang w:eastAsia="uk-UA" w:bidi="uk-UA"/>
        </w:rPr>
        <w:t>Рішення</w:t>
      </w:r>
      <w:r w:rsidR="002B67C2" w:rsidRPr="00E91D67">
        <w:rPr>
          <w:color w:val="000000"/>
          <w:sz w:val="26"/>
          <w:szCs w:val="26"/>
          <w:lang w:eastAsia="uk-UA" w:bidi="uk-UA"/>
        </w:rPr>
        <w:t>м</w:t>
      </w:r>
      <w:r w:rsidR="00A52E5F">
        <w:rPr>
          <w:color w:val="000000"/>
          <w:sz w:val="26"/>
          <w:szCs w:val="26"/>
          <w:lang w:eastAsia="uk-UA" w:bidi="uk-UA"/>
        </w:rPr>
        <w:t xml:space="preserve"> </w:t>
      </w:r>
      <w:r w:rsidRPr="00E91D67">
        <w:rPr>
          <w:sz w:val="26"/>
          <w:szCs w:val="26"/>
        </w:rPr>
        <w:t>Вороньківської сільської</w:t>
      </w:r>
      <w:r w:rsidRPr="00E91D67">
        <w:rPr>
          <w:color w:val="000000"/>
          <w:sz w:val="26"/>
          <w:szCs w:val="26"/>
          <w:lang w:eastAsia="uk-UA" w:bidi="uk-UA"/>
        </w:rPr>
        <w:t xml:space="preserve"> ради</w:t>
      </w:r>
      <w:r w:rsidR="000A5389" w:rsidRPr="00E91D67">
        <w:rPr>
          <w:color w:val="000000"/>
          <w:sz w:val="26"/>
          <w:szCs w:val="26"/>
          <w:lang w:eastAsia="uk-UA" w:bidi="uk-UA"/>
        </w:rPr>
        <w:t xml:space="preserve"> Бориспільського району Київської області</w:t>
      </w:r>
    </w:p>
    <w:p w:rsidR="004430C9" w:rsidRPr="00E91D67" w:rsidRDefault="00A52E5F" w:rsidP="002B7533">
      <w:pPr>
        <w:pStyle w:val="1"/>
        <w:spacing w:after="0"/>
        <w:ind w:left="4920" w:firstLine="0"/>
        <w:rPr>
          <w:sz w:val="26"/>
          <w:szCs w:val="26"/>
        </w:rPr>
      </w:pPr>
      <w:r w:rsidRPr="00E91D67">
        <w:rPr>
          <w:color w:val="000000"/>
          <w:sz w:val="26"/>
          <w:szCs w:val="26"/>
          <w:lang w:eastAsia="uk-UA" w:bidi="uk-UA"/>
        </w:rPr>
        <w:t>В</w:t>
      </w:r>
      <w:r w:rsidR="002B67C2" w:rsidRPr="00E91D67">
        <w:rPr>
          <w:color w:val="000000"/>
          <w:sz w:val="26"/>
          <w:szCs w:val="26"/>
          <w:lang w:eastAsia="uk-UA" w:bidi="uk-UA"/>
        </w:rPr>
        <w:t>ід</w:t>
      </w:r>
      <w:r>
        <w:rPr>
          <w:color w:val="000000"/>
          <w:sz w:val="26"/>
          <w:szCs w:val="26"/>
          <w:lang w:eastAsia="uk-UA" w:bidi="uk-UA"/>
        </w:rPr>
        <w:t xml:space="preserve"> 20.03.2026</w:t>
      </w:r>
    </w:p>
    <w:p w:rsidR="004430C9" w:rsidRPr="00A52E5F" w:rsidRDefault="004430C9" w:rsidP="002B7533">
      <w:pPr>
        <w:pStyle w:val="1"/>
        <w:spacing w:after="0"/>
        <w:ind w:left="4920" w:firstLine="0"/>
        <w:rPr>
          <w:sz w:val="26"/>
          <w:szCs w:val="26"/>
        </w:rPr>
      </w:pPr>
      <w:r w:rsidRPr="00E91D67">
        <w:rPr>
          <w:color w:val="000000"/>
          <w:sz w:val="26"/>
          <w:szCs w:val="26"/>
          <w:lang w:eastAsia="uk-UA" w:bidi="uk-UA"/>
        </w:rPr>
        <w:t xml:space="preserve">№ </w:t>
      </w:r>
      <w:r w:rsidR="00A52E5F">
        <w:rPr>
          <w:color w:val="000000"/>
          <w:sz w:val="26"/>
          <w:szCs w:val="26"/>
          <w:lang w:eastAsia="uk-UA" w:bidi="uk-UA"/>
        </w:rPr>
        <w:t>0000-54-</w:t>
      </w:r>
      <w:r w:rsidR="00A52E5F">
        <w:rPr>
          <w:color w:val="000000"/>
          <w:sz w:val="26"/>
          <w:szCs w:val="26"/>
          <w:lang w:val="en-US" w:eastAsia="uk-UA" w:bidi="uk-UA"/>
        </w:rPr>
        <w:t>VIII</w:t>
      </w:r>
    </w:p>
    <w:p w:rsidR="004430C9" w:rsidRPr="00443679" w:rsidRDefault="004430C9" w:rsidP="002B7533"/>
    <w:p w:rsidR="000A5389" w:rsidRPr="00443679" w:rsidRDefault="000A5389" w:rsidP="002B7533">
      <w:pPr>
        <w:pStyle w:val="11"/>
        <w:keepNext/>
        <w:keepLines/>
        <w:spacing w:after="0"/>
      </w:pPr>
      <w:bookmarkStart w:id="2" w:name="bookmark0"/>
    </w:p>
    <w:p w:rsidR="000A5389" w:rsidRPr="00443679" w:rsidRDefault="000A5389" w:rsidP="002B7533">
      <w:pPr>
        <w:pStyle w:val="11"/>
        <w:keepNext/>
        <w:keepLines/>
        <w:spacing w:after="0"/>
      </w:pPr>
    </w:p>
    <w:p w:rsidR="000A5389" w:rsidRPr="00443679" w:rsidRDefault="000A5389" w:rsidP="002B7533">
      <w:pPr>
        <w:pStyle w:val="11"/>
        <w:keepNext/>
        <w:keepLines/>
        <w:spacing w:after="0"/>
      </w:pPr>
    </w:p>
    <w:p w:rsidR="000A5389" w:rsidRPr="00443679" w:rsidRDefault="000A5389" w:rsidP="002B7533">
      <w:pPr>
        <w:pStyle w:val="11"/>
        <w:keepNext/>
        <w:keepLines/>
        <w:spacing w:after="0"/>
      </w:pPr>
    </w:p>
    <w:p w:rsidR="000A5389" w:rsidRPr="00443679" w:rsidRDefault="000A5389" w:rsidP="002B7533">
      <w:pPr>
        <w:pStyle w:val="11"/>
        <w:keepNext/>
        <w:keepLines/>
        <w:spacing w:after="0"/>
      </w:pPr>
    </w:p>
    <w:p w:rsidR="000A5389" w:rsidRPr="00443679" w:rsidRDefault="000A5389" w:rsidP="002B7533">
      <w:pPr>
        <w:pStyle w:val="11"/>
        <w:keepNext/>
        <w:keepLines/>
        <w:spacing w:after="0"/>
      </w:pPr>
    </w:p>
    <w:p w:rsidR="004430C9" w:rsidRPr="00652F2B" w:rsidRDefault="004430C9" w:rsidP="002B7533">
      <w:pPr>
        <w:pStyle w:val="11"/>
        <w:keepNext/>
        <w:keepLines/>
        <w:spacing w:after="0"/>
        <w:rPr>
          <w:sz w:val="36"/>
          <w:szCs w:val="36"/>
        </w:rPr>
      </w:pPr>
      <w:r w:rsidRPr="00652F2B">
        <w:rPr>
          <w:sz w:val="36"/>
          <w:szCs w:val="36"/>
        </w:rPr>
        <w:t xml:space="preserve">С Т А Т У Т </w:t>
      </w:r>
    </w:p>
    <w:p w:rsidR="004430C9" w:rsidRPr="00652F2B" w:rsidRDefault="004430C9" w:rsidP="002B7533">
      <w:pPr>
        <w:pStyle w:val="11"/>
        <w:keepNext/>
        <w:keepLines/>
        <w:spacing w:after="0"/>
        <w:rPr>
          <w:sz w:val="36"/>
          <w:szCs w:val="36"/>
        </w:rPr>
      </w:pPr>
      <w:r w:rsidRPr="00652F2B">
        <w:rPr>
          <w:sz w:val="36"/>
          <w:szCs w:val="36"/>
        </w:rPr>
        <w:t>К</w:t>
      </w:r>
      <w:r w:rsidRPr="00652F2B">
        <w:rPr>
          <w:color w:val="000000"/>
          <w:sz w:val="36"/>
          <w:szCs w:val="36"/>
          <w:lang w:eastAsia="uk-UA" w:bidi="uk-UA"/>
        </w:rPr>
        <w:t>омунального підприємства</w:t>
      </w:r>
      <w:r w:rsidRPr="00652F2B">
        <w:rPr>
          <w:color w:val="000000"/>
          <w:sz w:val="36"/>
          <w:szCs w:val="36"/>
          <w:lang w:eastAsia="uk-UA" w:bidi="uk-UA"/>
        </w:rPr>
        <w:br/>
      </w:r>
      <w:r w:rsidRPr="00652F2B">
        <w:rPr>
          <w:sz w:val="36"/>
          <w:szCs w:val="36"/>
        </w:rPr>
        <w:t>ЖИТЛОВО</w:t>
      </w:r>
      <w:r w:rsidR="003F61A5" w:rsidRPr="00652F2B">
        <w:rPr>
          <w:sz w:val="36"/>
          <w:szCs w:val="36"/>
        </w:rPr>
        <w:t>-</w:t>
      </w:r>
      <w:r w:rsidRPr="00652F2B">
        <w:rPr>
          <w:sz w:val="36"/>
          <w:szCs w:val="36"/>
        </w:rPr>
        <w:t>КОМУНАЛЬНИЙ КОМБІНАТ</w:t>
      </w:r>
      <w:r w:rsidRPr="00652F2B">
        <w:rPr>
          <w:color w:val="000000"/>
          <w:sz w:val="36"/>
          <w:szCs w:val="36"/>
          <w:lang w:eastAsia="uk-UA" w:bidi="uk-UA"/>
        </w:rPr>
        <w:br/>
      </w:r>
      <w:r w:rsidR="00463572" w:rsidRPr="00652F2B">
        <w:rPr>
          <w:sz w:val="36"/>
          <w:szCs w:val="36"/>
        </w:rPr>
        <w:t>"</w:t>
      </w:r>
      <w:bookmarkEnd w:id="2"/>
      <w:r w:rsidR="00B729B1" w:rsidRPr="00652F2B">
        <w:rPr>
          <w:sz w:val="36"/>
          <w:szCs w:val="36"/>
        </w:rPr>
        <w:t>ВОРОНЬКІВ</w:t>
      </w:r>
      <w:r w:rsidR="00463572" w:rsidRPr="00652F2B">
        <w:rPr>
          <w:sz w:val="36"/>
          <w:szCs w:val="36"/>
        </w:rPr>
        <w:t>"</w:t>
      </w:r>
    </w:p>
    <w:p w:rsidR="004430C9" w:rsidRPr="003F6A86" w:rsidRDefault="004430C9" w:rsidP="002B7533">
      <w:pPr>
        <w:pStyle w:val="22"/>
        <w:rPr>
          <w:sz w:val="28"/>
          <w:szCs w:val="28"/>
        </w:rPr>
      </w:pPr>
    </w:p>
    <w:p w:rsidR="004430C9" w:rsidRPr="00E91D67" w:rsidRDefault="004430C9" w:rsidP="002B7533">
      <w:pPr>
        <w:pStyle w:val="22"/>
        <w:rPr>
          <w:sz w:val="26"/>
          <w:szCs w:val="26"/>
        </w:rPr>
      </w:pPr>
    </w:p>
    <w:p w:rsidR="00443679" w:rsidRPr="00E91D67" w:rsidRDefault="00B729B1" w:rsidP="002B7533">
      <w:pPr>
        <w:pStyle w:val="22"/>
        <w:rPr>
          <w:sz w:val="26"/>
          <w:szCs w:val="26"/>
        </w:rPr>
      </w:pPr>
      <w:r w:rsidRPr="00E91D67">
        <w:rPr>
          <w:sz w:val="26"/>
          <w:szCs w:val="26"/>
        </w:rPr>
        <w:t>(Код ЄДРПОУ 30925963</w:t>
      </w:r>
      <w:r w:rsidR="00443679" w:rsidRPr="00E91D67">
        <w:rPr>
          <w:sz w:val="26"/>
          <w:szCs w:val="26"/>
        </w:rPr>
        <w:t>)</w:t>
      </w:r>
    </w:p>
    <w:p w:rsidR="004430C9" w:rsidRPr="00E91D67" w:rsidRDefault="004430C9" w:rsidP="002B7533">
      <w:pPr>
        <w:pStyle w:val="22"/>
        <w:rPr>
          <w:sz w:val="26"/>
          <w:szCs w:val="26"/>
        </w:rPr>
      </w:pPr>
    </w:p>
    <w:p w:rsidR="00443679" w:rsidRPr="00E91D67" w:rsidRDefault="00443679" w:rsidP="00443679">
      <w:pPr>
        <w:pStyle w:val="22"/>
        <w:rPr>
          <w:sz w:val="26"/>
          <w:szCs w:val="26"/>
        </w:rPr>
      </w:pPr>
      <w:r w:rsidRPr="00E91D67">
        <w:rPr>
          <w:sz w:val="26"/>
          <w:szCs w:val="26"/>
        </w:rPr>
        <w:t>(нова редакція)</w:t>
      </w:r>
    </w:p>
    <w:p w:rsidR="004430C9" w:rsidRPr="00E91D67" w:rsidRDefault="004430C9" w:rsidP="002B7533">
      <w:pPr>
        <w:pStyle w:val="22"/>
        <w:rPr>
          <w:sz w:val="26"/>
          <w:szCs w:val="26"/>
        </w:rPr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4430C9" w:rsidRPr="00443679" w:rsidRDefault="004430C9" w:rsidP="002B7533">
      <w:pPr>
        <w:pStyle w:val="22"/>
      </w:pPr>
    </w:p>
    <w:p w:rsidR="007F6291" w:rsidRPr="00443679" w:rsidRDefault="007F6291" w:rsidP="002B67C2">
      <w:pPr>
        <w:pStyle w:val="22"/>
        <w:jc w:val="left"/>
      </w:pPr>
    </w:p>
    <w:p w:rsidR="007F6291" w:rsidRPr="00443679" w:rsidRDefault="007F6291" w:rsidP="002B7533">
      <w:pPr>
        <w:pStyle w:val="22"/>
      </w:pPr>
    </w:p>
    <w:p w:rsidR="004430C9" w:rsidRPr="00E91D67" w:rsidRDefault="004430C9" w:rsidP="002B7533">
      <w:pPr>
        <w:pStyle w:val="22"/>
        <w:rPr>
          <w:sz w:val="26"/>
          <w:szCs w:val="26"/>
        </w:rPr>
      </w:pPr>
      <w:r w:rsidRPr="00E91D67">
        <w:rPr>
          <w:sz w:val="26"/>
          <w:szCs w:val="26"/>
        </w:rPr>
        <w:t>с.Вороньків</w:t>
      </w:r>
    </w:p>
    <w:p w:rsidR="004430C9" w:rsidRPr="00E91D67" w:rsidRDefault="004430C9" w:rsidP="002B7533">
      <w:pPr>
        <w:pStyle w:val="22"/>
        <w:rPr>
          <w:sz w:val="26"/>
          <w:szCs w:val="26"/>
        </w:rPr>
        <w:sectPr w:rsidR="004430C9" w:rsidRPr="00E91D67" w:rsidSect="00A52E5F">
          <w:footerReference w:type="even" r:id="rId8"/>
          <w:footerReference w:type="default" r:id="rId9"/>
          <w:type w:val="continuous"/>
          <w:pgSz w:w="11900" w:h="16840"/>
          <w:pgMar w:top="1134" w:right="850" w:bottom="568" w:left="1701" w:header="166" w:footer="3" w:gutter="0"/>
          <w:pgNumType w:start="1"/>
          <w:cols w:space="720"/>
          <w:noEndnote/>
          <w:docGrid w:linePitch="360"/>
        </w:sectPr>
      </w:pPr>
      <w:r w:rsidRPr="00E91D67">
        <w:rPr>
          <w:color w:val="000000"/>
          <w:sz w:val="26"/>
          <w:szCs w:val="26"/>
          <w:lang w:eastAsia="uk-UA" w:bidi="uk-UA"/>
        </w:rPr>
        <w:t>20</w:t>
      </w:r>
      <w:r w:rsidR="00B729B1" w:rsidRPr="00E91D67">
        <w:rPr>
          <w:color w:val="000000"/>
          <w:sz w:val="26"/>
          <w:szCs w:val="26"/>
          <w:lang w:eastAsia="uk-UA" w:bidi="uk-UA"/>
        </w:rPr>
        <w:t>2</w:t>
      </w:r>
      <w:r w:rsidR="006C574E">
        <w:rPr>
          <w:color w:val="000000"/>
          <w:sz w:val="26"/>
          <w:szCs w:val="26"/>
          <w:lang w:eastAsia="uk-UA" w:bidi="uk-UA"/>
        </w:rPr>
        <w:t>6</w:t>
      </w:r>
      <w:r w:rsidRPr="00E91D67">
        <w:rPr>
          <w:color w:val="000000"/>
          <w:sz w:val="26"/>
          <w:szCs w:val="26"/>
          <w:lang w:eastAsia="uk-UA" w:bidi="uk-UA"/>
        </w:rPr>
        <w:t xml:space="preserve"> рік</w:t>
      </w:r>
    </w:p>
    <w:p w:rsidR="004430C9" w:rsidRPr="00835A5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18"/>
        </w:tabs>
        <w:spacing w:after="0"/>
        <w:rPr>
          <w:sz w:val="26"/>
          <w:szCs w:val="26"/>
        </w:rPr>
      </w:pPr>
      <w:bookmarkStart w:id="3" w:name="bookmark4"/>
      <w:r w:rsidRPr="00835A59">
        <w:rPr>
          <w:color w:val="000000"/>
          <w:sz w:val="26"/>
          <w:szCs w:val="26"/>
          <w:lang w:eastAsia="uk-UA" w:bidi="uk-UA"/>
        </w:rPr>
        <w:t>Загальні положення</w:t>
      </w:r>
      <w:bookmarkEnd w:id="3"/>
    </w:p>
    <w:p w:rsidR="000A5389" w:rsidRPr="00835A59" w:rsidRDefault="00440D0D" w:rsidP="00E91D67">
      <w:pPr>
        <w:pStyle w:val="1"/>
        <w:tabs>
          <w:tab w:val="left" w:pos="1254"/>
        </w:tabs>
        <w:spacing w:after="0"/>
        <w:ind w:firstLine="0"/>
        <w:rPr>
          <w:sz w:val="26"/>
          <w:szCs w:val="26"/>
          <w:highlight w:val="yellow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        1.</w:t>
      </w:r>
      <w:r w:rsidR="004430C9" w:rsidRPr="00835A59">
        <w:rPr>
          <w:color w:val="000000"/>
          <w:sz w:val="26"/>
          <w:szCs w:val="26"/>
          <w:lang w:eastAsia="uk-UA" w:bidi="uk-UA"/>
        </w:rPr>
        <w:t>Комунальне</w:t>
      </w:r>
      <w:r w:rsidR="00E91D67">
        <w:rPr>
          <w:color w:val="000000"/>
          <w:sz w:val="26"/>
          <w:szCs w:val="26"/>
          <w:lang w:eastAsia="uk-UA" w:bidi="uk-UA"/>
        </w:rPr>
        <w:t xml:space="preserve"> </w:t>
      </w:r>
      <w:r w:rsidR="004430C9" w:rsidRPr="00835A59">
        <w:rPr>
          <w:color w:val="000000"/>
          <w:sz w:val="26"/>
          <w:szCs w:val="26"/>
          <w:lang w:eastAsia="uk-UA" w:bidi="uk-UA"/>
        </w:rPr>
        <w:t>підприємство</w:t>
      </w:r>
      <w:r w:rsidR="00E91D67">
        <w:rPr>
          <w:color w:val="000000"/>
          <w:sz w:val="26"/>
          <w:szCs w:val="26"/>
          <w:lang w:eastAsia="uk-UA" w:bidi="uk-UA"/>
        </w:rPr>
        <w:t xml:space="preserve"> </w:t>
      </w:r>
      <w:r w:rsidR="00095D1C" w:rsidRPr="00835A59">
        <w:rPr>
          <w:sz w:val="26"/>
          <w:szCs w:val="26"/>
        </w:rPr>
        <w:t>ЖИТЛОВО-КОМУНАЛЬНИЙ КОМБІНАТ</w:t>
      </w:r>
      <w:r w:rsidR="00E91D67">
        <w:rPr>
          <w:sz w:val="26"/>
          <w:szCs w:val="26"/>
        </w:rPr>
        <w:t xml:space="preserve"> </w:t>
      </w:r>
      <w:r w:rsidR="00463572" w:rsidRPr="00835A59">
        <w:rPr>
          <w:sz w:val="26"/>
          <w:szCs w:val="26"/>
        </w:rPr>
        <w:t>"</w:t>
      </w:r>
      <w:r w:rsidR="00B729B1" w:rsidRPr="00835A59">
        <w:rPr>
          <w:sz w:val="26"/>
          <w:szCs w:val="26"/>
        </w:rPr>
        <w:t>ВОРОНЬКІВ</w:t>
      </w:r>
      <w:r w:rsidR="00463572" w:rsidRPr="00835A59">
        <w:rPr>
          <w:sz w:val="26"/>
          <w:szCs w:val="26"/>
        </w:rPr>
        <w:t>"</w:t>
      </w:r>
      <w:r w:rsidR="00095D1C" w:rsidRPr="00835A59">
        <w:rPr>
          <w:color w:val="000000"/>
          <w:sz w:val="26"/>
          <w:szCs w:val="26"/>
          <w:lang w:eastAsia="uk-UA" w:bidi="uk-UA"/>
        </w:rPr>
        <w:t xml:space="preserve"> (далі - Підприємство) </w:t>
      </w:r>
      <w:r w:rsidR="004430C9" w:rsidRPr="00835A59">
        <w:rPr>
          <w:color w:val="000000"/>
          <w:sz w:val="26"/>
          <w:szCs w:val="26"/>
          <w:lang w:eastAsia="uk-UA" w:bidi="uk-UA"/>
        </w:rPr>
        <w:t xml:space="preserve">засноване на власності територіальної громади </w:t>
      </w:r>
      <w:r w:rsidR="003F61A5" w:rsidRPr="00835A59">
        <w:rPr>
          <w:color w:val="000000"/>
          <w:sz w:val="26"/>
          <w:szCs w:val="26"/>
          <w:lang w:eastAsia="uk-UA" w:bidi="uk-UA"/>
        </w:rPr>
        <w:t>сіл</w:t>
      </w:r>
      <w:r w:rsidR="000A5389" w:rsidRPr="00835A59">
        <w:rPr>
          <w:color w:val="000000"/>
          <w:sz w:val="26"/>
          <w:szCs w:val="26"/>
          <w:lang w:eastAsia="uk-UA" w:bidi="uk-UA"/>
        </w:rPr>
        <w:t xml:space="preserve"> Вороньківської сільської ради,</w:t>
      </w:r>
      <w:r w:rsidR="004430C9" w:rsidRPr="00835A59">
        <w:rPr>
          <w:color w:val="000000"/>
          <w:sz w:val="26"/>
          <w:szCs w:val="26"/>
          <w:lang w:eastAsia="uk-UA" w:bidi="uk-UA"/>
        </w:rPr>
        <w:t xml:space="preserve"> відповідно до </w:t>
      </w:r>
      <w:r w:rsidR="00021E9B" w:rsidRPr="00835A59">
        <w:rPr>
          <w:color w:val="000000"/>
          <w:sz w:val="26"/>
          <w:szCs w:val="26"/>
          <w:lang w:bidi="en-US"/>
        </w:rPr>
        <w:t>п. 4 ст. 6-1 ПРИКІНЦЕВІ ТА ПЕРЕХІДНІ ПОЛОЖЕННЯ Закону України "Про мі</w:t>
      </w:r>
      <w:r w:rsidRPr="00835A59">
        <w:rPr>
          <w:color w:val="000000"/>
          <w:sz w:val="26"/>
          <w:szCs w:val="26"/>
          <w:lang w:bidi="en-US"/>
        </w:rPr>
        <w:t>сцеве самоврядування в Україні".</w:t>
      </w:r>
    </w:p>
    <w:p w:rsidR="004430C9" w:rsidRPr="00835A59" w:rsidRDefault="000A5389" w:rsidP="000A5389">
      <w:pPr>
        <w:pStyle w:val="1"/>
        <w:tabs>
          <w:tab w:val="left" w:pos="1254"/>
        </w:tabs>
        <w:spacing w:after="0"/>
        <w:ind w:firstLine="709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</w:t>
      </w:r>
      <w:r w:rsidR="00021E9B" w:rsidRPr="00835A59">
        <w:rPr>
          <w:color w:val="000000"/>
          <w:sz w:val="26"/>
          <w:szCs w:val="26"/>
          <w:lang w:eastAsia="uk-UA" w:bidi="uk-UA"/>
        </w:rPr>
        <w:t>ороньківська сільська</w:t>
      </w:r>
      <w:r w:rsidR="004430C9" w:rsidRPr="00835A59">
        <w:rPr>
          <w:color w:val="000000"/>
          <w:sz w:val="26"/>
          <w:szCs w:val="26"/>
          <w:lang w:eastAsia="uk-UA" w:bidi="uk-UA"/>
        </w:rPr>
        <w:t xml:space="preserve"> рада (далі - Засновник) від імені та в інтересах зазначеної територіальної громади здійснює правомочності з володіння, користування, розпорядження та управління Підприємством.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76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Найменування Підприємства: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b/>
          <w:bCs/>
          <w:color w:val="000000"/>
          <w:sz w:val="26"/>
          <w:szCs w:val="26"/>
          <w:lang w:eastAsia="uk-UA" w:bidi="uk-UA"/>
        </w:rPr>
        <w:t xml:space="preserve">повне </w:t>
      </w:r>
      <w:r w:rsidR="00021E9B" w:rsidRPr="00835A59">
        <w:rPr>
          <w:color w:val="000000"/>
          <w:sz w:val="26"/>
          <w:szCs w:val="26"/>
          <w:lang w:eastAsia="uk-UA" w:bidi="uk-UA"/>
        </w:rPr>
        <w:t>–</w:t>
      </w:r>
      <w:r w:rsidR="000A5389" w:rsidRPr="00835A59">
        <w:rPr>
          <w:color w:val="000000"/>
          <w:sz w:val="26"/>
          <w:szCs w:val="26"/>
          <w:lang w:eastAsia="uk-UA" w:bidi="uk-UA"/>
        </w:rPr>
        <w:t xml:space="preserve">КОМУНАЛЬНЕ ПІДПРИЄМСТВО </w:t>
      </w:r>
      <w:r w:rsidR="00021E9B" w:rsidRPr="00835A59">
        <w:rPr>
          <w:sz w:val="26"/>
          <w:szCs w:val="26"/>
        </w:rPr>
        <w:t xml:space="preserve">ЖИТЛОВО-КОМУНАЛЬНИЙ КОМБІНАТ </w:t>
      </w:r>
      <w:r w:rsidR="00463572" w:rsidRPr="00835A59">
        <w:rPr>
          <w:sz w:val="26"/>
          <w:szCs w:val="26"/>
        </w:rPr>
        <w:t>"</w:t>
      </w:r>
      <w:r w:rsidR="00B729B1" w:rsidRPr="00835A59">
        <w:rPr>
          <w:sz w:val="26"/>
          <w:szCs w:val="26"/>
        </w:rPr>
        <w:t>ВОРОНЬКІВ</w:t>
      </w:r>
      <w:r w:rsidR="00463572" w:rsidRPr="00835A59">
        <w:rPr>
          <w:sz w:val="26"/>
          <w:szCs w:val="26"/>
        </w:rPr>
        <w:t>"</w:t>
      </w:r>
      <w:r w:rsidR="00E826A5" w:rsidRPr="00835A59">
        <w:rPr>
          <w:sz w:val="26"/>
          <w:szCs w:val="26"/>
        </w:rPr>
        <w:t>.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b/>
          <w:bCs/>
          <w:color w:val="000000"/>
          <w:sz w:val="26"/>
          <w:szCs w:val="26"/>
          <w:lang w:eastAsia="uk-UA" w:bidi="uk-UA"/>
        </w:rPr>
        <w:t xml:space="preserve">скорочене - </w:t>
      </w:r>
      <w:r w:rsidRPr="00835A59">
        <w:rPr>
          <w:sz w:val="26"/>
          <w:szCs w:val="26"/>
        </w:rPr>
        <w:t>ЖКК</w:t>
      </w:r>
      <w:r w:rsidR="00463572" w:rsidRPr="00835A59">
        <w:rPr>
          <w:sz w:val="26"/>
          <w:szCs w:val="26"/>
        </w:rPr>
        <w:t>"</w:t>
      </w:r>
      <w:r w:rsidR="00B729B1" w:rsidRPr="00835A59">
        <w:rPr>
          <w:sz w:val="26"/>
          <w:szCs w:val="26"/>
        </w:rPr>
        <w:t>ВОРОНЬКІВ</w:t>
      </w:r>
      <w:r w:rsidR="00463572" w:rsidRPr="00835A59">
        <w:rPr>
          <w:sz w:val="26"/>
          <w:szCs w:val="26"/>
        </w:rPr>
        <w:t>"</w:t>
      </w:r>
      <w:r w:rsidRPr="00835A59">
        <w:rPr>
          <w:color w:val="000000"/>
          <w:sz w:val="26"/>
          <w:szCs w:val="26"/>
          <w:lang w:eastAsia="uk-UA" w:bidi="uk-UA"/>
        </w:rPr>
        <w:t>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Місцезнаходження Підприємства: </w:t>
      </w:r>
      <w:r w:rsidR="00B729B1" w:rsidRPr="00835A59">
        <w:rPr>
          <w:sz w:val="26"/>
          <w:szCs w:val="26"/>
        </w:rPr>
        <w:t>Україна, 08352</w:t>
      </w:r>
      <w:r w:rsidRPr="00835A59">
        <w:rPr>
          <w:sz w:val="26"/>
          <w:szCs w:val="26"/>
        </w:rPr>
        <w:t xml:space="preserve">, Київська область, Бориспільський р-н, с. </w:t>
      </w:r>
      <w:r w:rsidR="00B729B1" w:rsidRPr="00835A59">
        <w:rPr>
          <w:sz w:val="26"/>
          <w:szCs w:val="26"/>
        </w:rPr>
        <w:t>Вороньків</w:t>
      </w:r>
      <w:r w:rsidRPr="00835A59">
        <w:rPr>
          <w:sz w:val="26"/>
          <w:szCs w:val="26"/>
        </w:rPr>
        <w:t xml:space="preserve">, вулиця </w:t>
      </w:r>
      <w:r w:rsidR="00B729B1" w:rsidRPr="00835A59">
        <w:rPr>
          <w:sz w:val="26"/>
          <w:szCs w:val="26"/>
        </w:rPr>
        <w:t>Паркова, 2</w:t>
      </w:r>
      <w:r w:rsidRPr="00835A59">
        <w:rPr>
          <w:sz w:val="26"/>
          <w:szCs w:val="26"/>
        </w:rPr>
        <w:t xml:space="preserve"> (ЄДРПОУ </w:t>
      </w:r>
      <w:r w:rsidR="00B729B1" w:rsidRPr="00835A59">
        <w:rPr>
          <w:sz w:val="26"/>
          <w:szCs w:val="26"/>
        </w:rPr>
        <w:t>30925963</w:t>
      </w:r>
      <w:r w:rsidRPr="00835A59">
        <w:rPr>
          <w:sz w:val="26"/>
          <w:szCs w:val="26"/>
        </w:rPr>
        <w:t>).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Усвоїй діяльності Підприємство керується чинним законодавством України, цим Статутом, рішеннями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 xml:space="preserve">, виконавчого комітету </w:t>
      </w:r>
      <w:r w:rsidRPr="00835A59">
        <w:rPr>
          <w:sz w:val="26"/>
          <w:szCs w:val="26"/>
        </w:rPr>
        <w:t>Вороньківської сільської ради Бориспільського району Київської області</w:t>
      </w:r>
      <w:r w:rsidRPr="00835A59">
        <w:rPr>
          <w:color w:val="000000"/>
          <w:sz w:val="26"/>
          <w:szCs w:val="26"/>
          <w:lang w:eastAsia="uk-UA" w:bidi="uk-UA"/>
        </w:rPr>
        <w:t xml:space="preserve">, розпорядженнями </w:t>
      </w:r>
      <w:r w:rsidRPr="00835A59">
        <w:rPr>
          <w:sz w:val="26"/>
          <w:szCs w:val="26"/>
        </w:rPr>
        <w:t>сільського</w:t>
      </w:r>
      <w:r w:rsidRPr="00835A59">
        <w:rPr>
          <w:color w:val="000000"/>
          <w:sz w:val="26"/>
          <w:szCs w:val="26"/>
          <w:lang w:eastAsia="uk-UA" w:bidi="uk-UA"/>
        </w:rPr>
        <w:t xml:space="preserve"> голови та наказами директора</w:t>
      </w:r>
      <w:r w:rsidR="00E826A5" w:rsidRPr="00835A59">
        <w:rPr>
          <w:sz w:val="26"/>
          <w:szCs w:val="26"/>
        </w:rPr>
        <w:t xml:space="preserve"> ЖКК </w:t>
      </w:r>
      <w:r w:rsidR="00463572" w:rsidRPr="00835A59">
        <w:rPr>
          <w:sz w:val="26"/>
          <w:szCs w:val="26"/>
        </w:rPr>
        <w:t>"</w:t>
      </w:r>
      <w:r w:rsidR="00B729B1" w:rsidRPr="00835A59">
        <w:rPr>
          <w:sz w:val="26"/>
          <w:szCs w:val="26"/>
        </w:rPr>
        <w:t>ВОРОНЬКІВ"</w:t>
      </w:r>
      <w:r w:rsidR="00463572" w:rsidRPr="00835A59">
        <w:rPr>
          <w:sz w:val="26"/>
          <w:szCs w:val="26"/>
        </w:rPr>
        <w:t>"</w:t>
      </w:r>
      <w:r w:rsidR="00E826A5" w:rsidRPr="00835A59">
        <w:rPr>
          <w:sz w:val="26"/>
          <w:szCs w:val="26"/>
        </w:rPr>
        <w:t>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є юридичною особою. Права і обов’язки юридичної особи Підприємство набуває з дня його державної реєстрації.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54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здійснює свою діяльність на підставі і відповідно до чинного законодавства України, розпорядчих документів та рішень Засновника та цього Статуту.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самостійно здійснює свою діяльність на засадах повної господарської самостійності, госпрозрахунку та самофінансування, має самостійний баланс, розрахунковий, валютний та інші рахунки в установах банків, круглу печатку зі своїм найменуванням, штампи, бланки, емблему.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є учасником господарських відносин і здійснює господарську діяльність, реалізуючи господарську компетенцію (сукупність господарських прав та обов’язків), має відокремлене майно і несе відповідальність за своїми зобов’язаннями в межах цього майна.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8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несе відповідальність за своїми зобов’язаннями в межах належного йому майна відповідно до чинного законодавства.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422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не несе відповідальності за зобов’язаннями держави та Засновника, а держава та Засновник не несуть відповідальності за зобов’язаннями Підприємства.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417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Підприємство за рішенням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 xml:space="preserve"> має право брати участь в об’єднаннях, асоціаціях, корпораціях, концернах для об’єднання виробничої, наукової, комерційної та інших видів діяльності, які здійснюються на добровільних засадах.</w:t>
      </w:r>
    </w:p>
    <w:p w:rsidR="000A5389" w:rsidRPr="00835A59" w:rsidRDefault="000A5389" w:rsidP="000A5389">
      <w:pPr>
        <w:pStyle w:val="1"/>
        <w:tabs>
          <w:tab w:val="left" w:pos="1417"/>
        </w:tabs>
        <w:spacing w:after="0"/>
        <w:ind w:left="72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66"/>
        </w:tabs>
        <w:spacing w:after="0"/>
        <w:rPr>
          <w:sz w:val="26"/>
          <w:szCs w:val="26"/>
        </w:rPr>
      </w:pPr>
      <w:bookmarkStart w:id="4" w:name="bookmark6"/>
      <w:r w:rsidRPr="00835A59">
        <w:rPr>
          <w:color w:val="000000"/>
          <w:sz w:val="26"/>
          <w:szCs w:val="26"/>
          <w:lang w:eastAsia="uk-UA" w:bidi="uk-UA"/>
        </w:rPr>
        <w:t>Мета і предмет діяльності</w:t>
      </w:r>
      <w:bookmarkEnd w:id="4"/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88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Головними завданнями і напрямками діяльності Підприємства є: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забезпечення населення водою та прийом каналізаційних стоків від житлового фонду, виробничих, кооперативних, громадських організацій, комунально-побутових, комунально-освітніх та інших об’єктів та суб’єктів підприємницької діяльності, що знаходяться в зоні діяльності Підприємства;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забезпечення своєчасного збору плати за надані послуги по водопостачанню та водовідведенню;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облік подачі води та прийому стоків;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експлуатація і розвиток централізованого водопостачання та водовідведення;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забезпечення надійної та безперебійної роботи артезіанських свердловин, водопровідних та каналізаційних насосних станцій, водопровідно- каналізаційних мереж та каналізаційних очисних споруд, що знаходяться на балансі Підприємства;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підвищення технічного рівня водопровідно-каналізаційних споруд, впровадження передових методів організації праці, досягнень науки і техніки в галузі забезпечення водопостачання та очистки стоків;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зниження експлуатаційних витрат на подачу та очистку води, на прийом та очистку стоків;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розробка і втілення заходів щодо поліпшення використання виробничих потужностей водопроводу й каналізації та ремонтної бази;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доведення споживачам затверджених місцевими органами влади лімітів на водопостачання та водовідведення;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організація і проведення будівництва та ремонту об’єктів силами власних ремонтних підрозділів та за допомогою підрядних організацій;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підготовка та видача технічних умов на проектування об’єктів промислових підприємств, організацій, багатоповерхових будинків та </w:t>
      </w:r>
      <w:r w:rsidRPr="00835A59">
        <w:rPr>
          <w:color w:val="000000"/>
          <w:sz w:val="26"/>
          <w:szCs w:val="26"/>
          <w:lang w:eastAsia="ru-RU" w:bidi="ru-RU"/>
        </w:rPr>
        <w:t xml:space="preserve">приватного сектору, </w:t>
      </w:r>
      <w:r w:rsidRPr="00835A59">
        <w:rPr>
          <w:color w:val="000000"/>
          <w:sz w:val="26"/>
          <w:szCs w:val="26"/>
          <w:lang w:eastAsia="uk-UA" w:bidi="uk-UA"/>
        </w:rPr>
        <w:t xml:space="preserve">які підключаються </w:t>
      </w:r>
      <w:r w:rsidRPr="00835A59">
        <w:rPr>
          <w:color w:val="000000"/>
          <w:sz w:val="26"/>
          <w:szCs w:val="26"/>
          <w:lang w:eastAsia="ru-RU" w:bidi="ru-RU"/>
        </w:rPr>
        <w:t xml:space="preserve">до мереж </w:t>
      </w:r>
      <w:r w:rsidRPr="00835A59">
        <w:rPr>
          <w:color w:val="000000"/>
          <w:sz w:val="26"/>
          <w:szCs w:val="26"/>
          <w:lang w:eastAsia="uk-UA" w:bidi="uk-UA"/>
        </w:rPr>
        <w:t xml:space="preserve">водопостачання </w:t>
      </w:r>
      <w:r w:rsidRPr="00835A59">
        <w:rPr>
          <w:color w:val="000000"/>
          <w:sz w:val="26"/>
          <w:szCs w:val="26"/>
          <w:lang w:eastAsia="ru-RU" w:bidi="ru-RU"/>
        </w:rPr>
        <w:t xml:space="preserve">та </w:t>
      </w:r>
      <w:r w:rsidRPr="00835A59">
        <w:rPr>
          <w:color w:val="000000"/>
          <w:sz w:val="26"/>
          <w:szCs w:val="26"/>
          <w:lang w:eastAsia="uk-UA" w:bidi="uk-UA"/>
        </w:rPr>
        <w:t>водовідведення;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ru-RU" w:bidi="ru-RU"/>
        </w:rPr>
        <w:t xml:space="preserve">участь у </w:t>
      </w:r>
      <w:r w:rsidRPr="00835A59">
        <w:rPr>
          <w:color w:val="000000"/>
          <w:sz w:val="26"/>
          <w:szCs w:val="26"/>
          <w:lang w:eastAsia="uk-UA" w:bidi="uk-UA"/>
        </w:rPr>
        <w:t xml:space="preserve">прийнятті від сторонніх організацій на баланс об’єктів водопостачання та водовідведення для подальшої експлуатації за рішенням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>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надання платних послуг населенню та організаціям, включаючи авто послуги;</w:t>
      </w:r>
    </w:p>
    <w:p w:rsidR="004430C9" w:rsidRPr="00835A59" w:rsidRDefault="004430C9" w:rsidP="002B7533">
      <w:pPr>
        <w:pStyle w:val="1"/>
        <w:spacing w:after="0"/>
        <w:ind w:firstLine="78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підключення до діючих мереж водопроводу і каналізації;</w:t>
      </w:r>
    </w:p>
    <w:p w:rsidR="004430C9" w:rsidRPr="00835A59" w:rsidRDefault="004430C9" w:rsidP="002B7533">
      <w:pPr>
        <w:pStyle w:val="1"/>
        <w:spacing w:after="0"/>
        <w:ind w:firstLine="78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повірку, реалізацію лічильників води, їх встановлення та пломбування, виконання ремонтних послуг тощо;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здійснення перевезення вантажів власним або найманим автотранспортом, надання автотранспортних послуг;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укладання угод з абонентами на водопостачання та прийом стоків, інших угод, пов’язаних з господарською діяльністю підприємства;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здійснення інших видів господарської діяльності, включаючи зовнішньоекономічну, якщо вони не заборонені законодавством і відповідають цілям, передбаченими Статутом підприємства;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виконання хімічних і бактеріологічних аналізів питної та стічної води для власних потреб та інших підприємств і організацій з використанням прекурсорів;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придбавати, перевозити, зберігати та використовувати прекурсори для виконання хімічних і бактеріологічних аналізів питної та стічної води;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розробляти проектну документацію на капітальний ремонт і реконструкцію діючих та на будівництво нових об’єктів підприємства;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надавати послуги з метою реалізації їх населенню та підприємствам;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виконувати ремонт обладнання й устаткування згідно замовлень власних структурних підрозділів й сторонніх організацій;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здійснювати внутрішні та міжнародні перевезення вантажів та пасажирів автомобільним транспортом;</w:t>
      </w:r>
    </w:p>
    <w:p w:rsidR="004430C9" w:rsidRPr="00835A59" w:rsidRDefault="004430C9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придбання цінних паперів інших підприємств і організацій з метою отримання доходів;</w:t>
      </w:r>
    </w:p>
    <w:p w:rsidR="002B7533" w:rsidRPr="00835A59" w:rsidRDefault="004430C9" w:rsidP="002B7533">
      <w:pPr>
        <w:pStyle w:val="1"/>
        <w:spacing w:after="0"/>
        <w:ind w:firstLine="700"/>
        <w:jc w:val="both"/>
        <w:rPr>
          <w:color w:val="000000"/>
          <w:sz w:val="26"/>
          <w:szCs w:val="26"/>
          <w:lang w:eastAsia="uk-UA" w:bidi="uk-UA"/>
        </w:rPr>
      </w:pPr>
      <w:r w:rsidRPr="00835A59">
        <w:rPr>
          <w:color w:val="000000"/>
          <w:sz w:val="26"/>
          <w:szCs w:val="26"/>
          <w:lang w:eastAsia="uk-UA" w:bidi="uk-UA"/>
        </w:rPr>
        <w:t>проводити розробку родовищ підземних вод, видобувати воду з підземних джерел та проводити експлуатацію та ремонт водопідйомного обладнання</w:t>
      </w:r>
      <w:r w:rsidR="002B7533" w:rsidRPr="00835A59">
        <w:rPr>
          <w:color w:val="000000"/>
          <w:sz w:val="26"/>
          <w:szCs w:val="26"/>
          <w:lang w:eastAsia="uk-UA" w:bidi="uk-UA"/>
        </w:rPr>
        <w:t>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надання послуг з експлуатації та поточного ремонту електромереж зовнішнього освітлення міст, сіл та селищ міського типу;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здійснення реконструкції, капітального ремонту та будівництва електромереж зовнішнього освітлення міст, сіл та селищ міського типу;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здійснення реконструкції, капітального ремонту та будівництва мереж електропостачання;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виконання зварювальних та газополум’яних робіт;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зберігання балонів із стисненим, зрідженим газом;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експлуатація посудин, що працюють під тиском понад 0,05МПа;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технічне обслуговування, поточний та капітальний ремонти, реконструкція, будівництво електромереж зовнішнього освітлення та освітлювальних установок, які належать різним відомствам на договірній основі;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виконання робіт по монтажу та експлуатації об’єктів реклами, архітектурно - декоративного освітлення будівель, споруд, монументів; виконання електротехнічних вимірів;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монтаж, демонтаж, технічне обслуговування силових трансформаторів всіх класів потужності й напруги;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виконання монтажу конструкцій внутрішніх інженерних мереж і систем;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улаштування основ та фундаментів збірних та монолітних; - зведення металевих конструкцій;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зведення збірних бетонних та залізобетонних конструкцій;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зведення монолітних бетонних, залізобетонних та армоцементних конструкцій;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зведення кам’яних та та армокам’яних конструкцій;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зведення дерев’яних конструкцій;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монтаж технологічного устаткування;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виконання пусконалагоджувальних робіт: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теплоенергетичного устаткування, водопостачання та водовідведення;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інжинирінгові послуги й роботи у будівництві;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будівництво об’єктів інженерної інфраструктури;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монтаж внутрішніх інженерних мереж, систем приладів і засобів вимірювання, іншого обладнання (водопостачання та водовідведення; опалення;вентиляції і кондиціювання повітря; газопостачання; електропостачання і електроосвітлення; засобів автоматизації і контрольно- вимірювальних приладів, зв’язку, сигналізації, радіо, телебачення, інформаційних мереж)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монтаж зовнішніх інженерних мереж, систем, приладів і засобів вимірювання, іншого обладнання (водопостачання та водовідведення;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теплопостачання, газопостачання, електропостачання і електроосвітлення; зв’язку, сигналізації, радіо, телебачення, інформаційних мереж;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монтаж інженерних споруд; - розвідувальне буріння; - будівництво та знесення житлових і нежитлових будівель;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підготовчі роботи на будівельному майданчику;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роботи з промислового альпінізму;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інші монтажно-будівельні роботи;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штукатурні роботи;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покриття підлоги й облицювання стін;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малярні роботи та скління;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покрівельні роботи;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інші роботи з завершення будівництва;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перевірка та чистка димовентиляційних каналів зі складанням відповідної документації; - збирання безпечних відходів;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оброблення та видалення безпечних відходів; 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інша діяльність щодо поводження з відходами; - вивіз рідких стоків та твердий побутових відходів;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вивіз сміття, прибирання прибудинкової території, відведення каналізаційних стоків в межах будинку та інші роботи для утримання житла;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прибирання стихійних сміттєзвалищ;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проведення дезінфекційних, дезінсекційних, дератизаційних робіт;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інші види діяльності із прибирання;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організування поховань і надання суміжних послуг;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лісопильне та стругальне виробництво;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виконання столярних робіт;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виготовлення столярних виробів; виробництво інших виробів з деревини; виготовлення виробів з корка, соломки та рослинних матеріалів для плетіння;виробництво інших виробів із пластмас;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оброблення металів і нанесення покриття на метали; - виробництво інших готових металевих виробів, н.в.і.у.;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організація та проведення обстеження, випробувань, налагодження та ремонту основного та допоміжного механічного, тепломеханічного, електричного та електронного обладнання, виготовлення запасних частин для такого обладнання;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заготівля, переробка, металургійна переробка металобрухту кольорових і чорних металів;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здійснення операцій з металобрухту;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діяльність посередників, що спеціалізуються в торгівлі іншими товарами;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інші види роздрібної торгівлі в неспеціалізованих магазинах;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роздрібна торгівля іншими невживаними товарами в спеціалізованих магазинах;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роздрібна торгівля текстильними товарами в спеціалізованих магазинах;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роздрібна торгівля залізними виробами, будівельними матеріалами та санітарно - технічними виробами в спеціалізованих магазинах;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роздрібна торгівля одягом у спеціалізованих магазинах;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роздрібна торгівля взуттям та шкіряними виробами в спеціалізованих магазинах;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роздрібна торгівля автомобільними запасними частинами;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торгівля товарами через Інтернет;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утримання доріг;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виконання земляних робіт;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виконання робіт по посипці доріг пісчано-соляною сумішшю;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послуги автостоянки та автотранспортні послуги;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надання в оренду автомобілів і легкових автотранспортних засобів;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надання в оренду вантажних автомобілів;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надання в оренду інших машин, устаткування та товарів, н.в.і.у.;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будівництво доріг та автострад;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надання інших індивідуальних послуг;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надання послуг населенню та підприємствам по перевезенню вантажів та пасажирів; - надання послуг з перевезення пасажирів та їх багажу;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надання автотранспорту та механізмів згідно заявки «Замовника»;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оренда автотранспорту за рахунок «Замовника» згідно рахунків;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надання інших транспортних послуг;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демонтаж (розбирання) машин і устаткування;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технічне обслуговування та ремонт транспортних засобів, а також інших машин, механізмів, експлуатація автостоянок, бензоколонок;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господарсько-фінансова і технічна діяльність, спрямована на утримання житлового фонду територіальної громади;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контроль за станом житлового фонду і організація планових і непланових оглядів будинків; 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господарських потреб;</w:t>
      </w:r>
    </w:p>
    <w:p w:rsidR="00126651" w:rsidRPr="00835A59" w:rsidRDefault="002B7533" w:rsidP="007F6291">
      <w:pPr>
        <w:pStyle w:val="1"/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прийняття на баланс житлових будинків від інших підприємств і організацій, згідно рішення </w:t>
      </w:r>
      <w:r w:rsidR="00126651" w:rsidRPr="00835A59">
        <w:rPr>
          <w:sz w:val="26"/>
          <w:szCs w:val="26"/>
        </w:rPr>
        <w:t>Вороньківської сільської</w:t>
      </w:r>
      <w:r w:rsidRPr="00835A59">
        <w:rPr>
          <w:sz w:val="26"/>
          <w:szCs w:val="26"/>
        </w:rPr>
        <w:t xml:space="preserve"> ради; 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управління багатоквартирними будинками; 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 розробка поточних та перспективних планів ремонту будинків та підвищення рівня їх упорядкованості, відбір об’єктів для капітального ремонту та забезпечення необхідної технічної документації, контроль за проведенням робіт по капітальному і поточному ремонтах, які виконуються підрядним та господарським способом;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удосконалення форм організації праці на ремонтних та прибиральних роботах, забезпечення високої продуктивності праці робітників всіх підрозділів Підприємства;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організація і проведення внутрішньо</w:t>
      </w:r>
      <w:r w:rsidR="007F6291" w:rsidRPr="00835A59">
        <w:rPr>
          <w:sz w:val="26"/>
          <w:szCs w:val="26"/>
        </w:rPr>
        <w:t>-</w:t>
      </w:r>
      <w:r w:rsidRPr="00835A59">
        <w:rPr>
          <w:sz w:val="26"/>
          <w:szCs w:val="26"/>
        </w:rPr>
        <w:t>квартирного ремонту та сантехнічного обладнання;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перевірка димоходів та вентиляційних каналів;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ремонт промислових та службових будівель і приміщень; 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ремонт будівель приватних власників; 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облік житлової площі і зданих в оренду приміщень, які знаходяться у віданні Підприємства, своєчасний збір квартирної, орендної плати, плати за утримання житла і плати за комунальні послуги, плати орендарів за утримання будинкових мереж, контроль за додержанням наймачами, власниками та орендарями договорів найму і оренди та утримання житла;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здійснення заходів по збереженню матеріально</w:t>
      </w:r>
      <w:r w:rsidR="007F6291" w:rsidRPr="00835A59">
        <w:rPr>
          <w:sz w:val="26"/>
          <w:szCs w:val="26"/>
        </w:rPr>
        <w:t>-</w:t>
      </w:r>
      <w:r w:rsidRPr="00835A59">
        <w:rPr>
          <w:sz w:val="26"/>
          <w:szCs w:val="26"/>
        </w:rPr>
        <w:t xml:space="preserve"> технічної бази Підприємства, збереженню і правильному використанню матеріалів і обладнання; 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забезпечення умов охорони праці і техніки безпеки на об’єктах, навчання робітників техніці безпеки та перевірка їх знань; 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здійснення операцій з купівлі-продажу жилих та нежилих приміщень, будівель та споруд;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робота з громадськими організаціями по покращенню утримання будинків і елементів благоустрою на прибудинкових територіях; 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проведення капітального ремонту, монтажу, ремонту, реконструкції будинків територіальної громади та ліфтів, які знаходяться на балансі підприємства, технічне їх обслуговування господарським та підрядним способом; </w:t>
      </w:r>
    </w:p>
    <w:p w:rsidR="007F629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роль замовника по капітальному і поточному ремонту і інших роботах на об'єктах житлового фонду, роль підрядника по капітальному ремонту житлового фонду та будівель, які знаходяться на балансі підприємства, ліфтів, а також замовника та підрядника на капітальне будівництво власної виробничої бази;</w:t>
      </w:r>
    </w:p>
    <w:p w:rsidR="00126651" w:rsidRPr="00835A5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виконання робіт, пов’язаних з функціонуванням міських парків, скверів та всіх споруд на їх території;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виконання робіт з кронування та зрізання дерев;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здійснення копіювально-розмножувальних робіт;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друкарські послуги;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ламінування, сканування тощо;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виготовлення викопіровок квартир з поетажних планів будинків;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підготовка технічної та проектно-кошторисної документації;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управління нерухомим майном за винагороду або на основі контракту;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діяльність у сфері надання соціальних послуг;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організація виставок, ярмарків, симпозіумів, участь у виставках;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надання рекламних послуг та розміщення реклами;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доставка рахунків, рекламної та інформаційної продукції;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здійснення маркетингової та рекламної діяльності;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приймання платежів; - приймання торгівельної виручки;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проведення розрахунково-касових операцій; - кур’єрська діяльність;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послуги з використанням засобів зв’язку: факсимільного, доступу до мережі Інтернет, у тому числі із створенням «Інтернет-пунктів», приймання та передавання електронних повідомлень;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бути позивачем, відповідачем та третьою особою в судах загальної юрисдикції та спеціалізованих судах; - надання телекомунікаційних послуг;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 xml:space="preserve">користування радіочастотним ресурсом; 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експлуатація радіоелектронних засобів та/або випромінювальних пристроїв;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технічне обслуговування теле-, радіо- і провідного мовлення;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ремонт комп’ютерів і периферійного устаткування;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ремонт обладнання зв’язку;</w:t>
      </w:r>
    </w:p>
    <w:p w:rsidR="00126651" w:rsidRPr="00835A59" w:rsidRDefault="002B7533" w:rsidP="002B7533">
      <w:pPr>
        <w:pStyle w:val="1"/>
        <w:spacing w:after="0"/>
        <w:ind w:firstLine="70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оптова торгівля металевими та неметалевими відходами та брухтом, матеріалами для вторинного перероблення, у т.ч. їх збирання, сортування, сепарацію, демонтаж (розбирання) відпрацьованих виробів, таких як автомобілі, з метою одержання їх деталей, що можуть бути використані повторно, фасування та перефасування, зберігання та доставку, але без операцій з їх трансформації;</w:t>
      </w:r>
    </w:p>
    <w:p w:rsidR="002B7533" w:rsidRPr="00835A59" w:rsidRDefault="002B7533" w:rsidP="002B7533">
      <w:pPr>
        <w:pStyle w:val="1"/>
        <w:spacing w:after="0"/>
        <w:ind w:firstLine="700"/>
        <w:jc w:val="both"/>
        <w:rPr>
          <w:color w:val="000000"/>
          <w:sz w:val="26"/>
          <w:szCs w:val="26"/>
          <w:lang w:eastAsia="uk-UA" w:bidi="uk-UA"/>
        </w:rPr>
      </w:pPr>
      <w:r w:rsidRPr="00835A59">
        <w:rPr>
          <w:sz w:val="26"/>
          <w:szCs w:val="26"/>
        </w:rPr>
        <w:t>подріблення, очищення та сортування скла.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301"/>
        </w:tabs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здійснює окремі види діяльності на підставі ліцензій у випадках, передбачених чинним законодавством України.</w:t>
      </w:r>
    </w:p>
    <w:p w:rsidR="000A5389" w:rsidRPr="00835A59" w:rsidRDefault="000A5389" w:rsidP="000A5389">
      <w:pPr>
        <w:pStyle w:val="1"/>
        <w:tabs>
          <w:tab w:val="left" w:pos="1301"/>
        </w:tabs>
        <w:spacing w:after="0"/>
        <w:ind w:left="70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1"/>
        <w:numPr>
          <w:ilvl w:val="0"/>
          <w:numId w:val="1"/>
        </w:numPr>
        <w:tabs>
          <w:tab w:val="left" w:pos="389"/>
        </w:tabs>
        <w:spacing w:after="0"/>
        <w:ind w:firstLine="0"/>
        <w:jc w:val="center"/>
        <w:rPr>
          <w:sz w:val="26"/>
          <w:szCs w:val="26"/>
        </w:rPr>
      </w:pPr>
      <w:r w:rsidRPr="00835A59">
        <w:rPr>
          <w:b/>
          <w:bCs/>
          <w:color w:val="000000"/>
          <w:sz w:val="26"/>
          <w:szCs w:val="26"/>
          <w:lang w:eastAsia="uk-UA" w:bidi="uk-UA"/>
        </w:rPr>
        <w:t>Права і обов’язки підприємства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75"/>
        </w:tabs>
        <w:spacing w:after="0"/>
        <w:ind w:firstLine="680"/>
        <w:jc w:val="both"/>
        <w:rPr>
          <w:sz w:val="26"/>
          <w:szCs w:val="26"/>
        </w:rPr>
      </w:pPr>
      <w:r w:rsidRPr="00835A59">
        <w:rPr>
          <w:b/>
          <w:bCs/>
          <w:color w:val="000000"/>
          <w:sz w:val="26"/>
          <w:szCs w:val="26"/>
          <w:lang w:eastAsia="uk-UA" w:bidi="uk-UA"/>
        </w:rPr>
        <w:t>Підприємство має право: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val="ru-RU" w:eastAsia="ru-RU" w:bidi="ru-RU"/>
        </w:rPr>
        <w:t xml:space="preserve">3.1.1. В межах </w:t>
      </w:r>
      <w:r w:rsidRPr="00835A59">
        <w:rPr>
          <w:color w:val="000000"/>
          <w:sz w:val="26"/>
          <w:szCs w:val="26"/>
          <w:lang w:eastAsia="uk-UA" w:bidi="uk-UA"/>
        </w:rPr>
        <w:t>своєї компетенції здійснювати всі необхідні заходи, спрямовані на реалізацію мети і предмета діяльності, що передбачені статутом.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3.1.2. Відповідно до чинного законодавства та в межах повноважень, визначених статутом: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укладати договори та угоди, що не суперечать чинному законодавству України, з державними установами, громадськими, кооперативними та іншими підприємствами та організаціями, окремими громадянами та творчими колективами;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самостійно здійснювати розрахунки за своїми зобов’язаннями перед бюджетами всіх рівнів та державними цільовими фондами, підприємствами, установами та організаціями незалежно від форм власності;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здійснювати захист своїх прав та інтересів у відповідних державних установах та закладах, у міжнародних організаціях, а також в судах;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планувати відповідно до чинного законодавства свою діяльність;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 погодженням із Засновником визначати пріоритетні перспективні напрями діяльності для забезпечення наукового, виробничого та соціального розвитку Підприємства, підвищення добробуту його працівників;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залучати при необхідності інші підприємства, організації та окремих спеціалістів для виконання робіт;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брати участь у проектах в тому числі і міжнародних;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отримувати наукову, методичну та технічну допомогу для проведення комплексу робіт, передбачених цим Статутом;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володіти, користуватися, а також за згодою Засновника розпоряджатися, закріпленим за ним рухомим та нерухомим майном, фінансовими ресурсами та іншими цінностями, в тому числі інтелектуальними, в межах визначених чинним законодавством;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придбати, утримувати або орендувати рухоме та нерухоме майно, необхідне для здійснення виробничої діяльності;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направляти працівників Підприємства за рахунок власних та інших коштів на навчання, стажування, конференції;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отримувати кредити за погодженням із Засновником, яке оформляється відповідним рішенням;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здійснювати операції з цінними паперами;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інші права згідно з чинним законодавством України.</w:t>
      </w:r>
    </w:p>
    <w:p w:rsidR="004430C9" w:rsidRPr="00835A59" w:rsidRDefault="004430C9" w:rsidP="002B7533">
      <w:pPr>
        <w:pStyle w:val="24"/>
        <w:keepNext/>
        <w:keepLines/>
        <w:numPr>
          <w:ilvl w:val="1"/>
          <w:numId w:val="1"/>
        </w:numPr>
        <w:tabs>
          <w:tab w:val="left" w:pos="1320"/>
        </w:tabs>
        <w:spacing w:after="0"/>
        <w:ind w:firstLine="720"/>
        <w:jc w:val="both"/>
        <w:rPr>
          <w:sz w:val="26"/>
          <w:szCs w:val="26"/>
        </w:rPr>
      </w:pPr>
      <w:bookmarkStart w:id="5" w:name="bookmark8"/>
      <w:r w:rsidRPr="00835A59">
        <w:rPr>
          <w:color w:val="000000"/>
          <w:sz w:val="26"/>
          <w:szCs w:val="26"/>
          <w:lang w:eastAsia="uk-UA" w:bidi="uk-UA"/>
        </w:rPr>
        <w:t>Підприємство зобов’язане:</w:t>
      </w:r>
      <w:bookmarkEnd w:id="5"/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07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забезпечувати своєчасну сплату податків і зборів (обов’язкових платежів) до бюджетів та державних цільових фондів згідно з чинним законодавством;</w:t>
      </w:r>
    </w:p>
    <w:p w:rsidR="006C259C" w:rsidRPr="00835A59" w:rsidRDefault="004430C9" w:rsidP="007F6291">
      <w:pPr>
        <w:pStyle w:val="1"/>
        <w:numPr>
          <w:ilvl w:val="2"/>
          <w:numId w:val="1"/>
        </w:numPr>
        <w:spacing w:after="0"/>
        <w:ind w:firstLine="70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забезпечувати цільове використання комунального майна та коштів;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455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створювати належні умови для високопродуктивної праці своїх працівників, додержуватися вимог чинного законодавства про працю, соціальне страхування, правил та норм охорони праці, техніки безпеки;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45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забезпечувати здійснення робіт, виконання рішень </w:t>
      </w:r>
      <w:r w:rsidR="006C259C" w:rsidRPr="00835A59">
        <w:rPr>
          <w:color w:val="000000"/>
          <w:sz w:val="26"/>
          <w:szCs w:val="26"/>
          <w:lang w:eastAsia="uk-UA" w:bidi="uk-UA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 xml:space="preserve"> та її виконавчого комітету в межах їх повноважень, надавати послуги згідно з предметом діяльності;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455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здійснювати заходи для матеріальної зацікавленості працівників, як за результатами особистої праці, так і у загальних підсумках роботи Підприємства;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45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дотримуватись чинного законодавства щодо охорони навколишнього природного середовища та екологічної безпеки, раціонального використання і відтворення природних ресурсів;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46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здійснювати бухгалтерський облік і ведення статистичної звітності згідно з чинним законодавством.</w:t>
      </w:r>
    </w:p>
    <w:p w:rsidR="004430C9" w:rsidRPr="00835A5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32"/>
        </w:tabs>
        <w:spacing w:after="0"/>
        <w:rPr>
          <w:sz w:val="26"/>
          <w:szCs w:val="26"/>
        </w:rPr>
      </w:pPr>
      <w:bookmarkStart w:id="6" w:name="bookmark10"/>
      <w:r w:rsidRPr="00835A59">
        <w:rPr>
          <w:color w:val="000000"/>
          <w:sz w:val="26"/>
          <w:szCs w:val="26"/>
          <w:lang w:eastAsia="uk-UA" w:bidi="uk-UA"/>
        </w:rPr>
        <w:t>Майно підприємства</w:t>
      </w:r>
      <w:bookmarkEnd w:id="6"/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Майно Підприємства складають виробничі та невиробничі фонди, оборотні кошти, а також інші цінності, вартість яких відображається у самостійному балансі Підприємства.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Майно, закріплене Засновником за Підприємством є власністю </w:t>
      </w:r>
      <w:r w:rsidRPr="00835A59">
        <w:rPr>
          <w:sz w:val="26"/>
          <w:szCs w:val="26"/>
        </w:rPr>
        <w:t>Вороньківської</w:t>
      </w:r>
      <w:r w:rsidRPr="00835A59">
        <w:rPr>
          <w:color w:val="000000"/>
          <w:sz w:val="26"/>
          <w:szCs w:val="26"/>
          <w:lang w:eastAsia="uk-UA" w:bidi="uk-UA"/>
        </w:rPr>
        <w:t xml:space="preserve"> територіальної громади. Майно територіальної </w:t>
      </w:r>
      <w:r w:rsidR="000A5389" w:rsidRPr="00835A59">
        <w:rPr>
          <w:color w:val="000000"/>
          <w:sz w:val="26"/>
          <w:szCs w:val="26"/>
          <w:lang w:eastAsia="uk-UA" w:bidi="uk-UA"/>
        </w:rPr>
        <w:t xml:space="preserve">громади </w:t>
      </w:r>
      <w:r w:rsidRPr="00835A59">
        <w:rPr>
          <w:color w:val="000000"/>
          <w:sz w:val="26"/>
          <w:szCs w:val="26"/>
          <w:lang w:eastAsia="uk-UA" w:bidi="uk-UA"/>
        </w:rPr>
        <w:t>знаходиться у користуванні підприємства на праві господарського відання, підлягає обліку згідно з чинним законодавством. Здійснюючи право господарського відання, Підприємство володіє, користується зазначеним майном згідно чинного законодавства та цього Статуту. Списання основних засобів здійснюється за погодженням із Засновником, яке оформляється відповідним рішенням.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Підприємство, у встановленому порядку, за згодою Засновника має право продавати, передавати, обмінювати, надавати в оренду належне йому майно та інші матеріальні цінності згідно рішення сесії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>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30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Підприємство має право приймати майно на технічне обслуговування чи в оренду на підставі відповідних договорів за погодженням з виконавчим комітетом </w:t>
      </w:r>
      <w:r w:rsidRPr="00835A59">
        <w:rPr>
          <w:sz w:val="26"/>
          <w:szCs w:val="26"/>
        </w:rPr>
        <w:t>Вороньківської сільської ради Бориспільського району Київської області</w:t>
      </w:r>
      <w:r w:rsidRPr="00835A59">
        <w:rPr>
          <w:color w:val="000000"/>
          <w:sz w:val="26"/>
          <w:szCs w:val="26"/>
          <w:lang w:eastAsia="uk-UA" w:bidi="uk-UA"/>
        </w:rPr>
        <w:t>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30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Основні засоби Підприємства не можуть бути предметом безкоштовного використання, застави, внеском до статутного капіталу інших юридичних осіб, не можуть бути продані, передані або відчужені у будь-який спосіб без згоди Засновника.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Надання в оренду, концесію та ліквідація майна Підприємства здійснюється відповідно до чинного законодавства.</w:t>
      </w:r>
    </w:p>
    <w:p w:rsidR="004430C9" w:rsidRPr="00835A59" w:rsidRDefault="004430C9" w:rsidP="002B7533">
      <w:pPr>
        <w:pStyle w:val="24"/>
        <w:keepNext/>
        <w:keepLines/>
        <w:numPr>
          <w:ilvl w:val="1"/>
          <w:numId w:val="1"/>
        </w:numPr>
        <w:spacing w:after="0"/>
        <w:ind w:firstLine="720"/>
        <w:jc w:val="both"/>
        <w:rPr>
          <w:sz w:val="26"/>
          <w:szCs w:val="26"/>
        </w:rPr>
      </w:pPr>
      <w:bookmarkStart w:id="7" w:name="bookmark12"/>
      <w:r w:rsidRPr="00835A59">
        <w:rPr>
          <w:color w:val="000000"/>
          <w:sz w:val="26"/>
          <w:szCs w:val="26"/>
          <w:lang w:eastAsia="uk-UA" w:bidi="uk-UA"/>
        </w:rPr>
        <w:t>Джерелами формування майна підприємства є:</w:t>
      </w:r>
      <w:bookmarkEnd w:id="7"/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1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комунальне майно, передане Підприємству відповідно до рішення про його створення;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1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кошти, одержані від реалізації продукції (робіт, послуг) Підприємства;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доходи від цінних паперів;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кредити банків та інших кредиторів, у тому числі іноземних;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капітальні вкладення, дотації, фінансова підтримка з бюджетів;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15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безоплатні або благодійні внески, пожертвування юридичних та фізичних осіб;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15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майно, придбане від інших суб’єктів господарювання, організацій, громадян у встановленому законодавством порядку;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бюджетні кошти;</w:t>
      </w:r>
    </w:p>
    <w:p w:rsidR="004430C9" w:rsidRPr="00835A59" w:rsidRDefault="004430C9" w:rsidP="002B7533">
      <w:pPr>
        <w:pStyle w:val="1"/>
        <w:numPr>
          <w:ilvl w:val="2"/>
          <w:numId w:val="1"/>
        </w:numPr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інші джерела, які не заборонені чинним законодавством України.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30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здійснює бухгалтерський, оперативний облік та веде статистичну звітність згідно з чинним законодавством України.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30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Директор та головний бухгалтер Підприємства у встановленому порядку несуть персональну відповідальність за додержання порядку ведення і достовірність бухгалтерського обліку, фінансової та статистичної звітності.</w:t>
      </w:r>
    </w:p>
    <w:p w:rsidR="001D4D5B" w:rsidRPr="00835A59" w:rsidRDefault="001D4D5B" w:rsidP="001D4D5B">
      <w:pPr>
        <w:pStyle w:val="1"/>
        <w:tabs>
          <w:tab w:val="left" w:pos="1309"/>
        </w:tabs>
        <w:spacing w:after="0"/>
        <w:ind w:left="72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  <w:rPr>
          <w:sz w:val="26"/>
          <w:szCs w:val="26"/>
        </w:rPr>
      </w:pPr>
      <w:r w:rsidRPr="00835A59">
        <w:rPr>
          <w:b/>
          <w:bCs/>
          <w:color w:val="000000"/>
          <w:sz w:val="26"/>
          <w:szCs w:val="26"/>
          <w:lang w:eastAsia="uk-UA" w:bidi="uk-UA"/>
        </w:rPr>
        <w:t>Статутний капітал Підприємства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Статутний капітал підприємства становить </w:t>
      </w:r>
      <w:r w:rsidR="006C574E">
        <w:rPr>
          <w:color w:val="000000"/>
          <w:sz w:val="26"/>
          <w:szCs w:val="26"/>
          <w:lang w:eastAsia="uk-UA" w:bidi="uk-UA"/>
        </w:rPr>
        <w:t>3 000 000</w:t>
      </w:r>
      <w:r w:rsidR="007F6291" w:rsidRPr="00835A59">
        <w:rPr>
          <w:color w:val="000000"/>
          <w:sz w:val="26"/>
          <w:szCs w:val="26"/>
          <w:lang w:eastAsia="uk-UA" w:bidi="uk-UA"/>
        </w:rPr>
        <w:t xml:space="preserve"> </w:t>
      </w:r>
      <w:r w:rsidRPr="00835A59">
        <w:rPr>
          <w:color w:val="000000"/>
          <w:sz w:val="26"/>
          <w:szCs w:val="26"/>
          <w:lang w:eastAsia="uk-UA" w:bidi="uk-UA"/>
        </w:rPr>
        <w:t>грн. 00 коп. гривень.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5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Внеском до статутного капіталу Підприємства можуть бути кошти, будинки, споруди, обладнання та інші матеріальні цінності, цінні папери, право користування землею, будинками, спорудами, обладнанням, а також інші майнові права (включаючи майнові права на об'єкти інтелектуальної власності). Формування статутного капіталу може відбуватися також за рахунок інших джерел, передбачених законодавством України.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Розмір статутного капіталу Підприємства може бути змінено за рішенням Засновника. У випадку прийняття рішення про збільшення статутного капіталу Підприємства, його формування може відбуватися за рахунок внесеного Засновником майна, майнових прав та грошових коштів та інших джерел, передбачених законодавством України.</w:t>
      </w:r>
    </w:p>
    <w:p w:rsidR="001D4D5B" w:rsidRPr="00835A59" w:rsidRDefault="001D4D5B" w:rsidP="001D4D5B">
      <w:pPr>
        <w:pStyle w:val="1"/>
        <w:tabs>
          <w:tab w:val="left" w:pos="1249"/>
        </w:tabs>
        <w:spacing w:after="0"/>
        <w:ind w:left="72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32"/>
        </w:tabs>
        <w:spacing w:after="0"/>
        <w:rPr>
          <w:sz w:val="26"/>
          <w:szCs w:val="26"/>
        </w:rPr>
      </w:pPr>
      <w:bookmarkStart w:id="8" w:name="bookmark14"/>
      <w:r w:rsidRPr="00835A59">
        <w:rPr>
          <w:color w:val="000000"/>
          <w:sz w:val="26"/>
          <w:szCs w:val="26"/>
          <w:lang w:eastAsia="uk-UA" w:bidi="uk-UA"/>
        </w:rPr>
        <w:t>Фінансово-господарська діяльність Підприємства</w:t>
      </w:r>
      <w:bookmarkEnd w:id="8"/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планує свою діяльність і визначає перспективи розвитку, виходячи з попиту на продукцію, послуги і роботи та необхідності забезпечення виробничого і соціального розвитку Підприємства, підвищення його доходів.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сприяє впровадженню прогресивних форм і методів господарювання та організації праці, розвитку ринкових відносин, забезпечує разом з відповідними органами державної влади дотримання вимог з охорони природи, екологічної безпеки щодо водопостачання та водовідведення, здійснює контроль за будівництвом і реконструкцією діючих об’єктів водопровідно-каналізаційного господарства Підприємства.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Порядок ціноутворення на продукцію, роботи, послуги Підприємства визначається чинним законодавством. Тарифи на послуги водопостачання та водовідведення, щодо надання яких Підприємство займає монопольне становище на ри</w:t>
      </w:r>
      <w:r w:rsidR="001D4D5B" w:rsidRPr="00835A59">
        <w:rPr>
          <w:color w:val="000000"/>
          <w:sz w:val="26"/>
          <w:szCs w:val="26"/>
          <w:lang w:eastAsia="uk-UA" w:bidi="uk-UA"/>
        </w:rPr>
        <w:t xml:space="preserve">нку, встановлюються/регулюються </w:t>
      </w:r>
      <w:r w:rsidRPr="00835A59">
        <w:rPr>
          <w:color w:val="000000"/>
          <w:sz w:val="26"/>
          <w:szCs w:val="26"/>
          <w:lang w:eastAsia="uk-UA" w:bidi="uk-UA"/>
        </w:rPr>
        <w:t>згідно чинного законодавства.</w:t>
      </w:r>
    </w:p>
    <w:p w:rsidR="004430C9" w:rsidRPr="00835A59" w:rsidRDefault="004430C9" w:rsidP="002B7533">
      <w:pPr>
        <w:pStyle w:val="1"/>
        <w:numPr>
          <w:ilvl w:val="1"/>
          <w:numId w:val="1"/>
        </w:numPr>
        <w:tabs>
          <w:tab w:val="left" w:pos="125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Основним показником господарської діяльності Підприємства є прибуток. З отриманих доходів Підприємство робить обов’язкове відрахування, сплачує податки, збори та інші обов’язкові платежі в бюджет, обов’язкові внески на соціальне та пенсійне страхування, інші обов’язкові платежі до державних цільових фондів.</w:t>
      </w:r>
    </w:p>
    <w:p w:rsidR="004430C9" w:rsidRPr="00835A59" w:rsidRDefault="004430C9" w:rsidP="001D4D5B">
      <w:pPr>
        <w:pStyle w:val="1"/>
        <w:spacing w:after="0"/>
        <w:ind w:firstLine="709"/>
        <w:jc w:val="both"/>
        <w:rPr>
          <w:sz w:val="26"/>
          <w:szCs w:val="26"/>
        </w:rPr>
      </w:pPr>
      <w:r w:rsidRPr="00835A59">
        <w:rPr>
          <w:sz w:val="26"/>
          <w:szCs w:val="26"/>
          <w:lang w:eastAsia="ru-RU" w:bidi="ru-RU"/>
        </w:rPr>
        <w:t>6.</w:t>
      </w:r>
      <w:r w:rsidRPr="00835A59">
        <w:rPr>
          <w:color w:val="000000"/>
          <w:sz w:val="26"/>
          <w:szCs w:val="26"/>
          <w:lang w:eastAsia="ru-RU" w:bidi="ru-RU"/>
        </w:rPr>
        <w:t>5</w:t>
      </w:r>
      <w:r w:rsidRPr="00835A59">
        <w:rPr>
          <w:sz w:val="26"/>
          <w:szCs w:val="26"/>
          <w:lang w:eastAsia="ru-RU" w:bidi="ru-RU"/>
        </w:rPr>
        <w:t>.</w:t>
      </w:r>
      <w:r w:rsidRPr="00835A59">
        <w:rPr>
          <w:color w:val="000000"/>
          <w:sz w:val="26"/>
          <w:szCs w:val="26"/>
          <w:lang w:eastAsia="uk-UA" w:bidi="uk-UA"/>
        </w:rPr>
        <w:t xml:space="preserve">Прибуток Підприємства після сплати податків та інших обов’язкових </w:t>
      </w:r>
      <w:r w:rsidRPr="00835A59">
        <w:rPr>
          <w:sz w:val="26"/>
          <w:szCs w:val="26"/>
        </w:rPr>
        <w:t>платежів, у</w:t>
      </w:r>
      <w:r w:rsidRPr="00835A59">
        <w:rPr>
          <w:color w:val="000000"/>
          <w:sz w:val="26"/>
          <w:szCs w:val="26"/>
          <w:lang w:eastAsia="uk-UA" w:bidi="uk-UA"/>
        </w:rPr>
        <w:t xml:space="preserve"> том</w:t>
      </w:r>
      <w:r w:rsidRPr="00835A59">
        <w:rPr>
          <w:sz w:val="26"/>
          <w:szCs w:val="26"/>
        </w:rPr>
        <w:t>у</w:t>
      </w:r>
      <w:r w:rsidRPr="00835A59">
        <w:rPr>
          <w:color w:val="000000"/>
          <w:sz w:val="26"/>
          <w:szCs w:val="26"/>
          <w:lang w:eastAsia="uk-UA" w:bidi="uk-UA"/>
        </w:rPr>
        <w:t xml:space="preserve"> числі платежів, пов’язаних з розподілом частини прибутку</w:t>
      </w:r>
      <w:r w:rsidRPr="00835A59">
        <w:rPr>
          <w:sz w:val="26"/>
          <w:szCs w:val="26"/>
        </w:rPr>
        <w:t xml:space="preserve"> залишається в</w:t>
      </w:r>
      <w:r w:rsidRPr="00835A59">
        <w:rPr>
          <w:color w:val="000000"/>
          <w:sz w:val="26"/>
          <w:szCs w:val="26"/>
          <w:lang w:eastAsia="uk-UA" w:bidi="uk-UA"/>
        </w:rPr>
        <w:t xml:space="preserve"> розпорядженні Підприємства. Прибуток використовується на: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 розвиток виробництва;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матеріальне заохочення та інше.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Частина прибутку, яка підлягає сплаті Підприємством на користь </w:t>
      </w:r>
      <w:r w:rsidRPr="00835A59">
        <w:rPr>
          <w:sz w:val="26"/>
          <w:szCs w:val="26"/>
          <w:lang w:eastAsia="ru-RU" w:bidi="ru-RU"/>
        </w:rPr>
        <w:t>місц</w:t>
      </w:r>
      <w:r w:rsidRPr="00835A59">
        <w:rPr>
          <w:color w:val="000000"/>
          <w:sz w:val="26"/>
          <w:szCs w:val="26"/>
          <w:lang w:eastAsia="ru-RU" w:bidi="ru-RU"/>
        </w:rPr>
        <w:t xml:space="preserve">евого </w:t>
      </w:r>
      <w:r w:rsidRPr="00835A59">
        <w:rPr>
          <w:color w:val="000000"/>
          <w:sz w:val="26"/>
          <w:szCs w:val="26"/>
          <w:lang w:eastAsia="uk-UA" w:bidi="uk-UA"/>
        </w:rPr>
        <w:t xml:space="preserve">бюджету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 xml:space="preserve">, встановлюється рішенням сесії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>.</w:t>
      </w:r>
    </w:p>
    <w:p w:rsidR="004430C9" w:rsidRPr="00835A59" w:rsidRDefault="004430C9" w:rsidP="002B7533">
      <w:pPr>
        <w:pStyle w:val="1"/>
        <w:numPr>
          <w:ilvl w:val="1"/>
          <w:numId w:val="2"/>
        </w:numPr>
        <w:tabs>
          <w:tab w:val="left" w:pos="1304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Можливі збитки Підприємства, які виникають в процесі його д</w:t>
      </w:r>
      <w:r w:rsidRPr="00835A59">
        <w:rPr>
          <w:sz w:val="26"/>
          <w:szCs w:val="26"/>
        </w:rPr>
        <w:t>і</w:t>
      </w:r>
      <w:r w:rsidRPr="00835A59">
        <w:rPr>
          <w:color w:val="000000"/>
          <w:sz w:val="26"/>
          <w:szCs w:val="26"/>
          <w:lang w:eastAsia="uk-UA" w:bidi="uk-UA"/>
        </w:rPr>
        <w:t>я</w:t>
      </w:r>
      <w:r w:rsidRPr="00835A59">
        <w:rPr>
          <w:sz w:val="26"/>
          <w:szCs w:val="26"/>
        </w:rPr>
        <w:t>ль</w:t>
      </w:r>
      <w:r w:rsidRPr="00835A59">
        <w:rPr>
          <w:color w:val="000000"/>
          <w:sz w:val="26"/>
          <w:szCs w:val="26"/>
          <w:lang w:eastAsia="uk-UA" w:bidi="uk-UA"/>
        </w:rPr>
        <w:t>ності, покриваються за рахунок коштів Підприємства.</w:t>
      </w:r>
    </w:p>
    <w:p w:rsidR="004430C9" w:rsidRPr="00835A59" w:rsidRDefault="004430C9" w:rsidP="002B7533">
      <w:pPr>
        <w:pStyle w:val="1"/>
        <w:numPr>
          <w:ilvl w:val="1"/>
          <w:numId w:val="2"/>
        </w:numPr>
        <w:tabs>
          <w:tab w:val="left" w:pos="1299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створює спеціальні (цільові) фонди, призначені для покриття витрат, пов’язаних з його діяльністю: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амортизаційний фонд;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фонд розвитку виробництва;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фонд споживання (оплати праці).</w:t>
      </w:r>
    </w:p>
    <w:p w:rsidR="004430C9" w:rsidRPr="00835A59" w:rsidRDefault="004430C9" w:rsidP="002B7533">
      <w:pPr>
        <w:pStyle w:val="1"/>
        <w:numPr>
          <w:ilvl w:val="1"/>
          <w:numId w:val="2"/>
        </w:numPr>
        <w:tabs>
          <w:tab w:val="left" w:pos="1304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Джерелом формування фінансових ресурсів Підприємства є прибуток, амортизаційні відрахування та інші надходження, не заборонені чинним законодавством, включаючи централізовані капітальні вкладення і кредити.</w:t>
      </w:r>
    </w:p>
    <w:p w:rsidR="004430C9" w:rsidRPr="00835A59" w:rsidRDefault="004430C9" w:rsidP="002B7533">
      <w:pPr>
        <w:pStyle w:val="1"/>
        <w:numPr>
          <w:ilvl w:val="1"/>
          <w:numId w:val="2"/>
        </w:numPr>
        <w:tabs>
          <w:tab w:val="left" w:pos="1294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Право першого підпису банківських документів має Директор Підприємства і головний інженер, другого - головний бухгалтер.</w:t>
      </w:r>
    </w:p>
    <w:p w:rsidR="001D4D5B" w:rsidRPr="00835A59" w:rsidRDefault="001D4D5B" w:rsidP="001D4D5B">
      <w:pPr>
        <w:pStyle w:val="1"/>
        <w:tabs>
          <w:tab w:val="left" w:pos="1294"/>
        </w:tabs>
        <w:spacing w:after="0"/>
        <w:ind w:left="76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24"/>
        <w:keepNext/>
        <w:keepLines/>
        <w:numPr>
          <w:ilvl w:val="0"/>
          <w:numId w:val="2"/>
        </w:numPr>
        <w:tabs>
          <w:tab w:val="left" w:pos="387"/>
        </w:tabs>
        <w:spacing w:after="0"/>
        <w:rPr>
          <w:sz w:val="26"/>
          <w:szCs w:val="26"/>
        </w:rPr>
      </w:pPr>
      <w:bookmarkStart w:id="9" w:name="bookmark16"/>
      <w:r w:rsidRPr="00835A59">
        <w:rPr>
          <w:color w:val="000000"/>
          <w:sz w:val="26"/>
          <w:szCs w:val="26"/>
          <w:lang w:eastAsia="uk-UA" w:bidi="uk-UA"/>
        </w:rPr>
        <w:t>Управління Підприємством</w:t>
      </w:r>
      <w:bookmarkEnd w:id="9"/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339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Суб’єктами управління Підприємством є: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Вороньківська сільська рада</w:t>
      </w:r>
      <w:r w:rsidRPr="00835A59">
        <w:rPr>
          <w:color w:val="000000"/>
          <w:sz w:val="26"/>
          <w:szCs w:val="26"/>
          <w:lang w:eastAsia="uk-UA" w:bidi="uk-UA"/>
        </w:rPr>
        <w:t xml:space="preserve"> - Засновник;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Виконавчий комітет </w:t>
      </w:r>
      <w:r w:rsidRPr="00835A59">
        <w:rPr>
          <w:sz w:val="26"/>
          <w:szCs w:val="26"/>
        </w:rPr>
        <w:t>Вороньківської сільської ради Бориспільського району Київської області</w:t>
      </w:r>
      <w:r w:rsidRPr="00835A59">
        <w:rPr>
          <w:color w:val="000000"/>
          <w:sz w:val="26"/>
          <w:szCs w:val="26"/>
          <w:lang w:eastAsia="uk-UA" w:bidi="uk-UA"/>
        </w:rPr>
        <w:t>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Директор підприємства.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80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Вищим органом управління Підприємства є його Засновник - </w:t>
      </w:r>
      <w:r w:rsidRPr="00835A59">
        <w:rPr>
          <w:sz w:val="26"/>
          <w:szCs w:val="26"/>
        </w:rPr>
        <w:t>Вороньківська сільська рада</w:t>
      </w:r>
      <w:r w:rsidRPr="00835A59">
        <w:rPr>
          <w:color w:val="000000"/>
          <w:sz w:val="26"/>
          <w:szCs w:val="26"/>
          <w:lang w:eastAsia="uk-UA" w:bidi="uk-UA"/>
        </w:rPr>
        <w:t>.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sz w:val="26"/>
          <w:szCs w:val="26"/>
        </w:rPr>
        <w:t>Вороньківська сільська рада</w:t>
      </w:r>
      <w:r w:rsidRPr="00835A59">
        <w:rPr>
          <w:color w:val="000000"/>
          <w:sz w:val="26"/>
          <w:szCs w:val="26"/>
          <w:lang w:eastAsia="uk-UA" w:bidi="uk-UA"/>
        </w:rPr>
        <w:t>, в порядку і межах, визначених чинним законодавством здійснює управління Підприємством: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приймає рішення про створення, припинення (злиття, приєднання, поділ, перетворення, ліквідація) Підприємства;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затверджує Статут Підприємства та вносить зміни до нього;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погоджує умови і приймає рішення про приватизацію Підприємства;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вирішує питання щодо списання з балансу основних фондів, майна;</w:t>
      </w:r>
    </w:p>
    <w:p w:rsidR="004430C9" w:rsidRPr="00835A59" w:rsidRDefault="004430C9" w:rsidP="002B7533">
      <w:pPr>
        <w:pStyle w:val="1"/>
        <w:spacing w:after="0"/>
        <w:ind w:firstLine="760"/>
        <w:jc w:val="both"/>
        <w:rPr>
          <w:color w:val="000000"/>
          <w:sz w:val="26"/>
          <w:szCs w:val="26"/>
          <w:lang w:eastAsia="uk-UA" w:bidi="uk-UA"/>
        </w:rPr>
      </w:pPr>
      <w:r w:rsidRPr="00835A59">
        <w:rPr>
          <w:color w:val="000000"/>
          <w:sz w:val="26"/>
          <w:szCs w:val="26"/>
          <w:lang w:eastAsia="uk-UA" w:bidi="uk-UA"/>
        </w:rPr>
        <w:t>приймає рішення про передачу під заставу майна Підприємства;</w:t>
      </w:r>
    </w:p>
    <w:p w:rsidR="004430C9" w:rsidRPr="00835A59" w:rsidRDefault="004430C9" w:rsidP="002B7533">
      <w:pPr>
        <w:pStyle w:val="1"/>
        <w:spacing w:after="0"/>
        <w:ind w:firstLine="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надає дозвіл на передачу в оренду цілісних майнових комплексів, структурних підрозділів Підприємства ( цехів, дільниць), рухомого, нерухомого майна;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інші повноваження встановлені цим Статутом та діючим законодавством для засновників (власників) підприємства.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71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Виконавчий комітет </w:t>
      </w:r>
      <w:r w:rsidRPr="00835A59">
        <w:rPr>
          <w:sz w:val="26"/>
          <w:szCs w:val="26"/>
        </w:rPr>
        <w:t>Вороньківської сільської ради Бориспільського району Київської області</w:t>
      </w:r>
      <w:r w:rsidRPr="00835A59">
        <w:rPr>
          <w:color w:val="000000"/>
          <w:sz w:val="26"/>
          <w:szCs w:val="26"/>
          <w:lang w:eastAsia="uk-UA" w:bidi="uk-UA"/>
        </w:rPr>
        <w:t xml:space="preserve"> здійснює такі функції: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здійснює контроль за ефективністю використання майна Підприємством;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здійснює контроль за дотриманням Статуту Підприємства;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затверджує річні фінансові плани Підприємства;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затверджує технічні умови для забудовників всіх форм власності;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здійснює контроль за дотриманням умов контракту з Директором Підприємства;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готує пропозиції щодо притягнення до дисциплінарної відповідальності, продовження або розірвання контракту з Директором Підприємства.</w:t>
      </w:r>
    </w:p>
    <w:p w:rsidR="004430C9" w:rsidRPr="00835A59" w:rsidRDefault="004430C9" w:rsidP="00463572">
      <w:pPr>
        <w:pStyle w:val="1"/>
        <w:numPr>
          <w:ilvl w:val="1"/>
          <w:numId w:val="3"/>
        </w:numPr>
        <w:tabs>
          <w:tab w:val="left" w:pos="1275"/>
        </w:tabs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Директор Підприємства призначається на посаду на контрактній основі та звільняється з посади </w:t>
      </w:r>
      <w:r w:rsidRPr="00835A59">
        <w:rPr>
          <w:sz w:val="26"/>
          <w:szCs w:val="26"/>
        </w:rPr>
        <w:t>сільським</w:t>
      </w:r>
      <w:r w:rsidRPr="00835A59">
        <w:rPr>
          <w:color w:val="000000"/>
          <w:sz w:val="26"/>
          <w:szCs w:val="26"/>
          <w:lang w:eastAsia="uk-UA" w:bidi="uk-UA"/>
        </w:rPr>
        <w:t xml:space="preserve"> головою. Кандидатура на посаду директора </w:t>
      </w:r>
      <w:r w:rsidRPr="00835A59">
        <w:rPr>
          <w:sz w:val="26"/>
          <w:szCs w:val="26"/>
        </w:rPr>
        <w:t>ЖКК</w:t>
      </w:r>
      <w:r w:rsidR="00B729B1" w:rsidRPr="00835A59">
        <w:rPr>
          <w:sz w:val="26"/>
          <w:szCs w:val="26"/>
        </w:rPr>
        <w:t>"ВОРОНЬКІВ"</w:t>
      </w:r>
      <w:r w:rsidRPr="00835A59">
        <w:rPr>
          <w:color w:val="000000"/>
          <w:sz w:val="26"/>
          <w:szCs w:val="26"/>
          <w:lang w:eastAsia="uk-UA" w:bidi="uk-UA"/>
        </w:rPr>
        <w:t>обирається на конкурсній основі.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Директор Підприємства в порядку і межах, визначених чинним законодавством, здійснює управління Підприємством: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забезпечує виконання рішень </w:t>
      </w:r>
      <w:r w:rsidRPr="00835A59">
        <w:rPr>
          <w:sz w:val="26"/>
          <w:szCs w:val="26"/>
        </w:rPr>
        <w:t>Вороньківської сільської</w:t>
      </w:r>
      <w:r w:rsidRPr="00835A59">
        <w:rPr>
          <w:color w:val="000000"/>
          <w:sz w:val="26"/>
          <w:szCs w:val="26"/>
          <w:lang w:eastAsia="uk-UA" w:bidi="uk-UA"/>
        </w:rPr>
        <w:t xml:space="preserve"> ради, виконавчого комітету </w:t>
      </w:r>
      <w:r w:rsidRPr="00835A59">
        <w:rPr>
          <w:sz w:val="26"/>
          <w:szCs w:val="26"/>
        </w:rPr>
        <w:t>Вороньківської сільської ради Бориспільського району Київської області</w:t>
      </w:r>
      <w:r w:rsidRPr="00835A59">
        <w:rPr>
          <w:color w:val="000000"/>
          <w:sz w:val="26"/>
          <w:szCs w:val="26"/>
          <w:lang w:eastAsia="uk-UA" w:bidi="uk-UA"/>
        </w:rPr>
        <w:t xml:space="preserve">, розпоряджень </w:t>
      </w:r>
      <w:r w:rsidRPr="00835A59">
        <w:rPr>
          <w:sz w:val="26"/>
          <w:szCs w:val="26"/>
        </w:rPr>
        <w:t>сільського</w:t>
      </w:r>
      <w:r w:rsidRPr="00835A59">
        <w:rPr>
          <w:color w:val="000000"/>
          <w:sz w:val="26"/>
          <w:szCs w:val="26"/>
          <w:lang w:eastAsia="uk-UA" w:bidi="uk-UA"/>
        </w:rPr>
        <w:t xml:space="preserve"> голови в межах їх компетенції та здійснює поточну і перспективну діяльність Підприємства;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за погодженням з виконавчим комітетом </w:t>
      </w:r>
      <w:r w:rsidRPr="00835A59">
        <w:rPr>
          <w:sz w:val="26"/>
          <w:szCs w:val="26"/>
        </w:rPr>
        <w:t xml:space="preserve">Вороньківської сільської ради Бориспільського району Київської області </w:t>
      </w:r>
      <w:r w:rsidRPr="00835A59">
        <w:rPr>
          <w:color w:val="000000"/>
          <w:sz w:val="26"/>
          <w:szCs w:val="26"/>
          <w:lang w:eastAsia="uk-UA" w:bidi="uk-UA"/>
        </w:rPr>
        <w:t>затверджує форми і системи оплати праці, встановлює працівникам розміри премій, винагород, надбавок і доплат відповідно до чинного законодавства;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несе персональну відповідальність за виконання покладених на Підприємство функцій, повноважень, завдань визначених цим Статутом, контрактом, а також за дотримання Підприємством чинного законодавства України;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звітує про роботу Підприємства в порядку та з періодичністю, визначеними виконавчим комітетом </w:t>
      </w:r>
      <w:r w:rsidR="00C352A2" w:rsidRPr="00835A59">
        <w:rPr>
          <w:color w:val="000000"/>
          <w:sz w:val="26"/>
          <w:szCs w:val="26"/>
          <w:lang w:eastAsia="uk-UA" w:bidi="uk-UA"/>
        </w:rPr>
        <w:t>сільської</w:t>
      </w:r>
      <w:r w:rsidRPr="00835A59">
        <w:rPr>
          <w:color w:val="000000"/>
          <w:sz w:val="26"/>
          <w:szCs w:val="26"/>
          <w:lang w:eastAsia="uk-UA" w:bidi="uk-UA"/>
        </w:rPr>
        <w:t xml:space="preserve"> ради;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несе персональну відповідальність за формування та виконання фінансових планів, дотримання фінансової дисципліни, ефективне використання та охорону майна, закріпленого за Підприємством;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діє від імені Підприємства, представляє його інтереси в органах державної влади, органах місцевого самоврядування, у підприємствах, організаціях та установах, в тому числі в суді та у відносинах з фізичними особами;</w:t>
      </w:r>
    </w:p>
    <w:p w:rsidR="004430C9" w:rsidRPr="00835A59" w:rsidRDefault="004430C9" w:rsidP="002B7533">
      <w:pPr>
        <w:pStyle w:val="1"/>
        <w:spacing w:after="0"/>
        <w:ind w:firstLine="74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розпоряджається коштами і майном Підприємства відповідно до чинного законодавства;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видає у межах своєї компетенції накази обов’язкові для виконання всіма працівниками Підприємства, організовує і перевіряє їх виконання;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згідно з чинним законодавством від імені підприєм</w:t>
      </w:r>
      <w:r w:rsidRPr="00835A59">
        <w:rPr>
          <w:sz w:val="26"/>
          <w:szCs w:val="26"/>
        </w:rPr>
        <w:t>с</w:t>
      </w:r>
      <w:r w:rsidRPr="00835A59">
        <w:rPr>
          <w:color w:val="000000"/>
          <w:sz w:val="26"/>
          <w:szCs w:val="26"/>
          <w:lang w:eastAsia="uk-UA" w:bidi="uk-UA"/>
        </w:rPr>
        <w:t>тва укладає угоди і контракти, видає довіреності, відкриває в установах банків рахунки;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структура та штатний розпис Підприємства затверджується за погодженням з виконавчим комітетом </w:t>
      </w:r>
      <w:r w:rsidRPr="00835A59">
        <w:rPr>
          <w:sz w:val="26"/>
          <w:szCs w:val="26"/>
        </w:rPr>
        <w:t>Вороньківської сільської ради Бориспільського району Київської області</w:t>
      </w:r>
      <w:r w:rsidRPr="00835A59">
        <w:rPr>
          <w:color w:val="000000"/>
          <w:sz w:val="26"/>
          <w:szCs w:val="26"/>
          <w:lang w:eastAsia="uk-UA" w:bidi="uk-UA"/>
        </w:rPr>
        <w:t>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призначає на посади і звільняє з посади головного інженера, головного бухгалтера, заступника Директора, керівників, інших працівників структурних підрозділів, інших працівників Підприємства;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визначає компетенцію головного інженера, головного бухгалтера, заступника Директора, керівників, інших працівників структурних підрозділів Підприємства, вживає заходів щодо їх заохочення і накладає на них стягнення;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color w:val="000000"/>
          <w:sz w:val="26"/>
          <w:szCs w:val="26"/>
          <w:lang w:eastAsia="uk-UA" w:bidi="uk-UA"/>
        </w:rPr>
      </w:pPr>
      <w:r w:rsidRPr="00835A59">
        <w:rPr>
          <w:color w:val="000000"/>
          <w:sz w:val="26"/>
          <w:szCs w:val="26"/>
          <w:lang w:eastAsia="uk-UA" w:bidi="uk-UA"/>
        </w:rPr>
        <w:t>інші права, обов’язки, а також умови оплати праці та матеріального забезпечення Директора Підприємства визначаються контрактом.</w:t>
      </w:r>
    </w:p>
    <w:p w:rsidR="001D4D5B" w:rsidRPr="00835A59" w:rsidRDefault="001D4D5B" w:rsidP="002B7533">
      <w:pPr>
        <w:pStyle w:val="1"/>
        <w:spacing w:after="0"/>
        <w:ind w:firstLine="72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24"/>
        <w:keepNext/>
        <w:keepLines/>
        <w:numPr>
          <w:ilvl w:val="0"/>
          <w:numId w:val="3"/>
        </w:numPr>
        <w:tabs>
          <w:tab w:val="left" w:pos="387"/>
        </w:tabs>
        <w:spacing w:after="0"/>
        <w:rPr>
          <w:sz w:val="26"/>
          <w:szCs w:val="26"/>
        </w:rPr>
      </w:pPr>
      <w:bookmarkStart w:id="10" w:name="bookmark18"/>
      <w:r w:rsidRPr="00835A59">
        <w:rPr>
          <w:color w:val="000000"/>
          <w:sz w:val="26"/>
          <w:szCs w:val="26"/>
          <w:lang w:eastAsia="uk-UA" w:bidi="uk-UA"/>
        </w:rPr>
        <w:t>Трудовий колектив підприємства</w:t>
      </w:r>
      <w:bookmarkEnd w:id="10"/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30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Повноваження трудового колективу:</w:t>
      </w:r>
    </w:p>
    <w:p w:rsidR="004430C9" w:rsidRPr="00835A59" w:rsidRDefault="004430C9" w:rsidP="002B7533">
      <w:pPr>
        <w:pStyle w:val="1"/>
        <w:numPr>
          <w:ilvl w:val="2"/>
          <w:numId w:val="3"/>
        </w:numPr>
        <w:tabs>
          <w:tab w:val="left" w:pos="151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розгляд і затвердження проекту колективного договору;</w:t>
      </w:r>
    </w:p>
    <w:p w:rsidR="004430C9" w:rsidRPr="00835A59" w:rsidRDefault="004430C9" w:rsidP="002B7533">
      <w:pPr>
        <w:pStyle w:val="1"/>
        <w:numPr>
          <w:ilvl w:val="2"/>
          <w:numId w:val="3"/>
        </w:numPr>
        <w:tabs>
          <w:tab w:val="left" w:pos="1515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розгляд і вирішення питання самоврядування трудового колективу згідно із Статутом і чинним законодавством України;</w:t>
      </w:r>
    </w:p>
    <w:p w:rsidR="004430C9" w:rsidRPr="00835A59" w:rsidRDefault="004430C9" w:rsidP="002B7533">
      <w:pPr>
        <w:pStyle w:val="1"/>
        <w:numPr>
          <w:ilvl w:val="2"/>
          <w:numId w:val="3"/>
        </w:numPr>
        <w:tabs>
          <w:tab w:val="left" w:pos="1510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участь у вирішенні питань, пов’язаних з матеріальним та моральним стимулюванням продуктивної праці, заохоченням винахідницької і раціоналізаторської діяльності, порушують клопотання про представлення працівників до державних нагород.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30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Колективний договір укладається з метою:</w:t>
      </w:r>
    </w:p>
    <w:p w:rsidR="004430C9" w:rsidRPr="00835A59" w:rsidRDefault="004430C9" w:rsidP="002B7533">
      <w:pPr>
        <w:pStyle w:val="1"/>
        <w:numPr>
          <w:ilvl w:val="2"/>
          <w:numId w:val="3"/>
        </w:numPr>
        <w:tabs>
          <w:tab w:val="left" w:pos="1501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регулювання виробничих, трудових і соціально-економічних відносин зокрема: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зміни в організації виробництва і праці;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забезпечення продуктивної зайнятості;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нормування і оплати праці, встановлення форм, системи, розмірів заробітної плати та інших видів трудових виплат (доплат, надбавок, премій).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режиму роботи, тривалості робочого часу і відпочинку;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умов і охорони праці;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організації оздоровлення і відпочинку працівників;</w:t>
      </w:r>
    </w:p>
    <w:p w:rsidR="004430C9" w:rsidRPr="00835A59" w:rsidRDefault="004430C9" w:rsidP="002B7533">
      <w:pPr>
        <w:pStyle w:val="1"/>
        <w:numPr>
          <w:ilvl w:val="2"/>
          <w:numId w:val="3"/>
        </w:numPr>
        <w:tabs>
          <w:tab w:val="left" w:pos="1496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узгодження інтересів працівників, власників та уповноважених ними органів;</w:t>
      </w:r>
    </w:p>
    <w:p w:rsidR="004430C9" w:rsidRPr="00835A59" w:rsidRDefault="004430C9" w:rsidP="002B7533">
      <w:pPr>
        <w:pStyle w:val="1"/>
        <w:numPr>
          <w:ilvl w:val="2"/>
          <w:numId w:val="3"/>
        </w:numPr>
        <w:tabs>
          <w:tab w:val="left" w:pos="148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передбачення додаткових порівняно з чинним законодавством і угодами гарантій, соціально-побутових пільг.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63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Мінімальна заробітна плата працівників не може бути нижча рівня, встановленого чинним законодавством України.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78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Умови оплати праці працівників Підприємства визначаються з урахуванням соціальних гарантій оплати праці та фінансових можливостей Підприємства згідно з законодавством України.</w:t>
      </w:r>
    </w:p>
    <w:p w:rsidR="001D4D5B" w:rsidRPr="00835A59" w:rsidRDefault="001D4D5B" w:rsidP="001D4D5B">
      <w:pPr>
        <w:pStyle w:val="1"/>
        <w:tabs>
          <w:tab w:val="left" w:pos="1278"/>
        </w:tabs>
        <w:spacing w:after="0"/>
        <w:ind w:left="72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24"/>
        <w:keepNext/>
        <w:keepLines/>
        <w:numPr>
          <w:ilvl w:val="0"/>
          <w:numId w:val="3"/>
        </w:numPr>
        <w:tabs>
          <w:tab w:val="left" w:pos="356"/>
        </w:tabs>
        <w:spacing w:after="0"/>
        <w:rPr>
          <w:sz w:val="26"/>
          <w:szCs w:val="26"/>
        </w:rPr>
      </w:pPr>
      <w:bookmarkStart w:id="11" w:name="bookmark20"/>
      <w:r w:rsidRPr="00835A59">
        <w:rPr>
          <w:color w:val="000000"/>
          <w:sz w:val="26"/>
          <w:szCs w:val="26"/>
          <w:lang w:eastAsia="uk-UA" w:bidi="uk-UA"/>
        </w:rPr>
        <w:t>Зовнішньоекономічна діяльність</w:t>
      </w:r>
      <w:bookmarkEnd w:id="11"/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82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Підприємство бере участь у зовнішньоекономічній діяльності, яка сприяє зміцненню авторитету України та </w:t>
      </w:r>
      <w:r w:rsidRPr="00835A59">
        <w:rPr>
          <w:sz w:val="26"/>
          <w:szCs w:val="26"/>
        </w:rPr>
        <w:t>Вороньківської територіальної громади</w:t>
      </w:r>
      <w:r w:rsidRPr="00835A59">
        <w:rPr>
          <w:color w:val="000000"/>
          <w:sz w:val="26"/>
          <w:szCs w:val="26"/>
          <w:lang w:eastAsia="uk-UA" w:bidi="uk-UA"/>
        </w:rPr>
        <w:t xml:space="preserve">, створенню можливостей для розвитку виробничих та науково-технічних зв’язків </w:t>
      </w:r>
      <w:r w:rsidRPr="00835A59">
        <w:rPr>
          <w:sz w:val="26"/>
          <w:szCs w:val="26"/>
        </w:rPr>
        <w:t>Вороньківської сільської ради</w:t>
      </w:r>
      <w:r w:rsidRPr="00835A59">
        <w:rPr>
          <w:color w:val="000000"/>
          <w:sz w:val="26"/>
          <w:szCs w:val="26"/>
          <w:lang w:eastAsia="uk-UA" w:bidi="uk-UA"/>
        </w:rPr>
        <w:t xml:space="preserve"> з іншими країнами.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63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здійснює зовнішньоекономічну діяльність на засадах повної самоокупності та самофінансування.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Порядок використання коштів Підприємства в іноземній валюті визначається чинним законодавством України.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82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несе повну економічну відповідальність за ефективність своєї зовнішньоекономічної діяльності згідно з чинним законодавством та укладеними договорами, угодами, контрактами.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73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Основними напрямками </w:t>
      </w:r>
      <w:r w:rsidR="00E91D67">
        <w:rPr>
          <w:color w:val="000000"/>
          <w:sz w:val="26"/>
          <w:szCs w:val="26"/>
          <w:lang w:eastAsia="uk-UA" w:bidi="uk-UA"/>
        </w:rPr>
        <w:t xml:space="preserve">зовнішньоекономічної діяльності </w:t>
      </w:r>
      <w:r w:rsidRPr="00835A59">
        <w:rPr>
          <w:color w:val="000000"/>
          <w:sz w:val="26"/>
          <w:szCs w:val="26"/>
          <w:lang w:eastAsia="uk-UA" w:bidi="uk-UA"/>
        </w:rPr>
        <w:t>Підприємства є:</w:t>
      </w:r>
    </w:p>
    <w:p w:rsidR="004430C9" w:rsidRPr="00835A59" w:rsidRDefault="00B729B1" w:rsidP="002B7533">
      <w:pPr>
        <w:pStyle w:val="1"/>
        <w:numPr>
          <w:ilvl w:val="2"/>
          <w:numId w:val="3"/>
        </w:numPr>
        <w:tabs>
          <w:tab w:val="left" w:pos="148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</w:t>
      </w:r>
      <w:r w:rsidR="004430C9" w:rsidRPr="00835A59">
        <w:rPr>
          <w:color w:val="000000"/>
          <w:sz w:val="26"/>
          <w:szCs w:val="26"/>
          <w:lang w:eastAsia="uk-UA" w:bidi="uk-UA"/>
        </w:rPr>
        <w:t>дійснення спільної підприємницької діяльності з іноземними юридичними та фізичними особами;</w:t>
      </w:r>
    </w:p>
    <w:p w:rsidR="004430C9" w:rsidRPr="00835A59" w:rsidRDefault="00B729B1" w:rsidP="002B7533">
      <w:pPr>
        <w:pStyle w:val="1"/>
        <w:numPr>
          <w:ilvl w:val="2"/>
          <w:numId w:val="3"/>
        </w:numPr>
        <w:tabs>
          <w:tab w:val="left" w:pos="1484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З</w:t>
      </w:r>
      <w:r w:rsidR="004430C9" w:rsidRPr="00835A59">
        <w:rPr>
          <w:color w:val="000000"/>
          <w:sz w:val="26"/>
          <w:szCs w:val="26"/>
          <w:lang w:eastAsia="uk-UA" w:bidi="uk-UA"/>
        </w:rPr>
        <w:t>дійснення спільної з іноземними юридичними та фізичними особами діяльності відповідно до профілю Підприємства.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78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має право у порядку, визначеному чинним законодавством, одержувати кредити від зарубіжних партнерів. По одержаних Підприємством кредитах Засновник виступає гарантом.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263"/>
        </w:tabs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може за погодженням із Засновником, відкривати за межами України свої представництва, філії, підрозділи, утримання яких здійснюється за кошти Підприємства.</w:t>
      </w:r>
    </w:p>
    <w:p w:rsidR="001D4D5B" w:rsidRPr="00835A59" w:rsidRDefault="001D4D5B" w:rsidP="001D4D5B">
      <w:pPr>
        <w:pStyle w:val="1"/>
        <w:tabs>
          <w:tab w:val="left" w:pos="1263"/>
        </w:tabs>
        <w:spacing w:after="0"/>
        <w:ind w:left="720" w:firstLine="0"/>
        <w:jc w:val="both"/>
        <w:rPr>
          <w:sz w:val="26"/>
          <w:szCs w:val="26"/>
        </w:rPr>
      </w:pPr>
    </w:p>
    <w:p w:rsidR="004430C9" w:rsidRPr="00835A59" w:rsidRDefault="004430C9" w:rsidP="002B7533">
      <w:pPr>
        <w:pStyle w:val="24"/>
        <w:keepNext/>
        <w:keepLines/>
        <w:numPr>
          <w:ilvl w:val="0"/>
          <w:numId w:val="3"/>
        </w:numPr>
        <w:tabs>
          <w:tab w:val="left" w:pos="465"/>
        </w:tabs>
        <w:spacing w:after="0"/>
        <w:rPr>
          <w:sz w:val="26"/>
          <w:szCs w:val="26"/>
        </w:rPr>
      </w:pPr>
      <w:bookmarkStart w:id="12" w:name="bookmark22"/>
      <w:r w:rsidRPr="00835A59">
        <w:rPr>
          <w:color w:val="000000"/>
          <w:sz w:val="26"/>
          <w:szCs w:val="26"/>
          <w:lang w:eastAsia="uk-UA" w:bidi="uk-UA"/>
        </w:rPr>
        <w:t>Припинення діяльності Підприємства</w:t>
      </w:r>
      <w:bookmarkEnd w:id="12"/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391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Припинення діяльності Підприємства здійснюється шляхом його реорганізації (злиття, приєднання, поділу, перетворення) або ліквідації.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Реорганізація Підприємства здійснюється за рішенням Засновника.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396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 xml:space="preserve">Ліквідація Підприємства здійснюється за рішенням Засновника або суду (господарського суду) у випадках, передбачених законодавством. Рішення </w:t>
      </w:r>
      <w:r w:rsidRPr="00835A59">
        <w:rPr>
          <w:sz w:val="26"/>
          <w:szCs w:val="26"/>
        </w:rPr>
        <w:t>п</w:t>
      </w:r>
      <w:r w:rsidRPr="00835A59">
        <w:rPr>
          <w:color w:val="000000"/>
          <w:sz w:val="26"/>
          <w:szCs w:val="26"/>
          <w:lang w:eastAsia="uk-UA" w:bidi="uk-UA"/>
        </w:rPr>
        <w:t>ро банкрутство Підприємства може бути прийняте лише за згодою Засновника.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405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Ліквідація Підприємства здійснюється ліквідаційною комісією, яка утворюється Засновником або судом. Ліквідацію Підприємства може бути також покладено на Директора Підприємства.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405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Орган, який прийняв рішення про ліквідацію Підприємства, встановлює порядок та визначає строки проведення ліквідації, а також строк для заяви претензій кредиторами, що не може бути меншим, ніж два місяці з дня оголошення про ліквідацію.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401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Ліквідаційна комісія, розміщує у друкованих засобах місцевої інформації повідомлення про ліквідацію Підприємства та про порядок і строки заяви кредиторами претензій.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396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Одночасно ліквідаційна комісія вживає необхідних заходів для стягнення дебіторської заборгованості Підприємства.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401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Ліквідаційна комісія оцінює наявне майно Підприємства, розраховується з кредиторами, складає ліквідаційний баланс та подає його Засновнику або суду. Достовірність та повнота ліквідаційного балансу повинні бути перевірені у встановленому законодавством порядку.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401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Претензії кредиторів до Підприємства у випадку ліквідації, задовольняються з майна Підприємства. Черговість та порядок задоволення вимог кредиторів визначаються законодавством.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540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Порядок та шляхи використання майна, що залишилося після задоволення претензій кредиторів, визначається Засновником.</w:t>
      </w:r>
    </w:p>
    <w:p w:rsidR="004430C9" w:rsidRPr="00835A59" w:rsidRDefault="004430C9" w:rsidP="002B7533">
      <w:pPr>
        <w:pStyle w:val="1"/>
        <w:numPr>
          <w:ilvl w:val="1"/>
          <w:numId w:val="3"/>
        </w:numPr>
        <w:tabs>
          <w:tab w:val="left" w:pos="1545"/>
        </w:tabs>
        <w:spacing w:after="0"/>
        <w:ind w:firstLine="76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Підприємство вважається реорганізованим або ліквідованим з моменту внесення відповідного запису до Єдиного державного реєстру юридичних осіб та фізичних осіб - підприємців.</w:t>
      </w:r>
    </w:p>
    <w:p w:rsidR="001D4D5B" w:rsidRPr="00835A59" w:rsidRDefault="001D4D5B" w:rsidP="001D4D5B">
      <w:pPr>
        <w:pStyle w:val="1"/>
        <w:tabs>
          <w:tab w:val="left" w:pos="1545"/>
        </w:tabs>
        <w:spacing w:after="0"/>
        <w:ind w:left="760" w:firstLine="0"/>
        <w:jc w:val="both"/>
        <w:rPr>
          <w:sz w:val="26"/>
          <w:szCs w:val="26"/>
        </w:rPr>
      </w:pPr>
    </w:p>
    <w:p w:rsidR="00207E22" w:rsidRPr="00835A59" w:rsidRDefault="004430C9" w:rsidP="002B75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A59">
        <w:rPr>
          <w:rFonts w:ascii="Times New Roman" w:hAnsi="Times New Roman" w:cs="Times New Roman"/>
          <w:b/>
          <w:sz w:val="26"/>
          <w:szCs w:val="26"/>
        </w:rPr>
        <w:t>11. Прикінцеві положення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По питаннях не врегульованих Статутом Підприємство керується чинним законодавством України.</w:t>
      </w:r>
    </w:p>
    <w:p w:rsidR="004430C9" w:rsidRPr="00835A59" w:rsidRDefault="004430C9" w:rsidP="001D4D5B">
      <w:pPr>
        <w:jc w:val="both"/>
        <w:rPr>
          <w:rFonts w:ascii="Times New Roman" w:hAnsi="Times New Roman" w:cs="Times New Roman"/>
          <w:sz w:val="26"/>
          <w:szCs w:val="26"/>
        </w:rPr>
      </w:pPr>
      <w:r w:rsidRPr="00835A59">
        <w:rPr>
          <w:rFonts w:ascii="Times New Roman" w:hAnsi="Times New Roman" w:cs="Times New Roman"/>
          <w:sz w:val="26"/>
          <w:szCs w:val="26"/>
        </w:rPr>
        <w:t>Якщо одне з положень Статуту буде визнано недійсним, це не торкається решти його положень.</w:t>
      </w:r>
    </w:p>
    <w:p w:rsidR="004430C9" w:rsidRPr="00835A59" w:rsidRDefault="004430C9" w:rsidP="002B7533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Якщо одне із положень Статуту в зв’язку із внесенням змін до законодавства стає таким, що йому суперечить, Засновник застосовує норми передбачені новим законодавством та зобов’язується внести відповідні зміни до Статуту.</w:t>
      </w:r>
    </w:p>
    <w:p w:rsidR="004430C9" w:rsidRPr="00835A59" w:rsidRDefault="004430C9" w:rsidP="001D4D5B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Внесення змін і доповнень до Статуту здійснюється за відповідним рішенням Засновника та реєструється у встановленому порядку.</w:t>
      </w:r>
    </w:p>
    <w:p w:rsidR="004430C9" w:rsidRPr="00835A59" w:rsidRDefault="004430C9" w:rsidP="001D4D5B">
      <w:pPr>
        <w:pStyle w:val="1"/>
        <w:spacing w:after="0"/>
        <w:ind w:firstLine="720"/>
        <w:jc w:val="both"/>
        <w:rPr>
          <w:sz w:val="26"/>
          <w:szCs w:val="26"/>
        </w:rPr>
      </w:pPr>
      <w:r w:rsidRPr="00835A59">
        <w:rPr>
          <w:color w:val="000000"/>
          <w:sz w:val="26"/>
          <w:szCs w:val="26"/>
          <w:lang w:eastAsia="uk-UA" w:bidi="uk-UA"/>
        </w:rPr>
        <w:t>Контроль за діяльністю Підприємства та відносини його з органами державної влади і органами місцевого самоврядування здійснюються згідно з чинним законодавством України.</w:t>
      </w:r>
    </w:p>
    <w:p w:rsidR="004430C9" w:rsidRDefault="004430C9" w:rsidP="001D4D5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5A59">
        <w:rPr>
          <w:rFonts w:ascii="Times New Roman" w:hAnsi="Times New Roman" w:cs="Times New Roman"/>
          <w:sz w:val="26"/>
          <w:szCs w:val="26"/>
        </w:rPr>
        <w:t>Ревізія фінансово-господарської діяльності Підприємства здійснюється згідно з чинним законодавством України.</w:t>
      </w:r>
    </w:p>
    <w:p w:rsidR="00A52E5F" w:rsidRDefault="00A52E5F" w:rsidP="001D4D5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52E5F" w:rsidRPr="00835A59" w:rsidRDefault="00A52E5F" w:rsidP="001D4D5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_GoBack"/>
      <w:bookmarkEnd w:id="13"/>
    </w:p>
    <w:p w:rsidR="007F6291" w:rsidRPr="00835A59" w:rsidRDefault="007F6291" w:rsidP="002B7533">
      <w:pPr>
        <w:rPr>
          <w:rFonts w:ascii="Times New Roman" w:hAnsi="Times New Roman" w:cs="Times New Roman"/>
          <w:sz w:val="26"/>
          <w:szCs w:val="26"/>
        </w:rPr>
      </w:pPr>
    </w:p>
    <w:p w:rsidR="007F6291" w:rsidRPr="00835A59" w:rsidRDefault="00A52E5F" w:rsidP="00A52E5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Сільський голова                              Любов ЧЕШКО</w:t>
      </w:r>
    </w:p>
    <w:sectPr w:rsidR="007F6291" w:rsidRPr="00835A59" w:rsidSect="00E91D67">
      <w:footerReference w:type="even" r:id="rId10"/>
      <w:footerReference w:type="default" r:id="rId11"/>
      <w:footerReference w:type="first" r:id="rId12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FC" w:rsidRDefault="002F54FC">
      <w:r>
        <w:separator/>
      </w:r>
    </w:p>
  </w:endnote>
  <w:endnote w:type="continuationSeparator" w:id="0">
    <w:p w:rsidR="002F54FC" w:rsidRDefault="002F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A9" w:rsidRDefault="002F54FC">
    <w:pPr>
      <w:spacing w:line="1" w:lineRule="exact"/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110.8pt;margin-top:758.8pt;width:428.9pt;height:65.7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mkQEAABkDAAAOAAAAZHJzL2Uyb0RvYy54bWysUtFOKyEQfTfxHwjvlrVaNZtujcZoTIz3&#10;JtUPoCx0Ny4MYbC7/fs70G1rrm/GFxiY4cw5Z5jfDrZjGx2wBVfx80nBmXYK6tatK/7+9nh2wxlG&#10;6WrZgdMV32rkt4vTk3nvSz2FBrpaB0YgDsveV7yJ0ZdCoGq0lTgBrx0lDQQrIx3DWtRB9oRuOzEt&#10;iivRQ6h9AKUR6fZhl+SLjG+MVvGPMagj6ypO3GJeQ15XaRWLuSzXQfqmVSMN+QMWVraOmh6gHmSU&#10;7DO036BsqwIgmDhRYAUY0yqdNZCa8+I/NctGep21kDnoDzbh78Gq183S/w0sDvcw0ACzCPQvoD6Q&#10;vBG9x3KsSZ5iiVSdhA4m2LSTBEYPydvtwU89RKbocnZ5eV1cUEpR7uZiVkxnyXBxfO0DxicNlqWg&#10;4oHmlRnIzQvGXem+JDVz8Nh23Z7XjkoiFYfVQLcpXEG9JT09jbTijv4cZ92zI8fS9PdB2AerMUjg&#10;6O8+IzXIfY9Qownkf2Y+/pU04K/nXHX80Yt/AAAA//8DAFBLAwQUAAYACAAAACEAUpMgk+AAAAAO&#10;AQAADwAAAGRycy9kb3ducmV2LnhtbEyPzU7DMBCE70i8g7VI3KiTqCRtiFOhSly4USokbm68jSP8&#10;E9lumrw92xPcZjWfZmea3WwNmzDEwTsB+SoDhq7zanC9gOPn29MGWEzSKWm8QwELRti193eNrJW/&#10;ug+cDqlnFOJiLQXolMaa89hptDKu/IiOvLMPViY6Q89VkFcKt4YXWVZyKwdHH7Qcca+x+zlcrIBq&#10;/vI4Rtzj93nqgh6WjXlfhHh8mF9fgCWc0x8Mt/pUHVrqdPIXpyIzAooiLwkl4zmvSN2QrNqugZ1I&#10;lettDrxt+P8Z7S8AAAD//wMAUEsBAi0AFAAGAAgAAAAhALaDOJL+AAAA4QEAABMAAAAAAAAAAAAA&#10;AAAAAAAAAFtDb250ZW50X1R5cGVzXS54bWxQSwECLQAUAAYACAAAACEAOP0h/9YAAACUAQAACwAA&#10;AAAAAAAAAAAAAAAvAQAAX3JlbHMvLnJlbHNQSwECLQAUAAYACAAAACEApLVHJpEBAAAZAwAADgAA&#10;AAAAAAAAAAAAAAAuAgAAZHJzL2Uyb0RvYy54bWxQSwECLQAUAAYACAAAACEAUpMgk+AAAAAOAQAA&#10;DwAAAAAAAAAAAAAAAADrAwAAZHJzL2Rvd25yZXYueG1sUEsFBgAAAAAEAAQA8wAAAPgEAAAAAA==&#10;" filled="f" stroked="f">
          <v:textbox style="mso-next-textbox:#Shape 5;mso-fit-shape-to-text:t" inset="0,0,0,0">
            <w:txbxContent>
              <w:p w:rsidR="00CC53A9" w:rsidRDefault="00C352A2">
                <w:pPr>
                  <w:pStyle w:val="20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color w:val="000000"/>
                    <w:sz w:val="19"/>
                    <w:szCs w:val="19"/>
                    <w:lang w:eastAsia="uk-UA" w:bidi="uk-UA"/>
                  </w:rPr>
                  <w:t>РІШЕННЯ БОРИСПІЛЬСЬКОЇ МІСЬКОЇ РАДИ</w:t>
                </w:r>
              </w:p>
              <w:p w:rsidR="00CC53A9" w:rsidRDefault="00C352A2">
                <w:pPr>
                  <w:pStyle w:val="20"/>
                </w:pPr>
                <w:r>
                  <w:rPr>
                    <w:i/>
                    <w:iCs/>
                    <w:color w:val="000000"/>
                    <w:lang w:eastAsia="uk-UA" w:bidi="uk-UA"/>
                  </w:rPr>
                  <w:t>08301 вул. Київський Шлях, 72, м. Бориспіль Київської обл.</w:t>
                </w:r>
              </w:p>
              <w:p w:rsidR="00CC53A9" w:rsidRDefault="00C352A2">
                <w:pPr>
                  <w:pStyle w:val="20"/>
                </w:pPr>
                <w:r>
                  <w:rPr>
                    <w:color w:val="000000"/>
                    <w:u w:val="single"/>
                    <w:lang w:eastAsia="uk-UA" w:bidi="uk-UA"/>
                  </w:rPr>
                  <w:t xml:space="preserve">и'ипг, </w:t>
                </w:r>
                <w:r>
                  <w:rPr>
                    <w:i/>
                    <w:iCs/>
                    <w:color w:val="000000"/>
                    <w:u w:val="single"/>
                    <w:lang w:val="en-US" w:bidi="en-US"/>
                  </w:rPr>
                  <w:t xml:space="preserve">borispol-rada. eov. </w:t>
                </w:r>
                <w:r>
                  <w:rPr>
                    <w:i/>
                    <w:iCs/>
                    <w:color w:val="000000"/>
                    <w:u w:val="single"/>
                    <w:lang w:eastAsia="uk-UA" w:bidi="uk-UA"/>
                  </w:rPr>
                  <w:t>на.</w:t>
                </w:r>
                <w:r>
                  <w:rPr>
                    <w:i/>
                    <w:iCs/>
                    <w:color w:val="000000"/>
                    <w:lang w:val="en-US" w:bidi="en-US"/>
                  </w:rPr>
                  <w:t xml:space="preserve">E-mail: </w:t>
                </w:r>
                <w:r>
                  <w:rPr>
                    <w:i/>
                    <w:iCs/>
                    <w:color w:val="000000"/>
                    <w:u w:val="single"/>
                    <w:lang w:val="en-US" w:bidi="en-US"/>
                  </w:rPr>
                  <w:t>infahorispol-ruda.</w:t>
                </w:r>
                <w:r>
                  <w:rPr>
                    <w:color w:val="000000"/>
                    <w:u w:val="single"/>
                    <w:lang w:val="en-US" w:bidi="en-US"/>
                  </w:rPr>
                  <w:t xml:space="preserve"> gov. </w:t>
                </w:r>
                <w:r>
                  <w:rPr>
                    <w:i/>
                    <w:iCs/>
                    <w:color w:val="000000"/>
                    <w:u w:val="single"/>
                    <w:lang w:eastAsia="uk-UA" w:bidi="uk-UA"/>
                  </w:rPr>
                  <w:t xml:space="preserve">на </w:t>
                </w:r>
                <w:r>
                  <w:rPr>
                    <w:i/>
                    <w:iCs/>
                    <w:color w:val="000000"/>
                    <w:u w:val="single"/>
                    <w:lang w:val="ru-RU" w:eastAsia="ru-RU" w:bidi="ru-RU"/>
                  </w:rPr>
                  <w:t>тел</w:t>
                </w:r>
                <w:r w:rsidRPr="007F357D">
                  <w:rPr>
                    <w:i/>
                    <w:iCs/>
                    <w:color w:val="000000"/>
                    <w:u w:val="single"/>
                    <w:lang w:val="en-US" w:eastAsia="ru-RU" w:bidi="ru-RU"/>
                  </w:rPr>
                  <w:t xml:space="preserve">. </w:t>
                </w:r>
                <w:r>
                  <w:rPr>
                    <w:i/>
                    <w:iCs/>
                    <w:color w:val="000000"/>
                    <w:u w:val="single"/>
                    <w:lang w:eastAsia="uk-UA" w:bidi="uk-UA"/>
                  </w:rPr>
                  <w:t>6-02-35</w:t>
                </w:r>
              </w:p>
              <w:p w:rsidR="00CC53A9" w:rsidRDefault="00C352A2">
                <w:pPr>
                  <w:pStyle w:val="20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color w:val="000000"/>
                    <w:sz w:val="19"/>
                    <w:szCs w:val="19"/>
                    <w:lang w:eastAsia="uk-UA" w:bidi="uk-UA"/>
                  </w:rPr>
                  <w:t>Про збільшення статутного капіталу та внесення змін до Статуту комунального підприємства</w:t>
                </w:r>
              </w:p>
              <w:p w:rsidR="00CC53A9" w:rsidRDefault="00C352A2">
                <w:pPr>
                  <w:pStyle w:val="20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color w:val="000000"/>
                    <w:sz w:val="19"/>
                    <w:szCs w:val="19"/>
                    <w:lang w:eastAsia="uk-UA" w:bidi="uk-UA"/>
                  </w:rPr>
                  <w:t>водопровідно-каналізаційного господарства «Бориспільводоканал» (код СДРПОУ - 20578712)</w:t>
                </w:r>
              </w:p>
              <w:p w:rsidR="00CC53A9" w:rsidRDefault="00C352A2">
                <w:pPr>
                  <w:pStyle w:val="20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color w:val="000000"/>
                    <w:sz w:val="19"/>
                    <w:szCs w:val="19"/>
                    <w:lang w:eastAsia="uk-UA" w:bidi="uk-UA"/>
                  </w:rPr>
                  <w:t>ст. З з 17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hape 7" o:spid="_x0000_s2049" type="#_x0000_t32" style="position:absolute;margin-left:93.3pt;margin-top:739.35pt;width:446.4pt;height:0;z-index:-251657216;visibility:visible;mso-wrap-distance-top:-3e-5mm;mso-wrap-distance-bottom:-3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4CeAEAAOACAAAOAAAAZHJzL2Uyb0RvYy54bWysUk1vIyEMvVfqf0DcGyaRmm1HmfTQqnup&#10;upW6/QGEgQwqYGSzmcm/XyAfrXZvVS8WxvbjvWdWd5N3bKeRLISOz2cNZzoo6G3Ydvzt9+PVDWeU&#10;ZOilg6A7vtfE79aXF6sxtnoBA7heI8sggdoxdnxIKbZCkBq0lzSDqEMuGkAvU05xK3qUY0b3Tiya&#10;ZilGwD4iKE2Ubx8ORb6u+MZolX4ZQzox1/HMLdWINW5KFOuVbLco42DVkYb8AgsvbciPnqEeZJLs&#10;D9r/oLxVCAQmzRR4AcZYpauGrGbe/KPmdZBRVy3ZHIpnm+j7YNXz7j68YKGupvAan0C9UzZFjJHa&#10;c7EkFA9tk0Ff2jN3NlUj92cj9ZSYypfXy+Xt4ib7rU41IdvTYERKPzV4Vg4dp4TSbod0DyHkdQHO&#10;q5Fy90SpEJHtaaC86gIb8z9b/Gia2kbgbP9onTu0unCkfmBbeG+g37/gSVK2sWIeV1729Dmv0x8f&#10;c/0XAAD//wMAUEsDBBQABgAIAAAAIQBwGYxf3AAAAA4BAAAPAAAAZHJzL2Rvd25yZXYueG1sTI9B&#10;T4QwEIXvJv6HZky8uUXDAiJloyaeN7JevA10lhJpS2h3wX/v7MHobd7My5vvVbvVjuJMcxi8U3C/&#10;SUCQ67weXK/g4/B2V4AIEZ3G0TtS8E0BdvX1VYWl9ot7p3MTe8EhLpSowMQ4lVKGzpDFsPETOb4d&#10;/Wwxspx7qWdcONyO8iFJMmlxcPzB4ESvhrqv5mQV5Kn+9Ji9bNvtsj9EOpqm2K9K3d6sz08gIq3x&#10;zwwXfEaHmplaf3I6iJF1kWVs5SHNixzExZLkjymI9ncn60r+r1H/AAAA//8DAFBLAQItABQABgAI&#10;AAAAIQC2gziS/gAAAOEBAAATAAAAAAAAAAAAAAAAAAAAAABbQ29udGVudF9UeXBlc10ueG1sUEsB&#10;Ai0AFAAGAAgAAAAhADj9If/WAAAAlAEAAAsAAAAAAAAAAAAAAAAALwEAAF9yZWxzLy5yZWxzUEsB&#10;Ai0AFAAGAAgAAAAhACVuHgJ4AQAA4AIAAA4AAAAAAAAAAAAAAAAALgIAAGRycy9lMm9Eb2MueG1s&#10;UEsBAi0AFAAGAAgAAAAhAHAZjF/cAAAADgEAAA8AAAAAAAAAAAAAAAAA0gMAAGRycy9kb3ducmV2&#10;LnhtbFBLBQYAAAAABAAEAPMAAADbBAAAAAA=&#10;" strokeweight="1pt">
          <o:lock v:ext="edit" shapetype="f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A9" w:rsidRDefault="00CC53A9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A9" w:rsidRDefault="00CC53A9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A9" w:rsidRDefault="00CC53A9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A9" w:rsidRDefault="00CC53A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FC" w:rsidRDefault="002F54FC">
      <w:r>
        <w:separator/>
      </w:r>
    </w:p>
  </w:footnote>
  <w:footnote w:type="continuationSeparator" w:id="0">
    <w:p w:rsidR="002F54FC" w:rsidRDefault="002F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5AB"/>
    <w:multiLevelType w:val="multilevel"/>
    <w:tmpl w:val="8A9C2B3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828E7"/>
    <w:multiLevelType w:val="multilevel"/>
    <w:tmpl w:val="AA32E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C7E0D"/>
    <w:multiLevelType w:val="multilevel"/>
    <w:tmpl w:val="2522EA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5E0CA2"/>
    <w:multiLevelType w:val="hybridMultilevel"/>
    <w:tmpl w:val="FE5A618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7896"/>
    <w:multiLevelType w:val="hybridMultilevel"/>
    <w:tmpl w:val="FE5A6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  <o:rules v:ext="edit">
        <o:r id="V:Rule1" type="connector" idref="#Shape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0C9"/>
    <w:rsid w:val="00011FD9"/>
    <w:rsid w:val="00021E9B"/>
    <w:rsid w:val="00035240"/>
    <w:rsid w:val="00095D1C"/>
    <w:rsid w:val="000A5389"/>
    <w:rsid w:val="00126651"/>
    <w:rsid w:val="00151D4C"/>
    <w:rsid w:val="0015253B"/>
    <w:rsid w:val="00191104"/>
    <w:rsid w:val="001D19DF"/>
    <w:rsid w:val="001D4D5B"/>
    <w:rsid w:val="002019C3"/>
    <w:rsid w:val="00207E22"/>
    <w:rsid w:val="002B67C2"/>
    <w:rsid w:val="002B7533"/>
    <w:rsid w:val="002F54FC"/>
    <w:rsid w:val="00317C46"/>
    <w:rsid w:val="00321056"/>
    <w:rsid w:val="003F61A5"/>
    <w:rsid w:val="003F6A86"/>
    <w:rsid w:val="00440D0D"/>
    <w:rsid w:val="004430C9"/>
    <w:rsid w:val="00443679"/>
    <w:rsid w:val="00463572"/>
    <w:rsid w:val="005B3809"/>
    <w:rsid w:val="005D03D3"/>
    <w:rsid w:val="005F76F1"/>
    <w:rsid w:val="00652F2B"/>
    <w:rsid w:val="006717FF"/>
    <w:rsid w:val="00680963"/>
    <w:rsid w:val="00687563"/>
    <w:rsid w:val="006C259C"/>
    <w:rsid w:val="006C574E"/>
    <w:rsid w:val="006D4BB5"/>
    <w:rsid w:val="006E6FF2"/>
    <w:rsid w:val="006F74A5"/>
    <w:rsid w:val="007A2554"/>
    <w:rsid w:val="007B3E1E"/>
    <w:rsid w:val="007D0744"/>
    <w:rsid w:val="007F6291"/>
    <w:rsid w:val="00835A59"/>
    <w:rsid w:val="00923A64"/>
    <w:rsid w:val="00925587"/>
    <w:rsid w:val="00A3320B"/>
    <w:rsid w:val="00A52E5F"/>
    <w:rsid w:val="00A55B2F"/>
    <w:rsid w:val="00B729B1"/>
    <w:rsid w:val="00BE281A"/>
    <w:rsid w:val="00C352A2"/>
    <w:rsid w:val="00C51029"/>
    <w:rsid w:val="00CC22C0"/>
    <w:rsid w:val="00CC53A9"/>
    <w:rsid w:val="00D112B4"/>
    <w:rsid w:val="00D642F6"/>
    <w:rsid w:val="00D915EF"/>
    <w:rsid w:val="00E3381B"/>
    <w:rsid w:val="00E5222A"/>
    <w:rsid w:val="00E826A5"/>
    <w:rsid w:val="00E8281C"/>
    <w:rsid w:val="00E837A6"/>
    <w:rsid w:val="00E91D67"/>
    <w:rsid w:val="00EC1DEE"/>
    <w:rsid w:val="00F6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A91E833-1E27-46D4-B1F8-9B44203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C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0C9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4430C9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4430C9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Основной текст (2)_"/>
    <w:basedOn w:val="a0"/>
    <w:link w:val="22"/>
    <w:rsid w:val="004430C9"/>
    <w:rPr>
      <w:rFonts w:ascii="Times New Roman" w:eastAsia="Times New Roman" w:hAnsi="Times New Roman" w:cs="Times New Roman"/>
      <w:b/>
      <w:bCs/>
    </w:rPr>
  </w:style>
  <w:style w:type="character" w:customStyle="1" w:styleId="23">
    <w:name w:val="Заголовок №2_"/>
    <w:basedOn w:val="a0"/>
    <w:link w:val="24"/>
    <w:rsid w:val="004430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430C9"/>
    <w:pPr>
      <w:spacing w:after="28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4430C9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4430C9"/>
    <w:pPr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22">
    <w:name w:val="Основной текст (2)"/>
    <w:basedOn w:val="a"/>
    <w:link w:val="21"/>
    <w:rsid w:val="004430C9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4430C9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126651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6651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6">
    <w:name w:val="footer"/>
    <w:basedOn w:val="a"/>
    <w:link w:val="a7"/>
    <w:uiPriority w:val="99"/>
    <w:unhideWhenUsed/>
    <w:rsid w:val="00126651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6651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table" w:styleId="a8">
    <w:name w:val="Table Grid"/>
    <w:basedOn w:val="a1"/>
    <w:uiPriority w:val="39"/>
    <w:unhideWhenUsed/>
    <w:rsid w:val="0044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B67C2"/>
    <w:pPr>
      <w:widowControl/>
      <w:tabs>
        <w:tab w:val="left" w:pos="0"/>
      </w:tabs>
      <w:ind w:left="-18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a">
    <w:name w:val="Основной текст с отступом Знак"/>
    <w:basedOn w:val="a0"/>
    <w:link w:val="a9"/>
    <w:rsid w:val="002B67C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b">
    <w:name w:val="Normal (Web)"/>
    <w:basedOn w:val="a"/>
    <w:uiPriority w:val="99"/>
    <w:unhideWhenUsed/>
    <w:rsid w:val="002B67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xfmc6">
    <w:name w:val="xfmc6"/>
    <w:basedOn w:val="a0"/>
    <w:rsid w:val="002B67C2"/>
  </w:style>
  <w:style w:type="paragraph" w:styleId="ac">
    <w:name w:val="Balloon Text"/>
    <w:basedOn w:val="a"/>
    <w:link w:val="ad"/>
    <w:uiPriority w:val="99"/>
    <w:semiHidden/>
    <w:unhideWhenUsed/>
    <w:rsid w:val="002B6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67C2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paragraph" w:styleId="ae">
    <w:name w:val="List Paragraph"/>
    <w:basedOn w:val="a"/>
    <w:uiPriority w:val="34"/>
    <w:qFormat/>
    <w:rsid w:val="0032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5404</Words>
  <Characters>30809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Рижій</dc:creator>
  <cp:lastModifiedBy>Учетная запись Майкрософт</cp:lastModifiedBy>
  <cp:revision>11</cp:revision>
  <cp:lastPrinted>2026-03-10T12:19:00Z</cp:lastPrinted>
  <dcterms:created xsi:type="dcterms:W3CDTF">2026-03-10T06:42:00Z</dcterms:created>
  <dcterms:modified xsi:type="dcterms:W3CDTF">2026-03-10T12:20:00Z</dcterms:modified>
</cp:coreProperties>
</file>