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0B" w:rsidRPr="00D37E25" w:rsidRDefault="00576D85" w:rsidP="00576D85">
      <w:pPr>
        <w:spacing w:after="0"/>
        <w:jc w:val="center"/>
        <w:rPr>
          <w:noProof/>
          <w:vertAlign w:val="baseline"/>
        </w:rPr>
      </w:pPr>
      <w:r>
        <w:rPr>
          <w:noProof/>
          <w:vertAlign w:val="baseline"/>
        </w:rPr>
        <w:t xml:space="preserve">                                                       </w:t>
      </w:r>
      <w:r w:rsidR="00FB060B" w:rsidRPr="00D37E25">
        <w:rPr>
          <w:noProof/>
          <w:vertAlign w:val="baseline"/>
        </w:rPr>
        <w:t>ЗАТВЕРДЖЕНО</w:t>
      </w:r>
    </w:p>
    <w:p w:rsidR="00576D85" w:rsidRDefault="00576D85" w:rsidP="001469C7">
      <w:pPr>
        <w:spacing w:after="0"/>
        <w:jc w:val="right"/>
        <w:rPr>
          <w:noProof/>
          <w:vertAlign w:val="baseline"/>
        </w:rPr>
      </w:pPr>
      <w:r>
        <w:rPr>
          <w:noProof/>
          <w:vertAlign w:val="baseline"/>
        </w:rPr>
        <w:t xml:space="preserve">Рішенням виконавчого комітету </w:t>
      </w:r>
    </w:p>
    <w:p w:rsidR="00FB060B" w:rsidRPr="00D37E25" w:rsidRDefault="00576D85" w:rsidP="001469C7">
      <w:pPr>
        <w:spacing w:after="0"/>
        <w:jc w:val="right"/>
        <w:rPr>
          <w:noProof/>
          <w:vertAlign w:val="baseline"/>
        </w:rPr>
      </w:pPr>
      <w:r>
        <w:rPr>
          <w:noProof/>
          <w:vertAlign w:val="baseline"/>
        </w:rPr>
        <w:t>№</w:t>
      </w:r>
      <w:r w:rsidR="00FB060B" w:rsidRPr="00D37E25">
        <w:rPr>
          <w:noProof/>
          <w:vertAlign w:val="baseline"/>
        </w:rPr>
        <w:t xml:space="preserve"> </w:t>
      </w:r>
      <w:r>
        <w:rPr>
          <w:noProof/>
          <w:vertAlign w:val="baseline"/>
        </w:rPr>
        <w:t xml:space="preserve"> від  _______</w:t>
      </w:r>
      <w:r w:rsidR="00F612F9" w:rsidRPr="00D37E25">
        <w:rPr>
          <w:noProof/>
          <w:vertAlign w:val="baseline"/>
        </w:rPr>
        <w:t xml:space="preserve"> 2023</w:t>
      </w:r>
      <w:r w:rsidR="00FB060B" w:rsidRPr="00D37E25">
        <w:rPr>
          <w:noProof/>
          <w:vertAlign w:val="baseline"/>
        </w:rPr>
        <w:t xml:space="preserve"> року</w:t>
      </w:r>
    </w:p>
    <w:p w:rsidR="00FB060B" w:rsidRPr="00D37E25" w:rsidRDefault="00FB060B" w:rsidP="001469C7">
      <w:pPr>
        <w:spacing w:after="0"/>
        <w:jc w:val="both"/>
        <w:rPr>
          <w:noProof/>
          <w:vertAlign w:val="baseline"/>
        </w:rPr>
      </w:pPr>
    </w:p>
    <w:p w:rsidR="00FB060B" w:rsidRPr="00D37E25" w:rsidRDefault="00FB060B" w:rsidP="001469C7">
      <w:pPr>
        <w:spacing w:after="0"/>
        <w:jc w:val="both"/>
        <w:rPr>
          <w:noProof/>
          <w:vertAlign w:val="baseline"/>
        </w:rPr>
      </w:pPr>
    </w:p>
    <w:p w:rsidR="00FB060B" w:rsidRPr="00D37E25" w:rsidRDefault="00FB060B" w:rsidP="001469C7">
      <w:pPr>
        <w:spacing w:after="0"/>
        <w:jc w:val="both"/>
        <w:rPr>
          <w:noProof/>
          <w:vertAlign w:val="baseline"/>
        </w:rPr>
      </w:pPr>
    </w:p>
    <w:p w:rsidR="00FB060B" w:rsidRPr="00D37E25" w:rsidRDefault="00FB060B" w:rsidP="00D37E25">
      <w:pPr>
        <w:spacing w:after="0" w:line="360" w:lineRule="auto"/>
        <w:jc w:val="center"/>
        <w:rPr>
          <w:b/>
          <w:noProof/>
          <w:vertAlign w:val="baseline"/>
        </w:rPr>
      </w:pPr>
      <w:r w:rsidRPr="00D37E25">
        <w:rPr>
          <w:b/>
          <w:noProof/>
          <w:vertAlign w:val="baseline"/>
        </w:rPr>
        <w:t>ПОСАДОВА ІНСТРУКЦІЯ</w:t>
      </w:r>
    </w:p>
    <w:p w:rsidR="00FB060B" w:rsidRPr="00D37E25" w:rsidRDefault="00FB060B" w:rsidP="00D37E25">
      <w:pPr>
        <w:spacing w:after="0" w:line="360" w:lineRule="auto"/>
        <w:jc w:val="center"/>
        <w:rPr>
          <w:noProof/>
          <w:vertAlign w:val="baseline"/>
        </w:rPr>
      </w:pPr>
      <w:r w:rsidRPr="00D37E25">
        <w:rPr>
          <w:noProof/>
          <w:vertAlign w:val="baseline"/>
        </w:rPr>
        <w:t xml:space="preserve">спеціаліста </w:t>
      </w:r>
      <w:r w:rsidR="00F612F9" w:rsidRPr="00D37E25">
        <w:rPr>
          <w:noProof/>
          <w:vertAlign w:val="baseline"/>
        </w:rPr>
        <w:t xml:space="preserve">І категорії </w:t>
      </w:r>
      <w:r w:rsidR="00D54350" w:rsidRPr="00D37E25">
        <w:rPr>
          <w:noProof/>
          <w:vertAlign w:val="baseline"/>
        </w:rPr>
        <w:t xml:space="preserve">(фахівця із соціальної роботи)  </w:t>
      </w:r>
    </w:p>
    <w:p w:rsidR="00FB060B" w:rsidRPr="00D37E25" w:rsidRDefault="00576D85" w:rsidP="00D37E25">
      <w:pPr>
        <w:spacing w:after="0" w:line="360" w:lineRule="auto"/>
        <w:jc w:val="center"/>
        <w:rPr>
          <w:noProof/>
          <w:vertAlign w:val="baseline"/>
        </w:rPr>
      </w:pPr>
      <w:r>
        <w:rPr>
          <w:noProof/>
          <w:vertAlign w:val="baseline"/>
        </w:rPr>
        <w:t>в</w:t>
      </w:r>
      <w:r w:rsidR="00FB060B" w:rsidRPr="00D37E25">
        <w:rPr>
          <w:noProof/>
          <w:vertAlign w:val="baseline"/>
        </w:rPr>
        <w:t>иконавчого коміте</w:t>
      </w:r>
      <w:r w:rsidR="00072413">
        <w:rPr>
          <w:noProof/>
          <w:vertAlign w:val="baseline"/>
        </w:rPr>
        <w:t>ту Вороньківської сільської ради</w:t>
      </w:r>
    </w:p>
    <w:p w:rsidR="00D54350" w:rsidRPr="00D37E25" w:rsidRDefault="00D54350" w:rsidP="00D37E25">
      <w:pPr>
        <w:spacing w:after="0" w:line="360" w:lineRule="auto"/>
        <w:jc w:val="both"/>
        <w:rPr>
          <w:noProof/>
          <w:vertAlign w:val="baseline"/>
        </w:rPr>
      </w:pPr>
    </w:p>
    <w:p w:rsidR="00D54350" w:rsidRPr="00D37E25" w:rsidRDefault="00D54350" w:rsidP="00D37E25">
      <w:pPr>
        <w:pStyle w:val="a3"/>
        <w:numPr>
          <w:ilvl w:val="0"/>
          <w:numId w:val="1"/>
        </w:numPr>
        <w:spacing w:after="120" w:line="360" w:lineRule="auto"/>
        <w:ind w:left="0" w:firstLine="360"/>
        <w:jc w:val="center"/>
        <w:rPr>
          <w:b/>
          <w:noProof/>
          <w:vertAlign w:val="baseline"/>
        </w:rPr>
      </w:pPr>
      <w:r w:rsidRPr="00D37E25">
        <w:rPr>
          <w:b/>
          <w:noProof/>
          <w:vertAlign w:val="baseline"/>
        </w:rPr>
        <w:t>Загальні положення</w:t>
      </w:r>
    </w:p>
    <w:p w:rsidR="00D54350" w:rsidRPr="00D37E25" w:rsidRDefault="00D54350" w:rsidP="00D37E25">
      <w:pPr>
        <w:spacing w:after="0" w:line="360" w:lineRule="auto"/>
        <w:ind w:firstLine="284"/>
        <w:contextualSpacing/>
        <w:jc w:val="both"/>
        <w:rPr>
          <w:noProof/>
          <w:vertAlign w:val="baseline"/>
        </w:rPr>
      </w:pPr>
      <w:r w:rsidRPr="00D37E25">
        <w:rPr>
          <w:noProof/>
          <w:vertAlign w:val="baseline"/>
        </w:rPr>
        <w:t>1.1. Спеціаліст І категорії відділу соціального забезпечення (</w:t>
      </w:r>
      <w:r w:rsidR="00576D85">
        <w:rPr>
          <w:noProof/>
          <w:vertAlign w:val="baseline"/>
        </w:rPr>
        <w:t>фахівець із соціальної роботи) в</w:t>
      </w:r>
      <w:r w:rsidRPr="00D37E25">
        <w:rPr>
          <w:noProof/>
          <w:vertAlign w:val="baseline"/>
        </w:rPr>
        <w:t xml:space="preserve">иконавчого комітету Вороньківської сільської ради (надалі – спеціаліст І категорії) підпорядковується голові Вороньківської сільської ради, секретарю сільської ради (виконкому), заступникам сільського голови з питань діяльності виконавчих органів сільської ради згідно з розподілом функціональних повноважень </w:t>
      </w:r>
      <w:r w:rsidRPr="00D37E25">
        <w:rPr>
          <w:noProof/>
          <w:vertAlign w:val="baseline"/>
          <w:lang w:bidi="uk-UA"/>
        </w:rPr>
        <w:t>та начальнику відділу соціального забезпечення</w:t>
      </w:r>
      <w:r w:rsidRPr="00D37E25">
        <w:rPr>
          <w:noProof/>
          <w:vertAlign w:val="baseline"/>
        </w:rPr>
        <w:t>.</w:t>
      </w:r>
    </w:p>
    <w:p w:rsidR="00D54350" w:rsidRPr="00D37E25" w:rsidRDefault="00D54350" w:rsidP="00D37E25">
      <w:pPr>
        <w:spacing w:after="0" w:line="360" w:lineRule="auto"/>
        <w:ind w:firstLine="426"/>
        <w:jc w:val="both"/>
        <w:rPr>
          <w:noProof/>
          <w:vertAlign w:val="baseline"/>
        </w:rPr>
      </w:pPr>
      <w:r w:rsidRPr="00D37E25">
        <w:rPr>
          <w:noProof/>
          <w:vertAlign w:val="baseline"/>
        </w:rPr>
        <w:t>1.2. Спеціаліст І категорії призначається на посаду та звільняється з посади розпорядженням сільського голови у встановленому порядку відповідно до чинного законодавства.</w:t>
      </w:r>
    </w:p>
    <w:p w:rsidR="00D54350" w:rsidRPr="00D37E25" w:rsidRDefault="00D54350" w:rsidP="00D37E25">
      <w:pPr>
        <w:spacing w:after="0" w:line="360" w:lineRule="auto"/>
        <w:ind w:firstLine="426"/>
        <w:jc w:val="both"/>
        <w:rPr>
          <w:noProof/>
          <w:vertAlign w:val="baseline"/>
        </w:rPr>
      </w:pPr>
      <w:r w:rsidRPr="00D37E25">
        <w:rPr>
          <w:noProof/>
          <w:vertAlign w:val="baseline"/>
        </w:rPr>
        <w:t>1.3.  У своїй діяльності керується Конституцією України, законами України, нормативно-правовими актами Президента України, Кабінету Міністрів України, Міністерства соціальної політики України, інших центральних органів виконавчої влади, розпорядженнями голів обласної та районної державних адміністрацій, розпорядженнями сільського голови, Положенням про відділ, а також цією Посадовою інструкцією.</w:t>
      </w:r>
    </w:p>
    <w:p w:rsidR="00D54350" w:rsidRPr="00D37E25" w:rsidRDefault="00D54350" w:rsidP="00D37E25">
      <w:pPr>
        <w:shd w:val="clear" w:color="auto" w:fill="FFFFFF"/>
        <w:spacing w:after="0" w:line="360" w:lineRule="auto"/>
        <w:jc w:val="both"/>
        <w:rPr>
          <w:rFonts w:eastAsia="Times New Roman"/>
          <w:noProof/>
          <w:vertAlign w:val="baseline"/>
        </w:rPr>
      </w:pPr>
      <w:r w:rsidRPr="00D37E25">
        <w:rPr>
          <w:noProof/>
          <w:vertAlign w:val="baseline"/>
        </w:rPr>
        <w:t>1.4.  Спеціаліст І категорії (ф</w:t>
      </w:r>
      <w:r w:rsidRPr="00D37E25">
        <w:rPr>
          <w:rFonts w:eastAsia="Times New Roman"/>
          <w:noProof/>
          <w:bdr w:val="none" w:sz="0" w:space="0" w:color="auto" w:frame="1"/>
          <w:shd w:val="clear" w:color="auto" w:fill="FFFFFF"/>
          <w:vertAlign w:val="baseline"/>
        </w:rPr>
        <w:t>ахівець із соціальної роботи) </w:t>
      </w:r>
      <w:r w:rsidRPr="00D37E25">
        <w:rPr>
          <w:noProof/>
          <w:vertAlign w:val="baseline"/>
        </w:rPr>
        <w:t xml:space="preserve">повинен знати і вміти правильно застосовувати в ході реалізації своїх повноважень положення законів України «Про місцеве самоврядування в Україні», «Про службу в органах місцевого самоврядування», «Про засади запобігання і протидії корупції», «Про доступ до публічної інформації», «Про звернення громадян», «Про захист персональних даних», «Про правила етичної поведінки», «Про </w:t>
      </w:r>
      <w:r w:rsidRPr="00D37E25">
        <w:rPr>
          <w:noProof/>
          <w:vertAlign w:val="baseline"/>
        </w:rPr>
        <w:lastRenderedPageBreak/>
        <w:t xml:space="preserve">інформацію», «Про соціальні послуги», </w:t>
      </w:r>
      <w:r w:rsidRPr="00D37E25">
        <w:rPr>
          <w:rFonts w:eastAsia="Times New Roman"/>
          <w:noProof/>
          <w:bdr w:val="none" w:sz="0" w:space="0" w:color="auto" w:frame="1"/>
          <w:vertAlign w:val="baseline"/>
        </w:rPr>
        <w:t>Конституцію України, законодавство України з питань соціального захисту, соціальної роботи, охорони дитинства, запобігання та протидії домашньому насильству, протидії торгівлі людьми, соціальних і реабілітаційних послуг, соціальної допомоги; основи сімейного, трудового, житлового законодавства України; акти Президента України, Верховної Ради України, акти Кабінету Міністрів України, Міністерства соціальної політики України; Конвенцію про права людини; Конвенцію про права осіб з інвалідністю; Конвенцію про права дитини; державні стандарти соціальних послуг;основи кримінального та цивільного права; нормативні, методичні та інші розпорядчі документи й матеріали, які регламентують організацію надання соціальних послуг; нормативно-правові акти, що регулюють охорону материнства та дитинства, права дітей, громадян похилого віку, осіб з інвалідністю, ветеранів, пенсіонерів та інших вразливих верств населення; основи психології; форми та методи виховання дітей і підлітків, сімейного виховання та культури людських відносин; норми, порядок та організацію юридичної допомоги, піклування, опіки, позбавлення або поновлення батьківських прав; новітні підходи до соціальної роботи, надання соціальних і реабілітаційних послуг; систему державних закладів (освіти, охорони здоров’я, соціального захисту населення), громадських організацій з надання допомоги сім'ям (особам), які перебувають у складних життєвих обставинах.</w:t>
      </w:r>
      <w:r w:rsidRPr="00D37E25">
        <w:rPr>
          <w:noProof/>
          <w:vertAlign w:val="baseline"/>
        </w:rPr>
        <w:t>Повинен знати структуру та загальну чисельність сільської ради та її виконавчого комітету; практику застосування законодавства з питань, що належать до його компетенції, правила внутрішнього трудового розпорядку; законодавство та нормативно-правові акти з охорони праці, правила охорони праці та протипожежної безпеки; принципи роботи комп’ютерних систем та мереж передачі даних. Володіти державною мовою на рівні ділового спілкування та застосування; уміти надавати кваліфіковані консультації; мати навички роботи з громадськістю.</w:t>
      </w:r>
    </w:p>
    <w:p w:rsidR="00D54350" w:rsidRPr="00D37E25" w:rsidRDefault="00D54350" w:rsidP="00D37E25">
      <w:pPr>
        <w:spacing w:after="0" w:line="360" w:lineRule="auto"/>
        <w:ind w:firstLine="426"/>
        <w:jc w:val="both"/>
        <w:rPr>
          <w:noProof/>
          <w:vertAlign w:val="baseline"/>
        </w:rPr>
      </w:pPr>
      <w:r w:rsidRPr="00D37E25">
        <w:rPr>
          <w:noProof/>
          <w:vertAlign w:val="baseline"/>
        </w:rPr>
        <w:t xml:space="preserve">1.5.  На період відсутності спеціаліста І категорії (відпустка, відрядження, тимчасова непрацездатність, тощо) його обов’язки виконує інша посадова </w:t>
      </w:r>
      <w:r w:rsidRPr="00D37E25">
        <w:rPr>
          <w:noProof/>
          <w:vertAlign w:val="baseline"/>
        </w:rPr>
        <w:lastRenderedPageBreak/>
        <w:t>особа, яка має відповідні права та несе відповідальність за належне виконання покладених на нього обов’язків.</w:t>
      </w:r>
    </w:p>
    <w:p w:rsidR="00D54350" w:rsidRPr="00D37E25" w:rsidRDefault="000A70E0" w:rsidP="00D37E25">
      <w:pPr>
        <w:spacing w:before="120" w:line="360" w:lineRule="auto"/>
        <w:jc w:val="center"/>
        <w:rPr>
          <w:b/>
          <w:noProof/>
          <w:vertAlign w:val="baseline"/>
        </w:rPr>
      </w:pPr>
      <w:r w:rsidRPr="00D37E25">
        <w:rPr>
          <w:b/>
          <w:noProof/>
          <w:vertAlign w:val="baseline"/>
        </w:rPr>
        <w:t xml:space="preserve">2. </w:t>
      </w:r>
      <w:r w:rsidR="00D54350" w:rsidRPr="00D37E25">
        <w:rPr>
          <w:b/>
          <w:noProof/>
          <w:vertAlign w:val="baseline"/>
        </w:rPr>
        <w:t>Завдання та обов’язки.</w:t>
      </w:r>
    </w:p>
    <w:p w:rsidR="00D54350" w:rsidRPr="00D54350" w:rsidRDefault="00D54350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noProof/>
          <w:vertAlign w:val="baseline"/>
        </w:rPr>
      </w:pPr>
      <w:bookmarkStart w:id="0" w:name="o29"/>
      <w:bookmarkEnd w:id="0"/>
      <w:r w:rsidRPr="00D54350">
        <w:rPr>
          <w:rFonts w:eastAsia="Times New Roman"/>
          <w:noProof/>
          <w:vertAlign w:val="baseline"/>
        </w:rPr>
        <w:t xml:space="preserve">     2.1. Діяльність </w:t>
      </w:r>
      <w:r w:rsidR="004C3C48" w:rsidRPr="00D37E25">
        <w:rPr>
          <w:rFonts w:eastAsia="Times New Roman"/>
          <w:noProof/>
          <w:vertAlign w:val="baseline"/>
        </w:rPr>
        <w:t xml:space="preserve">спеціаліста І категорії </w:t>
      </w:r>
      <w:r w:rsidRPr="00D54350">
        <w:rPr>
          <w:rFonts w:eastAsia="Times New Roman"/>
          <w:noProof/>
          <w:vertAlign w:val="baseline"/>
        </w:rPr>
        <w:t xml:space="preserve">спрямована на  </w:t>
      </w:r>
      <w:r w:rsidR="004C3C48" w:rsidRPr="00D37E25">
        <w:rPr>
          <w:rFonts w:eastAsia="Times New Roman"/>
          <w:noProof/>
          <w:vertAlign w:val="baseline"/>
        </w:rPr>
        <w:t>о</w:t>
      </w:r>
      <w:r w:rsidRPr="00D54350">
        <w:rPr>
          <w:rFonts w:eastAsia="Times New Roman"/>
          <w:noProof/>
          <w:vertAlign w:val="baseline"/>
        </w:rPr>
        <w:t xml:space="preserve">рганізацію надання психологічних, соціально-педагогічних, юридичних, інформаційних, соціально-економічних,  соціально-медичних  послуг  відповідно  до вимог чинного законодавства. </w:t>
      </w:r>
    </w:p>
    <w:p w:rsidR="00D54350" w:rsidRPr="00D54350" w:rsidRDefault="00D54350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noProof/>
          <w:vertAlign w:val="baseline"/>
        </w:rPr>
      </w:pPr>
      <w:bookmarkStart w:id="1" w:name="o30"/>
      <w:bookmarkEnd w:id="1"/>
      <w:r w:rsidRPr="00D54350">
        <w:rPr>
          <w:rFonts w:eastAsia="Times New Roman"/>
          <w:noProof/>
          <w:vertAlign w:val="baseline"/>
        </w:rPr>
        <w:t xml:space="preserve">     2.2. Завданням   </w:t>
      </w:r>
      <w:r w:rsidR="004C3C48" w:rsidRPr="00D37E25">
        <w:rPr>
          <w:rFonts w:eastAsia="Times New Roman"/>
          <w:noProof/>
          <w:vertAlign w:val="baseline"/>
        </w:rPr>
        <w:t>спеціаліста І категорії</w:t>
      </w:r>
      <w:r w:rsidRPr="00D54350">
        <w:rPr>
          <w:rFonts w:eastAsia="Times New Roman"/>
          <w:noProof/>
          <w:vertAlign w:val="baseline"/>
        </w:rPr>
        <w:t xml:space="preserve">  є  участь  у  реалізації  державної соціальної політики шляхом здійснення соціальної роботи з сім'ями, дітьми та молоддю</w:t>
      </w:r>
      <w:r w:rsidR="00576D85">
        <w:rPr>
          <w:rFonts w:eastAsia="Times New Roman"/>
          <w:noProof/>
          <w:vertAlign w:val="baseline"/>
        </w:rPr>
        <w:t>,</w:t>
      </w:r>
      <w:r w:rsidRPr="00D54350">
        <w:rPr>
          <w:rFonts w:eastAsia="Times New Roman"/>
          <w:noProof/>
          <w:vertAlign w:val="baseline"/>
        </w:rPr>
        <w:t xml:space="preserve"> надання їм соціальних послуг. </w:t>
      </w:r>
    </w:p>
    <w:p w:rsidR="001469C7" w:rsidRPr="00D37E25" w:rsidRDefault="00D54350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bookmarkStart w:id="2" w:name="o31"/>
      <w:bookmarkEnd w:id="2"/>
      <w:r w:rsidRPr="00D54350">
        <w:rPr>
          <w:rFonts w:eastAsia="Times New Roman"/>
          <w:noProof/>
          <w:vertAlign w:val="baseline"/>
        </w:rPr>
        <w:t xml:space="preserve">     2.3. </w:t>
      </w:r>
      <w:bookmarkStart w:id="3" w:name="o39"/>
      <w:bookmarkEnd w:id="3"/>
      <w:r w:rsidR="001469C7" w:rsidRPr="00D37E25">
        <w:rPr>
          <w:rFonts w:eastAsia="Times New Roman"/>
          <w:noProof/>
          <w:vertAlign w:val="baseline"/>
        </w:rPr>
        <w:t>В</w:t>
      </w:r>
      <w:proofErr w:type="spellStart"/>
      <w:r w:rsidR="001469C7" w:rsidRPr="00D37E25">
        <w:rPr>
          <w:vertAlign w:val="baseline"/>
        </w:rPr>
        <w:t>ідповідно</w:t>
      </w:r>
      <w:proofErr w:type="spellEnd"/>
      <w:r w:rsidR="001469C7" w:rsidRPr="00D37E25">
        <w:rPr>
          <w:vertAlign w:val="baseline"/>
        </w:rPr>
        <w:t xml:space="preserve"> до повноважень</w:t>
      </w:r>
      <w:r w:rsidR="00576D85">
        <w:rPr>
          <w:vertAlign w:val="baseline"/>
        </w:rPr>
        <w:t xml:space="preserve"> фахівець соціальної роботи</w:t>
      </w:r>
      <w:r w:rsidR="001469C7" w:rsidRPr="00D37E25">
        <w:rPr>
          <w:vertAlign w:val="baseline"/>
        </w:rPr>
        <w:t xml:space="preserve">: </w:t>
      </w:r>
    </w:p>
    <w:p w:rsidR="001469C7" w:rsidRPr="00D37E25" w:rsidRDefault="001469C7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визначає потреби громади у соціальних послугах; </w:t>
      </w:r>
    </w:p>
    <w:p w:rsidR="001469C7" w:rsidRPr="00D37E25" w:rsidRDefault="001469C7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організовує виявлення вразливих категорій осіб, дітей та сімей з дітьми та веде їх облік; </w:t>
      </w:r>
    </w:p>
    <w:p w:rsidR="001469C7" w:rsidRPr="00D37E25" w:rsidRDefault="001469C7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>- здійснює соціальне інспектування осіб, сімей з дітьми з ознаками складних життєвих обставин;</w:t>
      </w:r>
    </w:p>
    <w:p w:rsidR="001469C7" w:rsidRPr="00D37E25" w:rsidRDefault="001469C7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розробляє індивідуальні плани для роботи з випадком та визначає форми та методи допомоги; </w:t>
      </w:r>
    </w:p>
    <w:p w:rsidR="001469C7" w:rsidRPr="00D37E25" w:rsidRDefault="001469C7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співпрацює з представниками соціальної сфери громади, працівниками закладів освіти, охорони здоров'я, внутрішніх справ, культури за місцем проживання та координує надання послуг вразливим категоріям осіб, дітей та сімей з дітьми у відповідності до їх потреб; </w:t>
      </w:r>
    </w:p>
    <w:p w:rsidR="001469C7" w:rsidRPr="00D37E25" w:rsidRDefault="001469C7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надає підтримку у зборі та оформленні документів для отримання державних соціальних виплат та допомоги, субсидій; </w:t>
      </w:r>
    </w:p>
    <w:p w:rsidR="001469C7" w:rsidRPr="00D37E25" w:rsidRDefault="001469C7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>- забезпечує здійснення соціального супроводу осіб, сімей з дітьми, які перебувають у складних життєвих обставинах, дітей-сиріт, дітей позбавлених батьківського піклування, осіб із числа дітей сиріт та дітей позбавлених батьківського піклування;</w:t>
      </w:r>
    </w:p>
    <w:p w:rsidR="001469C7" w:rsidRPr="00D37E25" w:rsidRDefault="001469C7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 забезпечує розвиток сімейних форм виховання у відповідності до потреб дітей сиріт, дітей позбавлених батьківського піклування в громаді; </w:t>
      </w:r>
    </w:p>
    <w:p w:rsidR="001469C7" w:rsidRPr="00D37E25" w:rsidRDefault="001469C7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організовує залучення ресурсів громади на підтримку сімей з дітьми; </w:t>
      </w:r>
    </w:p>
    <w:p w:rsidR="001469C7" w:rsidRPr="00D37E25" w:rsidRDefault="001469C7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lastRenderedPageBreak/>
        <w:t xml:space="preserve">- готує питання на розгляд дорадчого органу (у частині, що стосується допомоги повнолітнім особам) та Комісії з питань захисту прав дітей (у разі порушення прав дитини), які виносить до розгляду </w:t>
      </w:r>
      <w:r w:rsidR="00576D85">
        <w:rPr>
          <w:vertAlign w:val="baseline"/>
        </w:rPr>
        <w:t>виконавчого комітету.</w:t>
      </w:r>
    </w:p>
    <w:p w:rsidR="001469C7" w:rsidRPr="00D37E25" w:rsidRDefault="001469C7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2.4. Фахівець зобов'язаний: </w:t>
      </w:r>
    </w:p>
    <w:p w:rsidR="001469C7" w:rsidRPr="00D37E25" w:rsidRDefault="001469C7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дотримуватись Етичного кодексу спеціалістів із соціальної роботи; </w:t>
      </w:r>
    </w:p>
    <w:p w:rsidR="001469C7" w:rsidRPr="00D37E25" w:rsidRDefault="001469C7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керуватися у своїй діяльності основними принципами здійснення соціальної роботи з сім'ями, дітьми та молоддю; </w:t>
      </w:r>
    </w:p>
    <w:p w:rsidR="001469C7" w:rsidRPr="00D37E25" w:rsidRDefault="001469C7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поважати гідність громадян; </w:t>
      </w:r>
    </w:p>
    <w:p w:rsidR="001469C7" w:rsidRPr="00D37E25" w:rsidRDefault="001469C7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використовувати оптимальні технології соціальної роботи з урахуванням отриманої інформації та проблем отримувачів соціальних послуг; </w:t>
      </w:r>
    </w:p>
    <w:p w:rsidR="001469C7" w:rsidRPr="00D37E25" w:rsidRDefault="001469C7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не допускати негуманних і дискримінаційних дій щодо об'єктів соціальної роботи, в тому числі, з вразливими категоріями дітей та сім'ями з дітьми; </w:t>
      </w:r>
    </w:p>
    <w:p w:rsidR="001469C7" w:rsidRPr="00D37E25" w:rsidRDefault="001469C7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надавати отримувачам соціальних послуг повну інформацію про зміст і види соціальних послуг; </w:t>
      </w:r>
    </w:p>
    <w:p w:rsidR="001469C7" w:rsidRPr="00D37E25" w:rsidRDefault="001469C7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забезпечувати конфіденційність при виконанні своїх посадових обов'язків, дотримуватися стандартів якості; </w:t>
      </w:r>
    </w:p>
    <w:p w:rsidR="001469C7" w:rsidRPr="00D37E25" w:rsidRDefault="001469C7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вживати заходів, щодо активізації громади та використовувати її ресурси; </w:t>
      </w:r>
    </w:p>
    <w:p w:rsidR="001469C7" w:rsidRPr="00D37E25" w:rsidRDefault="001469C7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вживати заходів щодо запобігання виникненню складних життєвих обставин у сім'ї отримувача соціальних послуг та здійснювати профілактичні заходи щодо запобігання вилученню дітей із сім'ї; </w:t>
      </w:r>
    </w:p>
    <w:p w:rsidR="001469C7" w:rsidRPr="00D37E25" w:rsidRDefault="001469C7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своєчасно виявляти сім'ї та дітей, які перебувають у складних життєвих обставинах та надавати необхідну допомогу у вирішенні їх проблем, насамперед на ранніх етапах сімейних криз; </w:t>
      </w:r>
    </w:p>
    <w:p w:rsidR="00B81699" w:rsidRDefault="001469C7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>- терміново реагувати на випадки жорстокого поводження з дітьми, насильства;</w:t>
      </w:r>
    </w:p>
    <w:p w:rsidR="001469C7" w:rsidRPr="00D37E25" w:rsidRDefault="00EF1DD2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</w:t>
      </w:r>
      <w:r w:rsidR="001469C7" w:rsidRPr="00D37E25">
        <w:rPr>
          <w:vertAlign w:val="baseline"/>
        </w:rPr>
        <w:t>інформувати залежно від ситуації орга</w:t>
      </w:r>
      <w:r w:rsidR="00B81699">
        <w:rPr>
          <w:vertAlign w:val="baseline"/>
        </w:rPr>
        <w:t>ни і службу у справах дітей, ювенальну поліцію</w:t>
      </w:r>
      <w:r w:rsidR="001469C7" w:rsidRPr="00D37E25">
        <w:rPr>
          <w:vertAlign w:val="baseline"/>
        </w:rPr>
        <w:t xml:space="preserve"> та вживати заходів відповідно до чинного законодавства; </w:t>
      </w:r>
    </w:p>
    <w:p w:rsidR="00EF1DD2" w:rsidRPr="00D37E25" w:rsidRDefault="001469C7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надавати консультації отримувачам соціальних послуг з питань чинного законодавства, соціального захисту і забезпечення прав та інтересів сім'ї, дітей в межах своєї компетенції; </w:t>
      </w:r>
    </w:p>
    <w:p w:rsidR="00EF1DD2" w:rsidRPr="00D37E25" w:rsidRDefault="00EF1DD2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</w:t>
      </w:r>
      <w:r w:rsidR="001469C7" w:rsidRPr="00D37E25">
        <w:rPr>
          <w:vertAlign w:val="baseline"/>
        </w:rPr>
        <w:t xml:space="preserve">запобігати направленню дітей із сімей до інтернатних закладів, використовувати всі можливості для збереження сімейного середовища для </w:t>
      </w:r>
      <w:r w:rsidR="001469C7" w:rsidRPr="00D37E25">
        <w:rPr>
          <w:vertAlign w:val="baseline"/>
        </w:rPr>
        <w:lastRenderedPageBreak/>
        <w:t xml:space="preserve">дитини, сприяти влаштуванню дітей-сиріт та дітей, позбавлених батьківського піклування в сім’ї опікунів, піклувальників, у прийомну сім'ї, дитячі будинки сімейного типу, реінтеграції в біологічну сім'ю; </w:t>
      </w:r>
    </w:p>
    <w:p w:rsidR="00EF1DD2" w:rsidRPr="00D37E25" w:rsidRDefault="00EF1DD2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</w:t>
      </w:r>
      <w:r w:rsidR="001469C7" w:rsidRPr="00D37E25">
        <w:rPr>
          <w:vertAlign w:val="baseline"/>
        </w:rPr>
        <w:t xml:space="preserve">інформувати батьків про обов'язки й відповідальність за виховання дітей та можливість притягнення до відповідальності батьків, які не забезпечують належний догляд та виховання дітей відповідно до чинного законодавства; </w:t>
      </w:r>
    </w:p>
    <w:p w:rsidR="000A70E0" w:rsidRPr="00D37E25" w:rsidRDefault="00EF1DD2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</w:t>
      </w:r>
      <w:r w:rsidR="001469C7" w:rsidRPr="00D37E25">
        <w:rPr>
          <w:vertAlign w:val="baseline"/>
        </w:rPr>
        <w:t xml:space="preserve">здійснювати соціальний супровід та створювати умови для самостійного розв'язання життєвих проблем, що виникають у </w:t>
      </w:r>
      <w:r w:rsidRPr="00D37E25">
        <w:rPr>
          <w:vertAlign w:val="baseline"/>
        </w:rPr>
        <w:t xml:space="preserve">особи, </w:t>
      </w:r>
      <w:r w:rsidR="001469C7" w:rsidRPr="00D37E25">
        <w:rPr>
          <w:vertAlign w:val="baseline"/>
        </w:rPr>
        <w:t xml:space="preserve">сім'ї, з метою мінімізації негативних наслідків або повного подолання складних життєвих обставин сім'ї або особи; </w:t>
      </w:r>
    </w:p>
    <w:p w:rsidR="000A70E0" w:rsidRPr="00D37E25" w:rsidRDefault="000A70E0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</w:t>
      </w:r>
      <w:r w:rsidR="001469C7" w:rsidRPr="00D37E25">
        <w:rPr>
          <w:vertAlign w:val="baseline"/>
        </w:rPr>
        <w:t xml:space="preserve">залучати до співпраці, за їх згодою, спеціалістів з різних сфер діяльності, працівників навчальних, медичних закладів, закладів соціального захисту, спорту, культури, релігійних установ, інших підприємств, установ, організацій тощо (лікарі, юристи, психологи та ін.); </w:t>
      </w:r>
    </w:p>
    <w:p w:rsidR="000A70E0" w:rsidRPr="00D37E25" w:rsidRDefault="000A70E0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</w:t>
      </w:r>
      <w:r w:rsidR="001469C7" w:rsidRPr="00D37E25">
        <w:rPr>
          <w:vertAlign w:val="baseline"/>
        </w:rPr>
        <w:t xml:space="preserve">вносити на розгляд керівника пропозиції щодо створення безпечних та сприятливих умов для охорони здоров'я, зайнятості, освіти і розвитку дітей, забезпечення їхніх духовних та культурних потреб; </w:t>
      </w:r>
    </w:p>
    <w:p w:rsidR="000A70E0" w:rsidRPr="00D37E25" w:rsidRDefault="000A70E0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</w:t>
      </w:r>
      <w:r w:rsidR="001469C7" w:rsidRPr="00D37E25">
        <w:rPr>
          <w:vertAlign w:val="baseline"/>
        </w:rPr>
        <w:t xml:space="preserve">невідкладно інформувати керівництво про складні та надзвичайні ситуації, які виникають у ході роботи; </w:t>
      </w:r>
    </w:p>
    <w:p w:rsidR="000A70E0" w:rsidRPr="00D37E25" w:rsidRDefault="000A70E0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</w:t>
      </w:r>
      <w:r w:rsidR="001469C7" w:rsidRPr="00D37E25">
        <w:rPr>
          <w:vertAlign w:val="baseline"/>
        </w:rPr>
        <w:t xml:space="preserve">постійно підвищувати професійний рівень, оволодівати інноваційними формами, методами і технологіями соціальної роботи, набувати знань та навичок щодо форм та методів взаємодії із громадськістю; </w:t>
      </w:r>
    </w:p>
    <w:p w:rsidR="000A70E0" w:rsidRPr="00D37E25" w:rsidRDefault="000A70E0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</w:t>
      </w:r>
      <w:r w:rsidR="001469C7" w:rsidRPr="00D37E25">
        <w:rPr>
          <w:vertAlign w:val="baseline"/>
        </w:rPr>
        <w:t xml:space="preserve">відповідно до чинного законодавства проходити атестацію і курси підвищення кваліфікації; </w:t>
      </w:r>
    </w:p>
    <w:p w:rsidR="000A70E0" w:rsidRPr="00D37E25" w:rsidRDefault="000A70E0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</w:t>
      </w:r>
      <w:r w:rsidR="001469C7" w:rsidRPr="00D37E25">
        <w:rPr>
          <w:vertAlign w:val="baseline"/>
        </w:rPr>
        <w:t xml:space="preserve">проводити інформаційно-просвітницьку роботу з питань сімейної політики, ґендерної рівності, захисту прав та інтересів дітей, проводити сімейні й індивідуальні консультації; </w:t>
      </w:r>
    </w:p>
    <w:p w:rsidR="000A70E0" w:rsidRPr="00D37E25" w:rsidRDefault="000A70E0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  <w:r w:rsidRPr="00D37E25">
        <w:rPr>
          <w:vertAlign w:val="baseline"/>
        </w:rPr>
        <w:t xml:space="preserve">- </w:t>
      </w:r>
      <w:r w:rsidR="001469C7" w:rsidRPr="00D37E25">
        <w:rPr>
          <w:vertAlign w:val="baseline"/>
        </w:rPr>
        <w:t xml:space="preserve">виконувати інші доручення керівництва. </w:t>
      </w:r>
    </w:p>
    <w:p w:rsidR="000A70E0" w:rsidRPr="00D37E25" w:rsidRDefault="000A70E0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vertAlign w:val="baseline"/>
        </w:rPr>
      </w:pPr>
    </w:p>
    <w:p w:rsidR="000A70E0" w:rsidRPr="00D37E25" w:rsidRDefault="001469C7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vertAlign w:val="baseline"/>
        </w:rPr>
      </w:pPr>
      <w:r w:rsidRPr="00D37E25">
        <w:rPr>
          <w:b/>
          <w:vertAlign w:val="baseline"/>
        </w:rPr>
        <w:t>3. Права</w:t>
      </w:r>
    </w:p>
    <w:p w:rsidR="00D54350" w:rsidRPr="00D54350" w:rsidRDefault="00D54350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noProof/>
          <w:vertAlign w:val="baseline"/>
        </w:rPr>
      </w:pPr>
      <w:bookmarkStart w:id="4" w:name="o66"/>
      <w:bookmarkEnd w:id="4"/>
      <w:r w:rsidRPr="00D54350">
        <w:rPr>
          <w:rFonts w:eastAsia="Times New Roman"/>
          <w:noProof/>
          <w:vertAlign w:val="baseline"/>
        </w:rPr>
        <w:t xml:space="preserve">     3.1. Фахівець має право:</w:t>
      </w:r>
    </w:p>
    <w:p w:rsidR="00D54350" w:rsidRPr="00D54350" w:rsidRDefault="000A70E0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noProof/>
          <w:vertAlign w:val="baseline"/>
        </w:rPr>
      </w:pPr>
      <w:bookmarkStart w:id="5" w:name="o67"/>
      <w:bookmarkEnd w:id="5"/>
      <w:r w:rsidRPr="00D37E25">
        <w:rPr>
          <w:rFonts w:eastAsia="Times New Roman"/>
          <w:noProof/>
          <w:vertAlign w:val="baseline"/>
        </w:rPr>
        <w:lastRenderedPageBreak/>
        <w:t xml:space="preserve">- </w:t>
      </w:r>
      <w:r w:rsidR="00D54350" w:rsidRPr="00D54350">
        <w:rPr>
          <w:rFonts w:eastAsia="Times New Roman"/>
          <w:noProof/>
          <w:vertAlign w:val="baseline"/>
        </w:rPr>
        <w:t>одержувати від підприємств, установ та організацій усіх формвласності інформацію з питан</w:t>
      </w:r>
      <w:r w:rsidRPr="00D37E25">
        <w:rPr>
          <w:rFonts w:eastAsia="Times New Roman"/>
          <w:noProof/>
          <w:vertAlign w:val="baseline"/>
        </w:rPr>
        <w:t xml:space="preserve">ь соціальної роботи з сім'ями, </w:t>
      </w:r>
      <w:r w:rsidR="00D54350" w:rsidRPr="00D54350">
        <w:rPr>
          <w:rFonts w:eastAsia="Times New Roman"/>
          <w:noProof/>
          <w:vertAlign w:val="baseline"/>
        </w:rPr>
        <w:t>дітьмита молоддю;</w:t>
      </w:r>
    </w:p>
    <w:p w:rsidR="00D54350" w:rsidRPr="00D54350" w:rsidRDefault="003F6B5A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noProof/>
          <w:vertAlign w:val="baseline"/>
        </w:rPr>
      </w:pPr>
      <w:bookmarkStart w:id="6" w:name="o68"/>
      <w:bookmarkEnd w:id="6"/>
      <w:r w:rsidRPr="00D37E25">
        <w:rPr>
          <w:rFonts w:eastAsia="Times New Roman"/>
          <w:noProof/>
          <w:vertAlign w:val="baseline"/>
        </w:rPr>
        <w:t xml:space="preserve">- </w:t>
      </w:r>
      <w:r w:rsidR="00D54350" w:rsidRPr="00D54350">
        <w:rPr>
          <w:rFonts w:eastAsia="Times New Roman"/>
          <w:noProof/>
          <w:vertAlign w:val="baseline"/>
        </w:rPr>
        <w:t>порушувати клопотання про притягнення до відповідальності посадових  сіб, винних у порушенні законодавства з   питань здійснення соціальної роботи із сім'ями, дітьми та молоддю;</w:t>
      </w:r>
    </w:p>
    <w:p w:rsidR="00D54350" w:rsidRPr="00D54350" w:rsidRDefault="003F6B5A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noProof/>
          <w:vertAlign w:val="baseline"/>
        </w:rPr>
      </w:pPr>
      <w:bookmarkStart w:id="7" w:name="o69"/>
      <w:bookmarkEnd w:id="7"/>
      <w:r w:rsidRPr="00D37E25">
        <w:rPr>
          <w:rFonts w:eastAsia="Times New Roman"/>
          <w:noProof/>
          <w:vertAlign w:val="baseline"/>
        </w:rPr>
        <w:t>-</w:t>
      </w:r>
      <w:r w:rsidR="00D54350" w:rsidRPr="00D54350">
        <w:rPr>
          <w:rFonts w:eastAsia="Times New Roman"/>
          <w:noProof/>
          <w:vertAlign w:val="baseline"/>
        </w:rPr>
        <w:t xml:space="preserve"> представляти інтереси </w:t>
      </w:r>
      <w:r w:rsidRPr="00D37E25">
        <w:rPr>
          <w:rFonts w:eastAsia="Times New Roman"/>
          <w:noProof/>
          <w:vertAlign w:val="baseline"/>
        </w:rPr>
        <w:t xml:space="preserve">осіб, </w:t>
      </w:r>
      <w:r w:rsidR="00D54350" w:rsidRPr="00D54350">
        <w:rPr>
          <w:rFonts w:eastAsia="Times New Roman"/>
          <w:noProof/>
          <w:vertAlign w:val="baseline"/>
        </w:rPr>
        <w:t>сімей, дітей та молоді в їх відносинах з підприємствами, установами, організаціями;</w:t>
      </w:r>
    </w:p>
    <w:p w:rsidR="00D54350" w:rsidRPr="00D54350" w:rsidRDefault="003F6B5A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noProof/>
          <w:vertAlign w:val="baseline"/>
        </w:rPr>
      </w:pPr>
      <w:bookmarkStart w:id="8" w:name="o70"/>
      <w:bookmarkEnd w:id="8"/>
      <w:r w:rsidRPr="00D37E25">
        <w:rPr>
          <w:rFonts w:eastAsia="Times New Roman"/>
          <w:noProof/>
          <w:vertAlign w:val="baseline"/>
        </w:rPr>
        <w:t xml:space="preserve">- </w:t>
      </w:r>
      <w:r w:rsidR="000A70E0" w:rsidRPr="00D37E25">
        <w:rPr>
          <w:rFonts w:eastAsia="Times New Roman"/>
          <w:noProof/>
          <w:vertAlign w:val="baseline"/>
        </w:rPr>
        <w:t xml:space="preserve">з метою </w:t>
      </w:r>
      <w:r w:rsidR="00D54350" w:rsidRPr="00D54350">
        <w:rPr>
          <w:rFonts w:eastAsia="Times New Roman"/>
          <w:noProof/>
          <w:vertAlign w:val="baseline"/>
        </w:rPr>
        <w:t>д</w:t>
      </w:r>
      <w:r w:rsidR="000A70E0" w:rsidRPr="00D37E25">
        <w:rPr>
          <w:rFonts w:eastAsia="Times New Roman"/>
          <w:noProof/>
          <w:vertAlign w:val="baseline"/>
        </w:rPr>
        <w:t>отримання конфіденційності не надавати</w:t>
      </w:r>
      <w:r w:rsidR="00D54350" w:rsidRPr="00D54350">
        <w:rPr>
          <w:rFonts w:eastAsia="Times New Roman"/>
          <w:noProof/>
          <w:vertAlign w:val="baseline"/>
        </w:rPr>
        <w:t xml:space="preserve"> за </w:t>
      </w:r>
      <w:r w:rsidR="000A70E0" w:rsidRPr="00D37E25">
        <w:rPr>
          <w:rFonts w:eastAsia="Times New Roman"/>
          <w:noProof/>
          <w:vertAlign w:val="baseline"/>
        </w:rPr>
        <w:t xml:space="preserve">інформаційними запитами відомості щодо отримувачів </w:t>
      </w:r>
      <w:r w:rsidR="00D54350" w:rsidRPr="00D54350">
        <w:rPr>
          <w:rFonts w:eastAsia="Times New Roman"/>
          <w:noProof/>
          <w:vertAlign w:val="baseline"/>
        </w:rPr>
        <w:t>соціальних послуг;</w:t>
      </w:r>
    </w:p>
    <w:p w:rsidR="00D54350" w:rsidRPr="00D54350" w:rsidRDefault="003F6B5A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noProof/>
          <w:vertAlign w:val="baseline"/>
        </w:rPr>
      </w:pPr>
      <w:bookmarkStart w:id="9" w:name="o71"/>
      <w:bookmarkEnd w:id="9"/>
      <w:r w:rsidRPr="00D37E25">
        <w:rPr>
          <w:rFonts w:eastAsia="Times New Roman"/>
          <w:noProof/>
          <w:vertAlign w:val="baseline"/>
        </w:rPr>
        <w:t xml:space="preserve">- </w:t>
      </w:r>
      <w:r w:rsidR="000A70E0" w:rsidRPr="00D37E25">
        <w:rPr>
          <w:rFonts w:eastAsia="Times New Roman"/>
          <w:noProof/>
          <w:vertAlign w:val="baseline"/>
        </w:rPr>
        <w:t xml:space="preserve">співпрацювати з підприємствами, установами, </w:t>
      </w:r>
      <w:r w:rsidR="00D54350" w:rsidRPr="00D54350">
        <w:rPr>
          <w:rFonts w:eastAsia="Times New Roman"/>
          <w:noProof/>
          <w:vertAlign w:val="baseline"/>
        </w:rPr>
        <w:t xml:space="preserve">організаціями незалежно від їх підпорядкування і форми власності, які здійснюють </w:t>
      </w:r>
      <w:r w:rsidR="000A70E0" w:rsidRPr="00D37E25">
        <w:rPr>
          <w:rFonts w:eastAsia="Times New Roman"/>
          <w:noProof/>
          <w:vertAlign w:val="baseline"/>
        </w:rPr>
        <w:t>соціальну роботу  з отримувачами</w:t>
      </w:r>
      <w:r w:rsidR="00D54350" w:rsidRPr="00D54350">
        <w:rPr>
          <w:rFonts w:eastAsia="Times New Roman"/>
          <w:noProof/>
          <w:vertAlign w:val="baseline"/>
        </w:rPr>
        <w:t xml:space="preserve"> соціальних послуг і/або ведуть</w:t>
      </w:r>
      <w:r w:rsidR="000A70E0" w:rsidRPr="00D37E25">
        <w:rPr>
          <w:rFonts w:eastAsia="Times New Roman"/>
          <w:noProof/>
          <w:vertAlign w:val="baseline"/>
        </w:rPr>
        <w:t xml:space="preserve"> справи отримувачів соціальних послуг відповідно до</w:t>
      </w:r>
      <w:r w:rsidR="00D54350" w:rsidRPr="00D54350">
        <w:rPr>
          <w:rFonts w:eastAsia="Times New Roman"/>
          <w:noProof/>
          <w:vertAlign w:val="baseline"/>
        </w:rPr>
        <w:t xml:space="preserve"> своїх </w:t>
      </w:r>
      <w:r w:rsidR="000A70E0" w:rsidRPr="00D37E25">
        <w:rPr>
          <w:rFonts w:eastAsia="Times New Roman"/>
          <w:noProof/>
          <w:vertAlign w:val="baseline"/>
        </w:rPr>
        <w:t xml:space="preserve">повноважень і </w:t>
      </w:r>
      <w:r w:rsidR="00D54350" w:rsidRPr="00D54350">
        <w:rPr>
          <w:rFonts w:eastAsia="Times New Roman"/>
          <w:noProof/>
          <w:vertAlign w:val="baseline"/>
        </w:rPr>
        <w:t>фу</w:t>
      </w:r>
      <w:r w:rsidR="000A70E0" w:rsidRPr="00D37E25">
        <w:rPr>
          <w:rFonts w:eastAsia="Times New Roman"/>
          <w:noProof/>
          <w:vertAlign w:val="baseline"/>
        </w:rPr>
        <w:t xml:space="preserve">нкцій, вносити відповідні </w:t>
      </w:r>
      <w:r w:rsidR="00D54350" w:rsidRPr="00D54350">
        <w:rPr>
          <w:rFonts w:eastAsia="Times New Roman"/>
          <w:noProof/>
          <w:vertAlign w:val="baseline"/>
        </w:rPr>
        <w:t>пропозиції  тарекомендації;</w:t>
      </w:r>
    </w:p>
    <w:p w:rsidR="00D54350" w:rsidRPr="00D54350" w:rsidRDefault="003F6B5A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noProof/>
          <w:vertAlign w:val="baseline"/>
        </w:rPr>
      </w:pPr>
      <w:bookmarkStart w:id="10" w:name="o72"/>
      <w:bookmarkEnd w:id="10"/>
      <w:r w:rsidRPr="00D37E25">
        <w:rPr>
          <w:rFonts w:eastAsia="Times New Roman"/>
          <w:noProof/>
          <w:vertAlign w:val="baseline"/>
        </w:rPr>
        <w:t xml:space="preserve">     - </w:t>
      </w:r>
      <w:r w:rsidR="00D54350" w:rsidRPr="00D54350">
        <w:rPr>
          <w:rFonts w:eastAsia="Times New Roman"/>
          <w:noProof/>
          <w:vertAlign w:val="baseline"/>
        </w:rPr>
        <w:t>в</w:t>
      </w:r>
      <w:r w:rsidR="000A70E0" w:rsidRPr="00D37E25">
        <w:rPr>
          <w:rFonts w:eastAsia="Times New Roman"/>
          <w:noProof/>
          <w:vertAlign w:val="baseline"/>
        </w:rPr>
        <w:t xml:space="preserve">изначати пріоритетні завдання щодо роботи </w:t>
      </w:r>
      <w:r w:rsidR="00D54350" w:rsidRPr="00D54350">
        <w:rPr>
          <w:rFonts w:eastAsia="Times New Roman"/>
          <w:noProof/>
          <w:vertAlign w:val="baseline"/>
        </w:rPr>
        <w:t>з отримувачами соціальних послуг, обирати форми і методи роботи;</w:t>
      </w:r>
    </w:p>
    <w:p w:rsidR="00D54350" w:rsidRPr="00D54350" w:rsidRDefault="003F6B5A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noProof/>
          <w:vertAlign w:val="baseline"/>
        </w:rPr>
      </w:pPr>
      <w:bookmarkStart w:id="11" w:name="o73"/>
      <w:bookmarkEnd w:id="11"/>
      <w:r w:rsidRPr="00D37E25">
        <w:rPr>
          <w:rFonts w:eastAsia="Times New Roman"/>
          <w:noProof/>
          <w:vertAlign w:val="baseline"/>
        </w:rPr>
        <w:t>-</w:t>
      </w:r>
      <w:r w:rsidR="000A70E0" w:rsidRPr="00D37E25">
        <w:rPr>
          <w:rFonts w:eastAsia="Times New Roman"/>
          <w:noProof/>
          <w:vertAlign w:val="baseline"/>
        </w:rPr>
        <w:t>підвищувати кваліфікацію у</w:t>
      </w:r>
      <w:r w:rsidR="00D54350" w:rsidRPr="00D54350">
        <w:rPr>
          <w:rFonts w:eastAsia="Times New Roman"/>
          <w:noProof/>
          <w:vertAlign w:val="baseline"/>
        </w:rPr>
        <w:t xml:space="preserve"> встановленому порядк</w:t>
      </w:r>
      <w:r w:rsidRPr="00D37E25">
        <w:rPr>
          <w:rFonts w:eastAsia="Times New Roman"/>
          <w:noProof/>
          <w:vertAlign w:val="baseline"/>
        </w:rPr>
        <w:t>у;</w:t>
      </w:r>
    </w:p>
    <w:p w:rsidR="00D54350" w:rsidRPr="00D37E25" w:rsidRDefault="003F6B5A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noProof/>
          <w:vertAlign w:val="baseline"/>
        </w:rPr>
      </w:pPr>
      <w:bookmarkStart w:id="12" w:name="o74"/>
      <w:bookmarkEnd w:id="12"/>
      <w:r w:rsidRPr="00D37E25">
        <w:rPr>
          <w:rFonts w:eastAsia="Times New Roman"/>
          <w:noProof/>
          <w:vertAlign w:val="baseline"/>
        </w:rPr>
        <w:t xml:space="preserve">- </w:t>
      </w:r>
      <w:r w:rsidR="00D54350" w:rsidRPr="00D54350">
        <w:rPr>
          <w:rFonts w:eastAsia="Times New Roman"/>
          <w:noProof/>
          <w:vertAlign w:val="baseline"/>
        </w:rPr>
        <w:t xml:space="preserve"> на захист професійної честі, гідності та ділової репутації, у тому числі в судовому порядку. </w:t>
      </w:r>
    </w:p>
    <w:p w:rsidR="003F6B5A" w:rsidRPr="00D54350" w:rsidRDefault="003F6B5A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noProof/>
          <w:vertAlign w:val="baseline"/>
        </w:rPr>
      </w:pPr>
    </w:p>
    <w:p w:rsidR="00D54350" w:rsidRPr="00D37E25" w:rsidRDefault="00D54350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b/>
          <w:noProof/>
          <w:vertAlign w:val="baseline"/>
        </w:rPr>
      </w:pPr>
      <w:bookmarkStart w:id="13" w:name="o75"/>
      <w:bookmarkEnd w:id="13"/>
      <w:r w:rsidRPr="00D54350">
        <w:rPr>
          <w:rFonts w:eastAsia="Times New Roman"/>
          <w:b/>
          <w:noProof/>
          <w:vertAlign w:val="baseline"/>
        </w:rPr>
        <w:t xml:space="preserve">                       4. Відповідальність </w:t>
      </w:r>
    </w:p>
    <w:p w:rsidR="003F6B5A" w:rsidRPr="00D54350" w:rsidRDefault="003F6B5A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b/>
          <w:noProof/>
          <w:vertAlign w:val="baseline"/>
        </w:rPr>
      </w:pPr>
    </w:p>
    <w:p w:rsidR="00D54350" w:rsidRPr="00D54350" w:rsidRDefault="00B81699" w:rsidP="00D37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noProof/>
          <w:vertAlign w:val="baseline"/>
        </w:rPr>
      </w:pPr>
      <w:bookmarkStart w:id="14" w:name="o76"/>
      <w:bookmarkEnd w:id="14"/>
      <w:r>
        <w:rPr>
          <w:rFonts w:eastAsia="Times New Roman"/>
          <w:noProof/>
          <w:vertAlign w:val="baseline"/>
        </w:rPr>
        <w:t xml:space="preserve">  </w:t>
      </w:r>
      <w:r w:rsidR="003F6B5A" w:rsidRPr="00D37E25">
        <w:rPr>
          <w:rFonts w:eastAsia="Times New Roman"/>
          <w:noProof/>
          <w:vertAlign w:val="baseline"/>
        </w:rPr>
        <w:t xml:space="preserve"> 4.1. Спеціаліст</w:t>
      </w:r>
      <w:r w:rsidR="00D54350" w:rsidRPr="00D54350">
        <w:rPr>
          <w:rFonts w:eastAsia="Times New Roman"/>
          <w:noProof/>
          <w:vertAlign w:val="baseline"/>
        </w:rPr>
        <w:t xml:space="preserve">  несе   відповідальність   згідно   з   чинним законодавством за:</w:t>
      </w:r>
    </w:p>
    <w:p w:rsidR="009E7455" w:rsidRPr="00D37E25" w:rsidRDefault="009E7455" w:rsidP="00D37E25">
      <w:pPr>
        <w:shd w:val="clear" w:color="auto" w:fill="FFFFFF"/>
        <w:spacing w:after="0" w:line="360" w:lineRule="auto"/>
        <w:jc w:val="both"/>
        <w:rPr>
          <w:rFonts w:eastAsia="Times New Roman"/>
          <w:noProof/>
          <w:vertAlign w:val="baseline"/>
        </w:rPr>
      </w:pPr>
      <w:bookmarkStart w:id="15" w:name="o77"/>
      <w:bookmarkEnd w:id="15"/>
      <w:r w:rsidRPr="00D37E25">
        <w:rPr>
          <w:rFonts w:eastAsia="Times New Roman"/>
          <w:noProof/>
          <w:vertAlign w:val="baseline"/>
        </w:rPr>
        <w:t>-</w:t>
      </w:r>
      <w:r w:rsidRPr="00D37E25">
        <w:rPr>
          <w:rFonts w:eastAsia="Times New Roman"/>
          <w:noProof/>
          <w:bdr w:val="none" w:sz="0" w:space="0" w:color="auto" w:frame="1"/>
          <w:vertAlign w:val="baseline"/>
        </w:rPr>
        <w:t>неякісне і несвоєчасне виконання покладених на нього посадовою інструкцією обов’язків;</w:t>
      </w:r>
    </w:p>
    <w:p w:rsidR="00D54350" w:rsidRPr="00D54350" w:rsidRDefault="009E7455" w:rsidP="00D37E25">
      <w:pPr>
        <w:shd w:val="clear" w:color="auto" w:fill="FFFFFF"/>
        <w:tabs>
          <w:tab w:val="left" w:pos="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noProof/>
          <w:vertAlign w:val="baseline"/>
        </w:rPr>
      </w:pPr>
      <w:r w:rsidRPr="00D37E25">
        <w:rPr>
          <w:rFonts w:eastAsia="Times New Roman"/>
          <w:noProof/>
          <w:vertAlign w:val="baseline"/>
        </w:rPr>
        <w:t>- не</w:t>
      </w:r>
      <w:r w:rsidR="00D54350" w:rsidRPr="00D54350">
        <w:rPr>
          <w:rFonts w:eastAsia="Times New Roman"/>
          <w:noProof/>
          <w:vertAlign w:val="baseline"/>
        </w:rPr>
        <w:t>дот</w:t>
      </w:r>
      <w:r w:rsidR="003F6B5A" w:rsidRPr="00D37E25">
        <w:rPr>
          <w:rFonts w:eastAsia="Times New Roman"/>
          <w:noProof/>
          <w:vertAlign w:val="baseline"/>
        </w:rPr>
        <w:t>римання етичних і правових норм;</w:t>
      </w:r>
    </w:p>
    <w:p w:rsidR="00D54350" w:rsidRPr="00D54350" w:rsidRDefault="009E7455" w:rsidP="00D37E25">
      <w:pPr>
        <w:shd w:val="clear" w:color="auto" w:fill="FFFFFF"/>
        <w:tabs>
          <w:tab w:val="left" w:pos="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noProof/>
          <w:vertAlign w:val="baseline"/>
        </w:rPr>
      </w:pPr>
      <w:bookmarkStart w:id="16" w:name="o78"/>
      <w:bookmarkEnd w:id="16"/>
      <w:r w:rsidRPr="00D37E25">
        <w:rPr>
          <w:rFonts w:eastAsia="Times New Roman"/>
          <w:noProof/>
          <w:vertAlign w:val="baseline"/>
        </w:rPr>
        <w:t>-не</w:t>
      </w:r>
      <w:r w:rsidR="00D54350" w:rsidRPr="00D54350">
        <w:rPr>
          <w:rFonts w:eastAsia="Times New Roman"/>
          <w:noProof/>
          <w:vertAlign w:val="baseline"/>
        </w:rPr>
        <w:t>достовірність даних, які він надає;</w:t>
      </w:r>
    </w:p>
    <w:p w:rsidR="00D54350" w:rsidRPr="00D54350" w:rsidRDefault="009E7455" w:rsidP="00D37E25">
      <w:pPr>
        <w:shd w:val="clear" w:color="auto" w:fill="FFFFFF"/>
        <w:tabs>
          <w:tab w:val="left" w:pos="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noProof/>
          <w:vertAlign w:val="baseline"/>
        </w:rPr>
      </w:pPr>
      <w:bookmarkStart w:id="17" w:name="o79"/>
      <w:bookmarkEnd w:id="17"/>
      <w:r w:rsidRPr="00D37E25">
        <w:rPr>
          <w:rFonts w:eastAsia="Times New Roman"/>
          <w:noProof/>
          <w:vertAlign w:val="baseline"/>
        </w:rPr>
        <w:t xml:space="preserve"> - </w:t>
      </w:r>
      <w:r w:rsidR="00D54350" w:rsidRPr="00D54350">
        <w:rPr>
          <w:rFonts w:eastAsia="Times New Roman"/>
          <w:noProof/>
          <w:vertAlign w:val="baseline"/>
        </w:rPr>
        <w:t>порушення конфіден</w:t>
      </w:r>
      <w:r w:rsidR="000A70E0" w:rsidRPr="00D37E25">
        <w:rPr>
          <w:rFonts w:eastAsia="Times New Roman"/>
          <w:noProof/>
          <w:vertAlign w:val="baseline"/>
        </w:rPr>
        <w:t xml:space="preserve">ційності інформації стосовно </w:t>
      </w:r>
      <w:r w:rsidR="00D54350" w:rsidRPr="00D54350">
        <w:rPr>
          <w:rFonts w:eastAsia="Times New Roman"/>
          <w:noProof/>
          <w:vertAlign w:val="baseline"/>
        </w:rPr>
        <w:t>отримувача соціальних послуг,  його соціального оточення та умов,  у яких він перебуває;</w:t>
      </w:r>
    </w:p>
    <w:p w:rsidR="009E7455" w:rsidRPr="00D37E25" w:rsidRDefault="009E7455" w:rsidP="00D37E25">
      <w:pPr>
        <w:shd w:val="clear" w:color="auto" w:fill="FFFFFF"/>
        <w:tabs>
          <w:tab w:val="left" w:pos="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noProof/>
          <w:vertAlign w:val="baseline"/>
        </w:rPr>
      </w:pPr>
      <w:bookmarkStart w:id="18" w:name="o80"/>
      <w:bookmarkEnd w:id="18"/>
      <w:r w:rsidRPr="00D37E25">
        <w:rPr>
          <w:rFonts w:eastAsia="Times New Roman"/>
          <w:noProof/>
          <w:vertAlign w:val="baseline"/>
        </w:rPr>
        <w:t>- не</w:t>
      </w:r>
      <w:r w:rsidR="00D54350" w:rsidRPr="00D54350">
        <w:rPr>
          <w:rFonts w:eastAsia="Times New Roman"/>
          <w:noProof/>
          <w:vertAlign w:val="baseline"/>
        </w:rPr>
        <w:t>належне ведення документації;</w:t>
      </w:r>
      <w:bookmarkStart w:id="19" w:name="o81"/>
      <w:bookmarkEnd w:id="19"/>
    </w:p>
    <w:p w:rsidR="00D54350" w:rsidRPr="00D54350" w:rsidRDefault="009E7455" w:rsidP="00D37E25">
      <w:pPr>
        <w:shd w:val="clear" w:color="auto" w:fill="FFFFFF"/>
        <w:tabs>
          <w:tab w:val="left" w:pos="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noProof/>
          <w:vertAlign w:val="baseline"/>
        </w:rPr>
      </w:pPr>
      <w:r w:rsidRPr="00D37E25">
        <w:rPr>
          <w:rFonts w:eastAsia="Times New Roman"/>
          <w:noProof/>
          <w:vertAlign w:val="baseline"/>
        </w:rPr>
        <w:lastRenderedPageBreak/>
        <w:t xml:space="preserve">- </w:t>
      </w:r>
      <w:r w:rsidR="00D54350" w:rsidRPr="00D54350">
        <w:rPr>
          <w:rFonts w:eastAsia="Times New Roman"/>
          <w:noProof/>
          <w:vertAlign w:val="baseline"/>
        </w:rPr>
        <w:t>нецільове вик</w:t>
      </w:r>
      <w:r w:rsidR="000A70E0" w:rsidRPr="00D37E25">
        <w:rPr>
          <w:rFonts w:eastAsia="Times New Roman"/>
          <w:noProof/>
          <w:vertAlign w:val="baseline"/>
        </w:rPr>
        <w:t>ористання коштів, спрямованих на</w:t>
      </w:r>
      <w:r w:rsidR="00D54350" w:rsidRPr="00D54350">
        <w:rPr>
          <w:rFonts w:eastAsia="Times New Roman"/>
          <w:noProof/>
          <w:vertAlign w:val="baseline"/>
        </w:rPr>
        <w:t xml:space="preserve"> матеріальну допомогу сім'ям, які перебувають під соціальним супроводом;</w:t>
      </w:r>
    </w:p>
    <w:p w:rsidR="00D54350" w:rsidRPr="00D54350" w:rsidRDefault="009E7455" w:rsidP="00D37E25">
      <w:pPr>
        <w:shd w:val="clear" w:color="auto" w:fill="FFFFFF"/>
        <w:tabs>
          <w:tab w:val="left" w:pos="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noProof/>
          <w:vertAlign w:val="baseline"/>
        </w:rPr>
      </w:pPr>
      <w:bookmarkStart w:id="20" w:name="o82"/>
      <w:bookmarkStart w:id="21" w:name="o83"/>
      <w:bookmarkEnd w:id="20"/>
      <w:bookmarkEnd w:id="21"/>
      <w:r w:rsidRPr="00D37E25">
        <w:rPr>
          <w:rFonts w:eastAsia="Times New Roman"/>
          <w:noProof/>
          <w:vertAlign w:val="baseline"/>
        </w:rPr>
        <w:t xml:space="preserve">- </w:t>
      </w:r>
      <w:r w:rsidR="00D54350" w:rsidRPr="00D54350">
        <w:rPr>
          <w:rFonts w:eastAsia="Times New Roman"/>
          <w:noProof/>
          <w:vertAlign w:val="baseline"/>
        </w:rPr>
        <w:t xml:space="preserve">порушення трудової   чи   виконавської   дисципліни,   правил внутрішнього трудового розпорядку. </w:t>
      </w:r>
    </w:p>
    <w:p w:rsidR="00F612F9" w:rsidRPr="00D37E25" w:rsidRDefault="00F612F9" w:rsidP="00D37E25">
      <w:pPr>
        <w:spacing w:after="0" w:line="360" w:lineRule="auto"/>
        <w:jc w:val="both"/>
        <w:rPr>
          <w:noProof/>
          <w:vertAlign w:val="baseline"/>
        </w:rPr>
      </w:pPr>
    </w:p>
    <w:p w:rsidR="00096020" w:rsidRPr="00D37E25" w:rsidRDefault="00096020" w:rsidP="00D37E25">
      <w:pPr>
        <w:spacing w:after="0" w:line="360" w:lineRule="auto"/>
        <w:ind w:firstLine="426"/>
        <w:jc w:val="both"/>
        <w:rPr>
          <w:noProof/>
          <w:vertAlign w:val="baseline"/>
        </w:rPr>
      </w:pPr>
    </w:p>
    <w:p w:rsidR="00096020" w:rsidRPr="00D37E25" w:rsidRDefault="00096020" w:rsidP="00D37E25">
      <w:pPr>
        <w:spacing w:after="0" w:line="360" w:lineRule="auto"/>
        <w:ind w:firstLine="426"/>
        <w:jc w:val="both"/>
        <w:rPr>
          <w:bCs/>
          <w:noProof/>
          <w:vertAlign w:val="baseline"/>
        </w:rPr>
      </w:pPr>
      <w:r w:rsidRPr="00D37E25">
        <w:rPr>
          <w:bCs/>
          <w:noProof/>
          <w:vertAlign w:val="baseline"/>
        </w:rPr>
        <w:t>З посадовою інструкцією ознайомлений</w:t>
      </w:r>
      <w:r w:rsidR="00D37E25">
        <w:rPr>
          <w:bCs/>
          <w:noProof/>
          <w:vertAlign w:val="baseline"/>
        </w:rPr>
        <w:t>:</w:t>
      </w:r>
      <w:bookmarkStart w:id="22" w:name="_GoBack"/>
      <w:bookmarkEnd w:id="22"/>
    </w:p>
    <w:p w:rsidR="00096020" w:rsidRPr="00D37E25" w:rsidRDefault="00096020" w:rsidP="00D37E25">
      <w:pPr>
        <w:spacing w:after="0" w:line="360" w:lineRule="auto"/>
        <w:ind w:firstLine="426"/>
        <w:jc w:val="both"/>
        <w:rPr>
          <w:bCs/>
          <w:noProof/>
          <w:vertAlign w:val="baseline"/>
        </w:rPr>
      </w:pPr>
    </w:p>
    <w:p w:rsidR="00096020" w:rsidRPr="00D37E25" w:rsidRDefault="00096020" w:rsidP="00D37E25">
      <w:pPr>
        <w:spacing w:after="0" w:line="360" w:lineRule="auto"/>
        <w:ind w:firstLine="426"/>
        <w:jc w:val="both"/>
        <w:rPr>
          <w:bCs/>
          <w:noProof/>
          <w:vertAlign w:val="baseline"/>
        </w:rPr>
      </w:pPr>
    </w:p>
    <w:p w:rsidR="009E7455" w:rsidRDefault="009E7455" w:rsidP="00D37E25">
      <w:pPr>
        <w:spacing w:after="0" w:line="360" w:lineRule="auto"/>
        <w:jc w:val="both"/>
        <w:rPr>
          <w:bCs/>
          <w:noProof/>
          <w:vertAlign w:val="baseline"/>
        </w:rPr>
      </w:pPr>
      <w:r w:rsidRPr="00D37E25">
        <w:rPr>
          <w:bCs/>
          <w:noProof/>
          <w:vertAlign w:val="baseline"/>
        </w:rPr>
        <w:t xml:space="preserve">     С</w:t>
      </w:r>
      <w:r w:rsidR="00096020" w:rsidRPr="00D37E25">
        <w:rPr>
          <w:bCs/>
          <w:noProof/>
          <w:vertAlign w:val="baseline"/>
        </w:rPr>
        <w:t xml:space="preserve">пеціаліст </w:t>
      </w:r>
      <w:r w:rsidRPr="00D37E25">
        <w:rPr>
          <w:bCs/>
          <w:noProof/>
          <w:vertAlign w:val="baseline"/>
        </w:rPr>
        <w:t xml:space="preserve">І категорії </w:t>
      </w:r>
      <w:r w:rsidR="00096020" w:rsidRPr="00D37E25">
        <w:rPr>
          <w:bCs/>
          <w:noProof/>
          <w:vertAlign w:val="baseline"/>
        </w:rPr>
        <w:t>відділусоціального забезпечення</w:t>
      </w:r>
      <w:r w:rsidR="00B81699">
        <w:rPr>
          <w:bCs/>
          <w:noProof/>
          <w:vertAlign w:val="baseline"/>
        </w:rPr>
        <w:t xml:space="preserve"> в</w:t>
      </w:r>
      <w:r w:rsidR="00096020" w:rsidRPr="00D37E25">
        <w:rPr>
          <w:bCs/>
          <w:noProof/>
          <w:vertAlign w:val="baseline"/>
        </w:rPr>
        <w:t>иконавчого комітету</w:t>
      </w:r>
      <w:r w:rsidR="00B81699">
        <w:rPr>
          <w:bCs/>
          <w:noProof/>
          <w:vertAlign w:val="baseline"/>
        </w:rPr>
        <w:t xml:space="preserve"> </w:t>
      </w:r>
      <w:r w:rsidR="00096020" w:rsidRPr="00D37E25">
        <w:rPr>
          <w:bCs/>
          <w:noProof/>
          <w:vertAlign w:val="baseline"/>
        </w:rPr>
        <w:t xml:space="preserve">Вороньківської сільської ради  </w:t>
      </w:r>
    </w:p>
    <w:p w:rsidR="00D37E25" w:rsidRDefault="00D37E25" w:rsidP="00D37E25">
      <w:pPr>
        <w:spacing w:after="0" w:line="360" w:lineRule="auto"/>
        <w:jc w:val="both"/>
        <w:rPr>
          <w:bCs/>
          <w:noProof/>
          <w:vertAlign w:val="baseline"/>
        </w:rPr>
      </w:pPr>
    </w:p>
    <w:p w:rsidR="00D37E25" w:rsidRPr="00D37E25" w:rsidRDefault="00D37E25" w:rsidP="00D37E25">
      <w:pPr>
        <w:spacing w:after="0" w:line="360" w:lineRule="auto"/>
        <w:jc w:val="both"/>
        <w:rPr>
          <w:bCs/>
          <w:noProof/>
          <w:vertAlign w:val="baseline"/>
        </w:rPr>
      </w:pPr>
    </w:p>
    <w:p w:rsidR="009E7455" w:rsidRPr="00D37E25" w:rsidRDefault="009E7455" w:rsidP="00D37E25">
      <w:pPr>
        <w:spacing w:after="0" w:line="360" w:lineRule="auto"/>
        <w:jc w:val="both"/>
        <w:rPr>
          <w:bCs/>
          <w:noProof/>
          <w:vertAlign w:val="baseline"/>
        </w:rPr>
      </w:pPr>
    </w:p>
    <w:p w:rsidR="00D37E25" w:rsidRPr="00D37E25" w:rsidRDefault="00096020" w:rsidP="00D37E25">
      <w:pPr>
        <w:spacing w:after="0"/>
        <w:jc w:val="both"/>
        <w:rPr>
          <w:noProof/>
          <w:sz w:val="24"/>
          <w:szCs w:val="24"/>
          <w:vertAlign w:val="baseline"/>
        </w:rPr>
      </w:pPr>
      <w:r w:rsidRPr="00D37E25">
        <w:rPr>
          <w:bCs/>
          <w:noProof/>
          <w:sz w:val="24"/>
          <w:szCs w:val="24"/>
          <w:vertAlign w:val="baseline"/>
        </w:rPr>
        <w:t>_______________      _____________________</w:t>
      </w:r>
      <w:r w:rsidR="00D37E25" w:rsidRPr="00D37E25">
        <w:rPr>
          <w:noProof/>
          <w:sz w:val="24"/>
          <w:szCs w:val="24"/>
          <w:vertAlign w:val="baseline"/>
        </w:rPr>
        <w:tab/>
        <w:t>«________» _________________</w:t>
      </w:r>
      <w:r w:rsidR="00D37E25" w:rsidRPr="00D37E25">
        <w:rPr>
          <w:noProof/>
          <w:vertAlign w:val="baseline"/>
        </w:rPr>
        <w:t>2023 рік</w:t>
      </w:r>
    </w:p>
    <w:p w:rsidR="00096020" w:rsidRPr="00D37E25" w:rsidRDefault="00096020" w:rsidP="009E7455">
      <w:pPr>
        <w:spacing w:after="0"/>
        <w:jc w:val="both"/>
        <w:rPr>
          <w:bCs/>
          <w:noProof/>
          <w:sz w:val="24"/>
          <w:szCs w:val="24"/>
          <w:vertAlign w:val="baseline"/>
        </w:rPr>
      </w:pPr>
      <w:r w:rsidRPr="00D37E25">
        <w:rPr>
          <w:i/>
          <w:noProof/>
          <w:sz w:val="24"/>
          <w:szCs w:val="24"/>
          <w:vertAlign w:val="baseline"/>
        </w:rPr>
        <w:t>(підпис)   (ініціали, прізвище)</w:t>
      </w:r>
    </w:p>
    <w:p w:rsidR="00096020" w:rsidRPr="00D37E25" w:rsidRDefault="00096020" w:rsidP="001469C7">
      <w:pPr>
        <w:spacing w:after="0"/>
        <w:ind w:firstLine="426"/>
        <w:jc w:val="both"/>
        <w:rPr>
          <w:noProof/>
          <w:sz w:val="24"/>
          <w:szCs w:val="24"/>
          <w:vertAlign w:val="baseline"/>
        </w:rPr>
      </w:pPr>
    </w:p>
    <w:sectPr w:rsidR="00096020" w:rsidRPr="00D37E25" w:rsidSect="003069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B5BEB"/>
    <w:multiLevelType w:val="multilevel"/>
    <w:tmpl w:val="3D96EC3C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7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6CCD3A3D"/>
    <w:multiLevelType w:val="multilevel"/>
    <w:tmpl w:val="E042C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85D4FD5"/>
    <w:multiLevelType w:val="multilevel"/>
    <w:tmpl w:val="D604E0F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060B"/>
    <w:rsid w:val="00072413"/>
    <w:rsid w:val="00096020"/>
    <w:rsid w:val="000A70E0"/>
    <w:rsid w:val="001469C7"/>
    <w:rsid w:val="00200DA2"/>
    <w:rsid w:val="00282223"/>
    <w:rsid w:val="002C4AB9"/>
    <w:rsid w:val="0030695F"/>
    <w:rsid w:val="003B4AC8"/>
    <w:rsid w:val="003F6B5A"/>
    <w:rsid w:val="004C3C48"/>
    <w:rsid w:val="00576D85"/>
    <w:rsid w:val="0058605B"/>
    <w:rsid w:val="00632228"/>
    <w:rsid w:val="00822ACE"/>
    <w:rsid w:val="00941603"/>
    <w:rsid w:val="009E7455"/>
    <w:rsid w:val="00B5062E"/>
    <w:rsid w:val="00B6305E"/>
    <w:rsid w:val="00B81699"/>
    <w:rsid w:val="00CB5484"/>
    <w:rsid w:val="00D37E25"/>
    <w:rsid w:val="00D51A77"/>
    <w:rsid w:val="00D54350"/>
    <w:rsid w:val="00D66CCA"/>
    <w:rsid w:val="00E17F98"/>
    <w:rsid w:val="00E3083C"/>
    <w:rsid w:val="00EC1798"/>
    <w:rsid w:val="00EF1DD2"/>
    <w:rsid w:val="00F612F9"/>
    <w:rsid w:val="00FB060B"/>
    <w:rsid w:val="00FD04D2"/>
    <w:rsid w:val="00FE7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vertAlign w:val="subscript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91E0F-9343-4A1D-A29A-DA737953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15</cp:revision>
  <dcterms:created xsi:type="dcterms:W3CDTF">2021-02-15T14:23:00Z</dcterms:created>
  <dcterms:modified xsi:type="dcterms:W3CDTF">2023-04-17T10:28:00Z</dcterms:modified>
</cp:coreProperties>
</file>