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042802" w14:textId="1ED5D484" w:rsidR="008D5F4C" w:rsidRDefault="008D5F4C" w:rsidP="00BF6F4C">
      <w:pPr>
        <w:ind w:left="5670"/>
        <w:rPr>
          <w:sz w:val="28"/>
          <w:szCs w:val="28"/>
        </w:rPr>
      </w:pPr>
      <w:r>
        <w:rPr>
          <w:sz w:val="28"/>
          <w:szCs w:val="28"/>
        </w:rPr>
        <w:t>ЗАТВЕРДЖЕНО</w:t>
      </w:r>
    </w:p>
    <w:p w14:paraId="5483B4E6" w14:textId="4EA749B8" w:rsidR="008D5F4C" w:rsidRDefault="005E0642" w:rsidP="00BF6F4C">
      <w:pPr>
        <w:ind w:left="5670"/>
        <w:rPr>
          <w:sz w:val="28"/>
          <w:szCs w:val="28"/>
          <w:bdr w:val="none" w:sz="0" w:space="0" w:color="auto" w:frame="1"/>
          <w:lang w:eastAsia="uk-UA"/>
        </w:rPr>
      </w:pPr>
      <w:r w:rsidRPr="005E0642">
        <w:rPr>
          <w:sz w:val="28"/>
          <w:szCs w:val="28"/>
        </w:rPr>
        <w:t>р</w:t>
      </w:r>
      <w:r w:rsidR="001A6E07" w:rsidRPr="005E0642">
        <w:rPr>
          <w:sz w:val="28"/>
          <w:szCs w:val="28"/>
          <w:bdr w:val="none" w:sz="0" w:space="0" w:color="auto" w:frame="1"/>
          <w:lang w:eastAsia="uk-UA"/>
        </w:rPr>
        <w:t>ішення</w:t>
      </w:r>
      <w:r w:rsidR="00E87384">
        <w:rPr>
          <w:sz w:val="28"/>
          <w:szCs w:val="28"/>
          <w:bdr w:val="none" w:sz="0" w:space="0" w:color="auto" w:frame="1"/>
          <w:lang w:eastAsia="uk-UA"/>
        </w:rPr>
        <w:t>м</w:t>
      </w:r>
      <w:r w:rsidRPr="005E0642">
        <w:rPr>
          <w:sz w:val="28"/>
          <w:szCs w:val="28"/>
          <w:bdr w:val="none" w:sz="0" w:space="0" w:color="auto" w:frame="1"/>
          <w:lang w:eastAsia="uk-UA"/>
        </w:rPr>
        <w:t xml:space="preserve"> </w:t>
      </w:r>
      <w:r w:rsidR="001A6E07" w:rsidRPr="005E0642">
        <w:rPr>
          <w:sz w:val="28"/>
          <w:szCs w:val="28"/>
          <w:bdr w:val="none" w:sz="0" w:space="0" w:color="auto" w:frame="1"/>
          <w:lang w:eastAsia="uk-UA"/>
        </w:rPr>
        <w:t>виконавчого</w:t>
      </w:r>
      <w:r w:rsidR="00E87384">
        <w:rPr>
          <w:sz w:val="28"/>
          <w:szCs w:val="28"/>
          <w:bdr w:val="none" w:sz="0" w:space="0" w:color="auto" w:frame="1"/>
          <w:lang w:eastAsia="uk-UA"/>
        </w:rPr>
        <w:t xml:space="preserve"> </w:t>
      </w:r>
      <w:r w:rsidR="001A6E07" w:rsidRPr="005E0642">
        <w:rPr>
          <w:sz w:val="28"/>
          <w:szCs w:val="28"/>
          <w:bdr w:val="none" w:sz="0" w:space="0" w:color="auto" w:frame="1"/>
          <w:lang w:eastAsia="uk-UA"/>
        </w:rPr>
        <w:t>комітету</w:t>
      </w:r>
    </w:p>
    <w:p w14:paraId="5BBFAE59" w14:textId="0EFBE1EF" w:rsidR="001A6E07" w:rsidRPr="00E87384" w:rsidRDefault="00E87384" w:rsidP="00BF6F4C">
      <w:pPr>
        <w:ind w:left="5670"/>
        <w:rPr>
          <w:sz w:val="28"/>
          <w:szCs w:val="28"/>
          <w:bdr w:val="none" w:sz="0" w:space="0" w:color="auto" w:frame="1"/>
          <w:lang w:eastAsia="uk-UA"/>
        </w:rPr>
      </w:pPr>
      <w:r w:rsidRPr="00E87384">
        <w:rPr>
          <w:sz w:val="28"/>
          <w:szCs w:val="28"/>
          <w:bdr w:val="none" w:sz="0" w:space="0" w:color="auto" w:frame="1"/>
          <w:lang w:eastAsia="uk-UA"/>
        </w:rPr>
        <w:t>від 31</w:t>
      </w:r>
      <w:r w:rsidR="001A6E07" w:rsidRPr="00E87384">
        <w:rPr>
          <w:sz w:val="28"/>
          <w:szCs w:val="28"/>
          <w:bdr w:val="none" w:sz="0" w:space="0" w:color="auto" w:frame="1"/>
          <w:lang w:eastAsia="uk-UA"/>
        </w:rPr>
        <w:t>.08.202</w:t>
      </w:r>
      <w:r w:rsidR="00D20015" w:rsidRPr="00E87384">
        <w:rPr>
          <w:sz w:val="28"/>
          <w:szCs w:val="28"/>
          <w:bdr w:val="none" w:sz="0" w:space="0" w:color="auto" w:frame="1"/>
          <w:lang w:eastAsia="uk-UA"/>
        </w:rPr>
        <w:t>6</w:t>
      </w:r>
      <w:r w:rsidR="001A6E07" w:rsidRPr="00E87384">
        <w:rPr>
          <w:sz w:val="28"/>
          <w:szCs w:val="28"/>
          <w:bdr w:val="none" w:sz="0" w:space="0" w:color="auto" w:frame="1"/>
          <w:lang w:eastAsia="uk-UA"/>
        </w:rPr>
        <w:t xml:space="preserve"> №</w:t>
      </w:r>
      <w:r w:rsidRPr="00E87384">
        <w:rPr>
          <w:sz w:val="28"/>
          <w:szCs w:val="28"/>
          <w:bdr w:val="none" w:sz="0" w:space="0" w:color="auto" w:frame="1"/>
          <w:lang w:eastAsia="uk-UA"/>
        </w:rPr>
        <w:t> 13/7</w:t>
      </w:r>
    </w:p>
    <w:p w14:paraId="63908185" w14:textId="6ECFA243" w:rsidR="00781E65" w:rsidRDefault="00781E65" w:rsidP="00916B04">
      <w:pPr>
        <w:pStyle w:val="1"/>
        <w:spacing w:before="59"/>
        <w:ind w:left="709" w:right="918"/>
        <w:jc w:val="center"/>
      </w:pPr>
    </w:p>
    <w:p w14:paraId="2E90E84A" w14:textId="3514E9C0" w:rsidR="00BF6F4C" w:rsidRDefault="00BF6F4C" w:rsidP="00916B04">
      <w:pPr>
        <w:pStyle w:val="1"/>
        <w:spacing w:before="59"/>
        <w:ind w:left="709" w:right="918"/>
        <w:jc w:val="center"/>
      </w:pPr>
    </w:p>
    <w:p w14:paraId="7E5840C4" w14:textId="77777777" w:rsidR="003B5DBC" w:rsidRDefault="003B5DBC" w:rsidP="00916B04">
      <w:pPr>
        <w:pStyle w:val="1"/>
        <w:spacing w:before="59"/>
        <w:ind w:left="709" w:right="918"/>
        <w:jc w:val="center"/>
      </w:pPr>
    </w:p>
    <w:p w14:paraId="39C5A874" w14:textId="0CED85A0" w:rsidR="008A10D0" w:rsidRPr="005B2641" w:rsidRDefault="005A6604" w:rsidP="00A67DBC">
      <w:pPr>
        <w:pStyle w:val="1"/>
        <w:spacing w:before="59"/>
        <w:ind w:right="14"/>
        <w:jc w:val="center"/>
        <w:rPr>
          <w:sz w:val="28"/>
          <w:szCs w:val="28"/>
        </w:rPr>
      </w:pPr>
      <w:r w:rsidRPr="005B2641">
        <w:rPr>
          <w:sz w:val="28"/>
          <w:szCs w:val="28"/>
        </w:rPr>
        <w:t>Середньостроковий план</w:t>
      </w:r>
      <w:r w:rsidR="00833925">
        <w:rPr>
          <w:sz w:val="28"/>
          <w:szCs w:val="28"/>
        </w:rPr>
        <w:t xml:space="preserve"> </w:t>
      </w:r>
    </w:p>
    <w:p w14:paraId="6EDC3B83" w14:textId="77777777" w:rsidR="008A10D0" w:rsidRPr="005B2641" w:rsidRDefault="005A6604" w:rsidP="00A67DBC">
      <w:pPr>
        <w:pStyle w:val="1"/>
        <w:spacing w:before="59"/>
        <w:ind w:right="14"/>
        <w:jc w:val="center"/>
        <w:rPr>
          <w:spacing w:val="-13"/>
          <w:sz w:val="28"/>
          <w:szCs w:val="28"/>
        </w:rPr>
      </w:pPr>
      <w:r w:rsidRPr="005B2641">
        <w:rPr>
          <w:sz w:val="28"/>
          <w:szCs w:val="28"/>
        </w:rPr>
        <w:t>пріоритетних</w:t>
      </w:r>
      <w:r w:rsidRPr="005B2641">
        <w:rPr>
          <w:spacing w:val="-12"/>
          <w:sz w:val="28"/>
          <w:szCs w:val="28"/>
        </w:rPr>
        <w:t xml:space="preserve"> </w:t>
      </w:r>
      <w:r w:rsidRPr="005B2641">
        <w:rPr>
          <w:sz w:val="28"/>
          <w:szCs w:val="28"/>
        </w:rPr>
        <w:t>публічних</w:t>
      </w:r>
      <w:r w:rsidRPr="005B2641">
        <w:rPr>
          <w:spacing w:val="-12"/>
          <w:sz w:val="28"/>
          <w:szCs w:val="28"/>
        </w:rPr>
        <w:t xml:space="preserve"> </w:t>
      </w:r>
      <w:r w:rsidRPr="005B2641">
        <w:rPr>
          <w:sz w:val="28"/>
          <w:szCs w:val="28"/>
        </w:rPr>
        <w:t>інвестицій</w:t>
      </w:r>
    </w:p>
    <w:p w14:paraId="11E3F479" w14:textId="77777777" w:rsidR="009E623C" w:rsidRPr="005B2641" w:rsidRDefault="00FF0E06" w:rsidP="00A67DBC">
      <w:pPr>
        <w:pStyle w:val="1"/>
        <w:spacing w:before="59"/>
        <w:ind w:right="14"/>
        <w:jc w:val="center"/>
        <w:rPr>
          <w:sz w:val="28"/>
          <w:szCs w:val="28"/>
        </w:rPr>
      </w:pPr>
      <w:proofErr w:type="spellStart"/>
      <w:r>
        <w:rPr>
          <w:sz w:val="28"/>
          <w:szCs w:val="28"/>
        </w:rPr>
        <w:t>Дубівської</w:t>
      </w:r>
      <w:proofErr w:type="spellEnd"/>
      <w:r>
        <w:rPr>
          <w:sz w:val="28"/>
          <w:szCs w:val="28"/>
        </w:rPr>
        <w:t xml:space="preserve"> </w:t>
      </w:r>
      <w:proofErr w:type="spellStart"/>
      <w:r>
        <w:rPr>
          <w:sz w:val="28"/>
          <w:szCs w:val="28"/>
        </w:rPr>
        <w:t>сільськох</w:t>
      </w:r>
      <w:proofErr w:type="spellEnd"/>
      <w:r w:rsidR="005A6604" w:rsidRPr="005B2641">
        <w:rPr>
          <w:sz w:val="28"/>
          <w:szCs w:val="28"/>
        </w:rPr>
        <w:t xml:space="preserve"> територіальної громади</w:t>
      </w:r>
    </w:p>
    <w:p w14:paraId="71267E60" w14:textId="489D2BAA" w:rsidR="009E623C" w:rsidRPr="005B2641" w:rsidRDefault="005A6604" w:rsidP="009C7719">
      <w:pPr>
        <w:spacing w:before="1"/>
        <w:jc w:val="center"/>
        <w:rPr>
          <w:b/>
          <w:sz w:val="28"/>
          <w:szCs w:val="28"/>
        </w:rPr>
      </w:pPr>
      <w:r w:rsidRPr="005B2641">
        <w:rPr>
          <w:b/>
          <w:sz w:val="28"/>
          <w:szCs w:val="28"/>
        </w:rPr>
        <w:t>на</w:t>
      </w:r>
      <w:r w:rsidRPr="005B2641">
        <w:rPr>
          <w:b/>
          <w:spacing w:val="-4"/>
          <w:sz w:val="28"/>
          <w:szCs w:val="28"/>
        </w:rPr>
        <w:t xml:space="preserve"> </w:t>
      </w:r>
      <w:r w:rsidRPr="005B2641">
        <w:rPr>
          <w:b/>
          <w:sz w:val="28"/>
          <w:szCs w:val="28"/>
        </w:rPr>
        <w:t>202</w:t>
      </w:r>
      <w:r w:rsidR="00D20015">
        <w:rPr>
          <w:b/>
          <w:sz w:val="28"/>
          <w:szCs w:val="28"/>
        </w:rPr>
        <w:t>7</w:t>
      </w:r>
      <w:r w:rsidRPr="005B2641">
        <w:rPr>
          <w:b/>
          <w:spacing w:val="-4"/>
          <w:sz w:val="28"/>
          <w:szCs w:val="28"/>
        </w:rPr>
        <w:t xml:space="preserve"> </w:t>
      </w:r>
      <w:r w:rsidRPr="005B2641">
        <w:rPr>
          <w:b/>
          <w:sz w:val="28"/>
          <w:szCs w:val="28"/>
        </w:rPr>
        <w:t>-</w:t>
      </w:r>
      <w:r w:rsidRPr="005B2641">
        <w:rPr>
          <w:b/>
          <w:spacing w:val="-6"/>
          <w:sz w:val="28"/>
          <w:szCs w:val="28"/>
        </w:rPr>
        <w:t xml:space="preserve"> </w:t>
      </w:r>
      <w:r w:rsidRPr="005B2641">
        <w:rPr>
          <w:b/>
          <w:sz w:val="28"/>
          <w:szCs w:val="28"/>
        </w:rPr>
        <w:t>202</w:t>
      </w:r>
      <w:r w:rsidR="00D20015">
        <w:rPr>
          <w:b/>
          <w:sz w:val="28"/>
          <w:szCs w:val="28"/>
        </w:rPr>
        <w:t>9</w:t>
      </w:r>
      <w:r w:rsidRPr="005B2641">
        <w:rPr>
          <w:b/>
          <w:spacing w:val="-5"/>
          <w:sz w:val="28"/>
          <w:szCs w:val="28"/>
        </w:rPr>
        <w:t xml:space="preserve"> </w:t>
      </w:r>
      <w:r w:rsidRPr="005B2641">
        <w:rPr>
          <w:b/>
          <w:spacing w:val="-4"/>
          <w:sz w:val="28"/>
          <w:szCs w:val="28"/>
        </w:rPr>
        <w:t>роки</w:t>
      </w:r>
    </w:p>
    <w:p w14:paraId="6CCB2075" w14:textId="465C0A3E" w:rsidR="009E623C" w:rsidRPr="00637D21" w:rsidRDefault="005A6604" w:rsidP="00A67DBC">
      <w:pPr>
        <w:spacing w:before="368"/>
        <w:ind w:right="17"/>
        <w:jc w:val="center"/>
        <w:rPr>
          <w:b/>
          <w:sz w:val="28"/>
        </w:rPr>
      </w:pPr>
      <w:r w:rsidRPr="00637D21">
        <w:rPr>
          <w:b/>
          <w:sz w:val="28"/>
        </w:rPr>
        <w:t>Загальна</w:t>
      </w:r>
      <w:r w:rsidRPr="00637D21">
        <w:rPr>
          <w:b/>
          <w:spacing w:val="-4"/>
          <w:sz w:val="28"/>
        </w:rPr>
        <w:t xml:space="preserve"> </w:t>
      </w:r>
      <w:r w:rsidRPr="00637D21">
        <w:rPr>
          <w:b/>
          <w:spacing w:val="-2"/>
          <w:sz w:val="28"/>
        </w:rPr>
        <w:t>частина</w:t>
      </w:r>
    </w:p>
    <w:p w14:paraId="47A924CF" w14:textId="77777777" w:rsidR="00D20015" w:rsidRPr="00637D21" w:rsidRDefault="005A6604" w:rsidP="00D20015">
      <w:pPr>
        <w:pStyle w:val="a3"/>
        <w:ind w:right="14" w:firstLine="567"/>
        <w:jc w:val="both"/>
      </w:pPr>
      <w:r w:rsidRPr="00637D21">
        <w:t xml:space="preserve">Середньостроковий план пріоритетних публічних інвестицій (далі - </w:t>
      </w:r>
      <w:r w:rsidR="00B7112F" w:rsidRPr="00637D21">
        <w:t>С</w:t>
      </w:r>
      <w:r w:rsidRPr="00637D21">
        <w:t xml:space="preserve">ередньостроковий план) розроблено відповідно до абзацу другого частини третьої статті </w:t>
      </w:r>
      <w:r w:rsidR="00BB0749" w:rsidRPr="00637D21">
        <w:t>75</w:t>
      </w:r>
      <w:r w:rsidR="00BB0749" w:rsidRPr="00637D21">
        <w:rPr>
          <w:vertAlign w:val="superscript"/>
        </w:rPr>
        <w:t xml:space="preserve">2 </w:t>
      </w:r>
      <w:r w:rsidRPr="00637D21">
        <w:t xml:space="preserve">Бюджетного кодексу України та з врахуванням положень Порядку розроблення та моніторингу реалізації </w:t>
      </w:r>
      <w:r w:rsidR="00BB0749" w:rsidRPr="00637D21">
        <w:t>С</w:t>
      </w:r>
      <w:r w:rsidRPr="00637D21">
        <w:t>ередньострокового плану пріоритетних публічних інвестицій держави, затвердженого постановою Кабінету Міністрів України від 28 лютого 2025 року № 294</w:t>
      </w:r>
      <w:r w:rsidR="00D20015" w:rsidRPr="00637D21">
        <w:t>(зі змінами внесеними на підстави постанови Кабінету Міністрів України від 01 травня 2026 року № 612).</w:t>
      </w:r>
    </w:p>
    <w:p w14:paraId="3EF6003A" w14:textId="77777777" w:rsidR="009E623C" w:rsidRPr="00637D21" w:rsidRDefault="005A6604" w:rsidP="005E0642">
      <w:pPr>
        <w:pStyle w:val="a3"/>
        <w:spacing w:before="1"/>
        <w:ind w:right="14" w:firstLine="567"/>
        <w:jc w:val="both"/>
      </w:pPr>
      <w:r w:rsidRPr="00637D21">
        <w:t>Середньостроковий</w:t>
      </w:r>
      <w:r w:rsidRPr="00637D21">
        <w:rPr>
          <w:spacing w:val="-4"/>
        </w:rPr>
        <w:t xml:space="preserve"> </w:t>
      </w:r>
      <w:r w:rsidRPr="00637D21">
        <w:t>план</w:t>
      </w:r>
      <w:r w:rsidRPr="00637D21">
        <w:rPr>
          <w:spacing w:val="-2"/>
        </w:rPr>
        <w:t xml:space="preserve"> </w:t>
      </w:r>
      <w:r w:rsidRPr="00637D21">
        <w:t>формує</w:t>
      </w:r>
      <w:r w:rsidRPr="00637D21">
        <w:rPr>
          <w:spacing w:val="-1"/>
        </w:rPr>
        <w:t xml:space="preserve"> </w:t>
      </w:r>
      <w:r w:rsidRPr="00637D21">
        <w:t>основу</w:t>
      </w:r>
      <w:r w:rsidRPr="00637D21">
        <w:rPr>
          <w:spacing w:val="-3"/>
        </w:rPr>
        <w:t xml:space="preserve"> </w:t>
      </w:r>
      <w:r w:rsidRPr="00637D21">
        <w:t>для</w:t>
      </w:r>
      <w:r w:rsidRPr="00637D21">
        <w:rPr>
          <w:spacing w:val="-1"/>
        </w:rPr>
        <w:t xml:space="preserve"> </w:t>
      </w:r>
      <w:r w:rsidRPr="00637D21">
        <w:t>побудови</w:t>
      </w:r>
      <w:r w:rsidRPr="00637D21">
        <w:rPr>
          <w:spacing w:val="-1"/>
        </w:rPr>
        <w:t xml:space="preserve"> </w:t>
      </w:r>
      <w:r w:rsidRPr="00637D21">
        <w:t>ефективної</w:t>
      </w:r>
      <w:r w:rsidRPr="00637D21">
        <w:rPr>
          <w:spacing w:val="-1"/>
        </w:rPr>
        <w:t xml:space="preserve"> </w:t>
      </w:r>
      <w:r w:rsidRPr="00637D21">
        <w:t>та</w:t>
      </w:r>
      <w:r w:rsidRPr="00637D21">
        <w:rPr>
          <w:spacing w:val="-1"/>
        </w:rPr>
        <w:t xml:space="preserve"> </w:t>
      </w:r>
      <w:r w:rsidRPr="00637D21">
        <w:t xml:space="preserve">дієвої системи управління публічними інвестиціями, що забезпечує оптимізацію використання бюджетних ресурсів, підвищення прозорості у використанні публічних коштів та інтеграцію публічних інвестицій у загальний процес стратегічного планування, а також дозволяє зосередити ресурси на найбільш важливих для громади публічних інвестиційних </w:t>
      </w:r>
      <w:proofErr w:type="spellStart"/>
      <w:r w:rsidRPr="00637D21">
        <w:t>проєктах</w:t>
      </w:r>
      <w:proofErr w:type="spellEnd"/>
      <w:r w:rsidRPr="00637D21">
        <w:t xml:space="preserve"> (далі - </w:t>
      </w:r>
      <w:proofErr w:type="spellStart"/>
      <w:r w:rsidRPr="00637D21">
        <w:t>проєкт</w:t>
      </w:r>
      <w:proofErr w:type="spellEnd"/>
      <w:r w:rsidRPr="00637D21">
        <w:t xml:space="preserve">) та програмах публічних інвестицій (далі - </w:t>
      </w:r>
      <w:r w:rsidR="00A31D47" w:rsidRPr="00637D21">
        <w:t>п</w:t>
      </w:r>
      <w:r w:rsidRPr="00637D21">
        <w:t>рограма).</w:t>
      </w:r>
    </w:p>
    <w:p w14:paraId="7E73818A" w14:textId="77777777" w:rsidR="009E623C" w:rsidRPr="00637D21" w:rsidRDefault="005A6604" w:rsidP="005E0642">
      <w:pPr>
        <w:pStyle w:val="a3"/>
        <w:spacing w:line="322" w:lineRule="exact"/>
        <w:ind w:right="14" w:firstLine="567"/>
        <w:jc w:val="both"/>
      </w:pPr>
      <w:r w:rsidRPr="00637D21">
        <w:t>Середньостроковий</w:t>
      </w:r>
      <w:r w:rsidRPr="00637D21">
        <w:rPr>
          <w:spacing w:val="-11"/>
        </w:rPr>
        <w:t xml:space="preserve"> </w:t>
      </w:r>
      <w:r w:rsidRPr="00637D21">
        <w:t>план</w:t>
      </w:r>
      <w:r w:rsidRPr="00637D21">
        <w:rPr>
          <w:spacing w:val="-7"/>
        </w:rPr>
        <w:t xml:space="preserve"> </w:t>
      </w:r>
      <w:r w:rsidRPr="00637D21">
        <w:rPr>
          <w:spacing w:val="-2"/>
        </w:rPr>
        <w:t>визначає:</w:t>
      </w:r>
    </w:p>
    <w:p w14:paraId="303D8E7C" w14:textId="77777777" w:rsidR="009E623C" w:rsidRPr="00637D21" w:rsidRDefault="005A6604" w:rsidP="00D247AD">
      <w:pPr>
        <w:pStyle w:val="a5"/>
        <w:numPr>
          <w:ilvl w:val="0"/>
          <w:numId w:val="1"/>
        </w:numPr>
        <w:tabs>
          <w:tab w:val="left" w:pos="993"/>
        </w:tabs>
        <w:spacing w:line="322" w:lineRule="exact"/>
        <w:ind w:left="0" w:right="14" w:firstLine="709"/>
        <w:rPr>
          <w:sz w:val="28"/>
        </w:rPr>
      </w:pPr>
      <w:r w:rsidRPr="00637D21">
        <w:rPr>
          <w:sz w:val="28"/>
        </w:rPr>
        <w:t>наскрізні</w:t>
      </w:r>
      <w:r w:rsidRPr="00637D21">
        <w:rPr>
          <w:spacing w:val="-9"/>
          <w:sz w:val="28"/>
        </w:rPr>
        <w:t xml:space="preserve"> </w:t>
      </w:r>
      <w:r w:rsidRPr="00637D21">
        <w:rPr>
          <w:sz w:val="28"/>
        </w:rPr>
        <w:t>стратегічні</w:t>
      </w:r>
      <w:r w:rsidRPr="00637D21">
        <w:rPr>
          <w:spacing w:val="-6"/>
          <w:sz w:val="28"/>
        </w:rPr>
        <w:t xml:space="preserve"> </w:t>
      </w:r>
      <w:r w:rsidRPr="00637D21">
        <w:rPr>
          <w:sz w:val="28"/>
        </w:rPr>
        <w:t>цілі</w:t>
      </w:r>
      <w:r w:rsidRPr="00637D21">
        <w:rPr>
          <w:spacing w:val="-5"/>
          <w:sz w:val="28"/>
        </w:rPr>
        <w:t xml:space="preserve"> </w:t>
      </w:r>
      <w:r w:rsidRPr="00637D21">
        <w:rPr>
          <w:sz w:val="28"/>
        </w:rPr>
        <w:t>здійснення</w:t>
      </w:r>
      <w:r w:rsidRPr="00637D21">
        <w:rPr>
          <w:spacing w:val="-7"/>
          <w:sz w:val="28"/>
        </w:rPr>
        <w:t xml:space="preserve"> </w:t>
      </w:r>
      <w:r w:rsidRPr="00637D21">
        <w:rPr>
          <w:sz w:val="28"/>
        </w:rPr>
        <w:t>публічних</w:t>
      </w:r>
      <w:r w:rsidRPr="00637D21">
        <w:rPr>
          <w:spacing w:val="-9"/>
          <w:sz w:val="28"/>
        </w:rPr>
        <w:t xml:space="preserve"> </w:t>
      </w:r>
      <w:r w:rsidRPr="00637D21">
        <w:rPr>
          <w:spacing w:val="-2"/>
          <w:sz w:val="28"/>
        </w:rPr>
        <w:t>інвестицій;</w:t>
      </w:r>
    </w:p>
    <w:p w14:paraId="448FEE8F" w14:textId="77777777" w:rsidR="009E623C" w:rsidRPr="00637D21" w:rsidRDefault="005A6604" w:rsidP="00D247AD">
      <w:pPr>
        <w:pStyle w:val="a5"/>
        <w:numPr>
          <w:ilvl w:val="0"/>
          <w:numId w:val="1"/>
        </w:numPr>
        <w:tabs>
          <w:tab w:val="left" w:pos="993"/>
        </w:tabs>
        <w:ind w:left="0" w:right="14" w:firstLine="709"/>
        <w:rPr>
          <w:sz w:val="28"/>
        </w:rPr>
      </w:pPr>
      <w:r w:rsidRPr="00637D21">
        <w:rPr>
          <w:sz w:val="28"/>
        </w:rPr>
        <w:t>пріоритетні</w:t>
      </w:r>
      <w:r w:rsidRPr="00637D21">
        <w:rPr>
          <w:spacing w:val="-5"/>
          <w:sz w:val="28"/>
        </w:rPr>
        <w:t xml:space="preserve"> </w:t>
      </w:r>
      <w:r w:rsidRPr="00637D21">
        <w:rPr>
          <w:sz w:val="28"/>
        </w:rPr>
        <w:t>галузі</w:t>
      </w:r>
      <w:r w:rsidRPr="00637D21">
        <w:rPr>
          <w:spacing w:val="-6"/>
          <w:sz w:val="28"/>
        </w:rPr>
        <w:t xml:space="preserve"> </w:t>
      </w:r>
      <w:r w:rsidRPr="00637D21">
        <w:rPr>
          <w:sz w:val="28"/>
        </w:rPr>
        <w:t>(сектори)</w:t>
      </w:r>
      <w:r w:rsidRPr="00637D21">
        <w:rPr>
          <w:spacing w:val="-6"/>
          <w:sz w:val="28"/>
        </w:rPr>
        <w:t xml:space="preserve"> </w:t>
      </w:r>
      <w:r w:rsidRPr="00637D21">
        <w:rPr>
          <w:sz w:val="28"/>
        </w:rPr>
        <w:t>для</w:t>
      </w:r>
      <w:r w:rsidRPr="00637D21">
        <w:rPr>
          <w:spacing w:val="-9"/>
          <w:sz w:val="28"/>
        </w:rPr>
        <w:t xml:space="preserve"> </w:t>
      </w:r>
      <w:r w:rsidRPr="00637D21">
        <w:rPr>
          <w:sz w:val="28"/>
        </w:rPr>
        <w:t>публічного</w:t>
      </w:r>
      <w:r w:rsidRPr="00637D21">
        <w:rPr>
          <w:spacing w:val="-4"/>
          <w:sz w:val="28"/>
        </w:rPr>
        <w:t xml:space="preserve"> </w:t>
      </w:r>
      <w:r w:rsidRPr="00637D21">
        <w:rPr>
          <w:spacing w:val="-2"/>
          <w:sz w:val="28"/>
        </w:rPr>
        <w:t>інвестування;</w:t>
      </w:r>
    </w:p>
    <w:p w14:paraId="60BFB0AD" w14:textId="77777777" w:rsidR="009E623C" w:rsidRPr="00637D21" w:rsidRDefault="005A6604" w:rsidP="00D247AD">
      <w:pPr>
        <w:pStyle w:val="a5"/>
        <w:numPr>
          <w:ilvl w:val="0"/>
          <w:numId w:val="1"/>
        </w:numPr>
        <w:tabs>
          <w:tab w:val="left" w:pos="993"/>
        </w:tabs>
        <w:spacing w:before="2"/>
        <w:ind w:left="0" w:right="14" w:firstLine="709"/>
        <w:rPr>
          <w:sz w:val="28"/>
        </w:rPr>
      </w:pPr>
      <w:r w:rsidRPr="00637D21">
        <w:rPr>
          <w:sz w:val="28"/>
        </w:rPr>
        <w:t xml:space="preserve">основні напрями публічного інвестування, у тому числі за діючими </w:t>
      </w:r>
      <w:proofErr w:type="spellStart"/>
      <w:r w:rsidRPr="00637D21">
        <w:rPr>
          <w:sz w:val="28"/>
        </w:rPr>
        <w:t>проєктами</w:t>
      </w:r>
      <w:proofErr w:type="spellEnd"/>
      <w:r w:rsidRPr="00637D21">
        <w:rPr>
          <w:sz w:val="28"/>
        </w:rPr>
        <w:t xml:space="preserve"> та програмами, цільові показники цих напрямів і відповідний орієнтовний розподіл коштів за рахунок різних джерел фінансування;</w:t>
      </w:r>
    </w:p>
    <w:p w14:paraId="34E9B6B0" w14:textId="77777777" w:rsidR="009E623C" w:rsidRPr="00637D21" w:rsidRDefault="005A6604" w:rsidP="00D247AD">
      <w:pPr>
        <w:pStyle w:val="a5"/>
        <w:numPr>
          <w:ilvl w:val="0"/>
          <w:numId w:val="1"/>
        </w:numPr>
        <w:tabs>
          <w:tab w:val="left" w:pos="993"/>
        </w:tabs>
        <w:spacing w:line="320" w:lineRule="exact"/>
        <w:ind w:left="0" w:right="14" w:firstLine="709"/>
        <w:rPr>
          <w:sz w:val="28"/>
        </w:rPr>
      </w:pPr>
      <w:proofErr w:type="spellStart"/>
      <w:r w:rsidRPr="00637D21">
        <w:rPr>
          <w:sz w:val="28"/>
        </w:rPr>
        <w:t>підсектори</w:t>
      </w:r>
      <w:proofErr w:type="spellEnd"/>
      <w:r w:rsidRPr="00637D21">
        <w:rPr>
          <w:spacing w:val="-9"/>
          <w:sz w:val="28"/>
        </w:rPr>
        <w:t xml:space="preserve"> </w:t>
      </w:r>
      <w:r w:rsidRPr="00637D21">
        <w:rPr>
          <w:sz w:val="28"/>
        </w:rPr>
        <w:t>галузей</w:t>
      </w:r>
      <w:r w:rsidRPr="00637D21">
        <w:rPr>
          <w:spacing w:val="-6"/>
          <w:sz w:val="28"/>
        </w:rPr>
        <w:t xml:space="preserve"> </w:t>
      </w:r>
      <w:r w:rsidRPr="00637D21">
        <w:rPr>
          <w:sz w:val="28"/>
        </w:rPr>
        <w:t>(секторів)</w:t>
      </w:r>
      <w:r w:rsidRPr="00637D21">
        <w:rPr>
          <w:spacing w:val="-7"/>
          <w:sz w:val="28"/>
        </w:rPr>
        <w:t xml:space="preserve"> </w:t>
      </w:r>
      <w:r w:rsidRPr="00637D21">
        <w:rPr>
          <w:sz w:val="28"/>
        </w:rPr>
        <w:t>для</w:t>
      </w:r>
      <w:r w:rsidRPr="00637D21">
        <w:rPr>
          <w:spacing w:val="-9"/>
          <w:sz w:val="28"/>
        </w:rPr>
        <w:t xml:space="preserve"> </w:t>
      </w:r>
      <w:r w:rsidRPr="00637D21">
        <w:rPr>
          <w:sz w:val="28"/>
        </w:rPr>
        <w:t>публічного</w:t>
      </w:r>
      <w:r w:rsidRPr="00637D21">
        <w:rPr>
          <w:spacing w:val="-5"/>
          <w:sz w:val="28"/>
        </w:rPr>
        <w:t xml:space="preserve"> </w:t>
      </w:r>
      <w:r w:rsidRPr="00637D21">
        <w:rPr>
          <w:spacing w:val="-2"/>
          <w:sz w:val="28"/>
        </w:rPr>
        <w:t>інвестування.</w:t>
      </w:r>
    </w:p>
    <w:p w14:paraId="05124F9D" w14:textId="77777777" w:rsidR="009E623C" w:rsidRPr="00637D21" w:rsidRDefault="005A6604" w:rsidP="00A80511">
      <w:pPr>
        <w:pStyle w:val="a3"/>
        <w:ind w:right="14" w:firstLine="567"/>
        <w:jc w:val="both"/>
      </w:pPr>
      <w:r w:rsidRPr="00637D21">
        <w:t xml:space="preserve">Сфера дії </w:t>
      </w:r>
      <w:r w:rsidR="00BB0749" w:rsidRPr="00637D21">
        <w:t>С</w:t>
      </w:r>
      <w:r w:rsidRPr="00637D21">
        <w:t>ередньострокового плану включає публічні інвестиції, що спрямовані на реалізацію проєктів та програм. Водночас не охоплює компенсації за пошкодження та знищення окремих категорій об’єктів нерухомого майна внаслідок бойових дій, терористичних актів, диверсій, спричинених збройною агресією російської федерації проти України, а також гранти,</w:t>
      </w:r>
      <w:r w:rsidRPr="00637D21">
        <w:rPr>
          <w:spacing w:val="-4"/>
        </w:rPr>
        <w:t xml:space="preserve"> </w:t>
      </w:r>
      <w:r w:rsidRPr="00637D21">
        <w:t>програми</w:t>
      </w:r>
      <w:r w:rsidRPr="00637D21">
        <w:rPr>
          <w:spacing w:val="-4"/>
        </w:rPr>
        <w:t xml:space="preserve"> </w:t>
      </w:r>
      <w:r w:rsidRPr="00637D21">
        <w:t>підтримки</w:t>
      </w:r>
      <w:r w:rsidRPr="00637D21">
        <w:rPr>
          <w:spacing w:val="-4"/>
        </w:rPr>
        <w:t xml:space="preserve"> </w:t>
      </w:r>
      <w:r w:rsidRPr="00637D21">
        <w:t>бізнесу,</w:t>
      </w:r>
      <w:r w:rsidRPr="00637D21">
        <w:rPr>
          <w:spacing w:val="-5"/>
        </w:rPr>
        <w:t xml:space="preserve"> </w:t>
      </w:r>
      <w:r w:rsidRPr="00637D21">
        <w:t>фінансування</w:t>
      </w:r>
      <w:r w:rsidRPr="00637D21">
        <w:rPr>
          <w:spacing w:val="-4"/>
        </w:rPr>
        <w:t xml:space="preserve"> </w:t>
      </w:r>
      <w:r w:rsidRPr="00637D21">
        <w:t>від</w:t>
      </w:r>
      <w:r w:rsidRPr="00637D21">
        <w:rPr>
          <w:spacing w:val="-3"/>
        </w:rPr>
        <w:t xml:space="preserve"> </w:t>
      </w:r>
      <w:r w:rsidRPr="00637D21">
        <w:t>міжнародних</w:t>
      </w:r>
      <w:r w:rsidRPr="00637D21">
        <w:rPr>
          <w:spacing w:val="-3"/>
        </w:rPr>
        <w:t xml:space="preserve"> </w:t>
      </w:r>
      <w:r w:rsidRPr="00637D21">
        <w:t>фінансових організацій для приватного сектора та інші інструменти і форми підтримки бізнесу та громадян, які не є публічними інвестиціями у розумінні Бюджетного кодексу України.</w:t>
      </w:r>
    </w:p>
    <w:p w14:paraId="26498DBF" w14:textId="27D8A22E" w:rsidR="00BF6F4C" w:rsidRDefault="00BF6F4C" w:rsidP="005E1807">
      <w:pPr>
        <w:ind w:right="14" w:firstLine="1276"/>
        <w:rPr>
          <w:b/>
          <w:sz w:val="28"/>
        </w:rPr>
      </w:pPr>
    </w:p>
    <w:p w14:paraId="3CD28F7C" w14:textId="77777777" w:rsidR="009972F8" w:rsidRPr="00637D21" w:rsidRDefault="009972F8" w:rsidP="005E1807">
      <w:pPr>
        <w:ind w:right="14" w:firstLine="1276"/>
        <w:rPr>
          <w:b/>
          <w:sz w:val="28"/>
        </w:rPr>
      </w:pPr>
    </w:p>
    <w:p w14:paraId="48874D0A" w14:textId="619650E0" w:rsidR="005E1807" w:rsidRPr="00637D21" w:rsidRDefault="005A6604" w:rsidP="004535AF">
      <w:pPr>
        <w:ind w:right="14"/>
        <w:jc w:val="center"/>
        <w:rPr>
          <w:b/>
          <w:spacing w:val="-2"/>
          <w:sz w:val="28"/>
        </w:rPr>
      </w:pPr>
      <w:r w:rsidRPr="00637D21">
        <w:rPr>
          <w:b/>
          <w:sz w:val="28"/>
        </w:rPr>
        <w:lastRenderedPageBreak/>
        <w:t>Описова</w:t>
      </w:r>
      <w:r w:rsidRPr="00637D21">
        <w:rPr>
          <w:b/>
          <w:spacing w:val="-3"/>
          <w:sz w:val="28"/>
        </w:rPr>
        <w:t xml:space="preserve"> </w:t>
      </w:r>
      <w:r w:rsidRPr="00637D21">
        <w:rPr>
          <w:b/>
          <w:spacing w:val="-2"/>
          <w:sz w:val="28"/>
        </w:rPr>
        <w:t>частина</w:t>
      </w:r>
    </w:p>
    <w:p w14:paraId="09A34464" w14:textId="77777777" w:rsidR="00D25D8B" w:rsidRPr="00637D21" w:rsidRDefault="00D25D8B" w:rsidP="00D25D8B">
      <w:pPr>
        <w:ind w:right="14" w:firstLine="567"/>
        <w:jc w:val="both"/>
        <w:rPr>
          <w:sz w:val="28"/>
          <w:szCs w:val="28"/>
        </w:rPr>
      </w:pPr>
      <w:r w:rsidRPr="00637D21">
        <w:rPr>
          <w:sz w:val="28"/>
          <w:szCs w:val="28"/>
        </w:rPr>
        <w:t xml:space="preserve">Середньостроковий план пріоритетних публічних інвестицій </w:t>
      </w:r>
      <w:r w:rsidR="00814A57" w:rsidRPr="00814A57">
        <w:rPr>
          <w:sz w:val="28"/>
          <w:szCs w:val="28"/>
        </w:rPr>
        <w:t>Дубівської сільської територі</w:t>
      </w:r>
      <w:r w:rsidR="00814A57">
        <w:rPr>
          <w:sz w:val="28"/>
          <w:szCs w:val="28"/>
        </w:rPr>
        <w:t>альної громади</w:t>
      </w:r>
      <w:r w:rsidRPr="00637D21">
        <w:rPr>
          <w:sz w:val="28"/>
          <w:szCs w:val="28"/>
        </w:rPr>
        <w:t xml:space="preserve"> на 2027–2029 роки є  наступним етапом реалізації СПІ 2026-2028 роки, схваленого рішенням виконавчого комітету </w:t>
      </w:r>
      <w:r w:rsidR="00814A57">
        <w:rPr>
          <w:sz w:val="28"/>
          <w:szCs w:val="28"/>
        </w:rPr>
        <w:t>Дубівської сільської ради №12/8 від 25</w:t>
      </w:r>
      <w:r w:rsidRPr="00637D21">
        <w:rPr>
          <w:sz w:val="28"/>
          <w:szCs w:val="28"/>
        </w:rPr>
        <w:t xml:space="preserve"> серпня 2025 року «Про затвердження Середньострокового плану пріоритетних публічних інвестицій </w:t>
      </w:r>
      <w:r w:rsidR="00814A57" w:rsidRPr="00814A57">
        <w:rPr>
          <w:sz w:val="28"/>
          <w:szCs w:val="28"/>
        </w:rPr>
        <w:t>Дубівської сільської територіальної громади на 2026-2028 роки</w:t>
      </w:r>
      <w:r w:rsidRPr="00637D21">
        <w:rPr>
          <w:sz w:val="28"/>
          <w:szCs w:val="28"/>
        </w:rPr>
        <w:t xml:space="preserve">».            </w:t>
      </w:r>
    </w:p>
    <w:p w14:paraId="578355F1" w14:textId="77777777" w:rsidR="00D25D8B" w:rsidRPr="00637D21" w:rsidRDefault="00D25D8B" w:rsidP="00D25D8B">
      <w:pPr>
        <w:ind w:right="14" w:firstLine="567"/>
        <w:jc w:val="both"/>
        <w:rPr>
          <w:spacing w:val="-2"/>
          <w:sz w:val="28"/>
          <w:szCs w:val="28"/>
        </w:rPr>
      </w:pPr>
      <w:r w:rsidRPr="00637D21">
        <w:rPr>
          <w:sz w:val="28"/>
          <w:szCs w:val="28"/>
        </w:rPr>
        <w:t>Се</w:t>
      </w:r>
      <w:r w:rsidR="00814A57">
        <w:rPr>
          <w:sz w:val="28"/>
          <w:szCs w:val="28"/>
        </w:rPr>
        <w:t>редньостроковий план розроблено відповідальною особою</w:t>
      </w:r>
      <w:r w:rsidR="00814A57" w:rsidRPr="00814A57">
        <w:rPr>
          <w:sz w:val="28"/>
          <w:szCs w:val="28"/>
        </w:rPr>
        <w:t xml:space="preserve"> із забезпечення формування та реалізації державної політики у сфері управління публічними інвестиціями</w:t>
      </w:r>
      <w:r w:rsidRPr="00637D21">
        <w:rPr>
          <w:sz w:val="28"/>
          <w:szCs w:val="28"/>
        </w:rPr>
        <w:t xml:space="preserve"> на підставі отриманих в рамках </w:t>
      </w:r>
      <w:r w:rsidR="00814A57">
        <w:rPr>
          <w:sz w:val="28"/>
          <w:szCs w:val="28"/>
        </w:rPr>
        <w:t>Рішення виконавчого комітету Дубівської сільської ради №10/13 від 04.08.2025</w:t>
      </w:r>
      <w:r w:rsidRPr="00637D21">
        <w:rPr>
          <w:sz w:val="28"/>
          <w:szCs w:val="28"/>
        </w:rPr>
        <w:t xml:space="preserve"> пропозицій головних розпорядників коштів бюджету міської територіальної громади, що були сформовані відповідно до цілей і завдань, визначених документами стратегічного планування, у межах</w:t>
      </w:r>
      <w:r w:rsidRPr="00637D21">
        <w:rPr>
          <w:spacing w:val="80"/>
          <w:sz w:val="28"/>
          <w:szCs w:val="28"/>
        </w:rPr>
        <w:t xml:space="preserve"> </w:t>
      </w:r>
      <w:r w:rsidRPr="00637D21">
        <w:rPr>
          <w:sz w:val="28"/>
          <w:szCs w:val="28"/>
        </w:rPr>
        <w:t>орієнтовного граничного сукупного обсягу публічних</w:t>
      </w:r>
      <w:r w:rsidRPr="00637D21">
        <w:rPr>
          <w:spacing w:val="-14"/>
          <w:sz w:val="28"/>
          <w:szCs w:val="28"/>
        </w:rPr>
        <w:t xml:space="preserve"> </w:t>
      </w:r>
      <w:r w:rsidRPr="00637D21">
        <w:rPr>
          <w:sz w:val="28"/>
          <w:szCs w:val="28"/>
        </w:rPr>
        <w:t>інвестицій</w:t>
      </w:r>
      <w:r w:rsidRPr="00637D21">
        <w:rPr>
          <w:spacing w:val="-8"/>
          <w:sz w:val="28"/>
          <w:szCs w:val="28"/>
        </w:rPr>
        <w:t xml:space="preserve"> </w:t>
      </w:r>
      <w:r w:rsidRPr="00637D21">
        <w:rPr>
          <w:sz w:val="28"/>
          <w:szCs w:val="28"/>
        </w:rPr>
        <w:t>на</w:t>
      </w:r>
      <w:r w:rsidRPr="00637D21">
        <w:rPr>
          <w:spacing w:val="-9"/>
          <w:sz w:val="28"/>
          <w:szCs w:val="28"/>
        </w:rPr>
        <w:t xml:space="preserve"> </w:t>
      </w:r>
      <w:r w:rsidRPr="00637D21">
        <w:rPr>
          <w:sz w:val="28"/>
          <w:szCs w:val="28"/>
        </w:rPr>
        <w:t>середньостроковий</w:t>
      </w:r>
      <w:r w:rsidRPr="00637D21">
        <w:rPr>
          <w:spacing w:val="-8"/>
          <w:sz w:val="28"/>
          <w:szCs w:val="28"/>
        </w:rPr>
        <w:t xml:space="preserve"> </w:t>
      </w:r>
      <w:r w:rsidRPr="00637D21">
        <w:rPr>
          <w:sz w:val="28"/>
          <w:szCs w:val="28"/>
        </w:rPr>
        <w:t>період</w:t>
      </w:r>
      <w:r w:rsidRPr="00637D21">
        <w:rPr>
          <w:spacing w:val="-2"/>
          <w:sz w:val="28"/>
          <w:szCs w:val="28"/>
        </w:rPr>
        <w:t>.</w:t>
      </w:r>
    </w:p>
    <w:p w14:paraId="6484DF6E" w14:textId="77777777" w:rsidR="00CB3957" w:rsidRPr="00637D21" w:rsidRDefault="005E1807" w:rsidP="00CB3957">
      <w:pPr>
        <w:pStyle w:val="a3"/>
        <w:spacing w:before="316"/>
        <w:ind w:right="14" w:firstLine="567"/>
        <w:jc w:val="both"/>
        <w:rPr>
          <w:i/>
          <w:spacing w:val="-2"/>
        </w:rPr>
      </w:pPr>
      <w:r w:rsidRPr="00637D21">
        <w:rPr>
          <w:spacing w:val="-2"/>
        </w:rPr>
        <w:t xml:space="preserve">                   </w:t>
      </w:r>
      <w:r w:rsidR="005A6604" w:rsidRPr="00637D21">
        <w:rPr>
          <w:i/>
        </w:rPr>
        <w:t>Наскрізні</w:t>
      </w:r>
      <w:r w:rsidR="005A6604" w:rsidRPr="00637D21">
        <w:rPr>
          <w:i/>
          <w:spacing w:val="-10"/>
        </w:rPr>
        <w:t xml:space="preserve"> </w:t>
      </w:r>
      <w:r w:rsidR="005A6604" w:rsidRPr="00637D21">
        <w:rPr>
          <w:i/>
        </w:rPr>
        <w:t>стратегічні</w:t>
      </w:r>
      <w:r w:rsidR="005A6604" w:rsidRPr="00637D21">
        <w:rPr>
          <w:i/>
          <w:spacing w:val="-8"/>
        </w:rPr>
        <w:t xml:space="preserve"> </w:t>
      </w:r>
      <w:r w:rsidR="005A6604" w:rsidRPr="00637D21">
        <w:rPr>
          <w:i/>
        </w:rPr>
        <w:t>цілі</w:t>
      </w:r>
      <w:r w:rsidR="005A6604" w:rsidRPr="00637D21">
        <w:rPr>
          <w:i/>
          <w:spacing w:val="-5"/>
        </w:rPr>
        <w:t xml:space="preserve"> </w:t>
      </w:r>
      <w:r w:rsidR="005A6604" w:rsidRPr="00637D21">
        <w:rPr>
          <w:i/>
        </w:rPr>
        <w:t>здійснення</w:t>
      </w:r>
      <w:r w:rsidR="005A6604" w:rsidRPr="00637D21">
        <w:rPr>
          <w:i/>
          <w:spacing w:val="-7"/>
        </w:rPr>
        <w:t xml:space="preserve"> </w:t>
      </w:r>
      <w:r w:rsidR="005A6604" w:rsidRPr="00637D21">
        <w:rPr>
          <w:i/>
        </w:rPr>
        <w:t>публічних</w:t>
      </w:r>
      <w:r w:rsidR="005A6604" w:rsidRPr="00637D21">
        <w:rPr>
          <w:i/>
          <w:spacing w:val="-6"/>
        </w:rPr>
        <w:t xml:space="preserve"> </w:t>
      </w:r>
      <w:r w:rsidR="005A6604" w:rsidRPr="00637D21">
        <w:rPr>
          <w:i/>
          <w:spacing w:val="-2"/>
        </w:rPr>
        <w:t>інвестицій</w:t>
      </w:r>
    </w:p>
    <w:p w14:paraId="587C79D8" w14:textId="77777777" w:rsidR="009E623C" w:rsidRPr="00637D21" w:rsidRDefault="005A6604" w:rsidP="00CB3957">
      <w:pPr>
        <w:pStyle w:val="a3"/>
        <w:spacing w:before="316"/>
        <w:ind w:right="14" w:firstLine="567"/>
        <w:jc w:val="both"/>
      </w:pPr>
      <w:r w:rsidRPr="00637D21">
        <w:t>Наскрізними</w:t>
      </w:r>
      <w:r w:rsidRPr="00637D21">
        <w:rPr>
          <w:spacing w:val="-2"/>
        </w:rPr>
        <w:t xml:space="preserve"> </w:t>
      </w:r>
      <w:r w:rsidRPr="00637D21">
        <w:t>стратегічними</w:t>
      </w:r>
      <w:r w:rsidRPr="00637D21">
        <w:rPr>
          <w:spacing w:val="-2"/>
        </w:rPr>
        <w:t xml:space="preserve"> </w:t>
      </w:r>
      <w:r w:rsidRPr="00637D21">
        <w:t>цілями</w:t>
      </w:r>
      <w:r w:rsidRPr="00637D21">
        <w:rPr>
          <w:spacing w:val="-2"/>
        </w:rPr>
        <w:t xml:space="preserve"> </w:t>
      </w:r>
      <w:r w:rsidRPr="00637D21">
        <w:t>здійснення</w:t>
      </w:r>
      <w:r w:rsidRPr="00637D21">
        <w:rPr>
          <w:spacing w:val="-2"/>
        </w:rPr>
        <w:t xml:space="preserve"> </w:t>
      </w:r>
      <w:r w:rsidRPr="00637D21">
        <w:t>публічних</w:t>
      </w:r>
      <w:r w:rsidRPr="00637D21">
        <w:rPr>
          <w:spacing w:val="-2"/>
        </w:rPr>
        <w:t xml:space="preserve"> </w:t>
      </w:r>
      <w:r w:rsidRPr="00637D21">
        <w:t>інвестицій (далі - наскрізні стратегічні цілі) є цілі, що мають міжгалузевий (</w:t>
      </w:r>
      <w:proofErr w:type="spellStart"/>
      <w:r w:rsidRPr="00637D21">
        <w:t>міжсекторальний</w:t>
      </w:r>
      <w:proofErr w:type="spellEnd"/>
      <w:r w:rsidRPr="00637D21">
        <w:t>) характер, відповідають пріоритетам розвитку громади,</w:t>
      </w:r>
      <w:r w:rsidRPr="00637D21">
        <w:rPr>
          <w:spacing w:val="40"/>
        </w:rPr>
        <w:t xml:space="preserve"> </w:t>
      </w:r>
      <w:r w:rsidRPr="00637D21">
        <w:t>для досягнення яких об’єднують зусилля органи влади та фізичні і юридичні особи, громадські об’єднання, інші суб’єкти, які можуть вплинути на процес досягнення цілей та/або на яких можуть вплинути їх результати.</w:t>
      </w:r>
    </w:p>
    <w:p w14:paraId="3A5B291D" w14:textId="77777777" w:rsidR="00B04C39" w:rsidRDefault="00D25D8B" w:rsidP="00B04C39">
      <w:pPr>
        <w:pStyle w:val="a3"/>
        <w:spacing w:before="1"/>
        <w:ind w:right="152" w:firstLine="567"/>
        <w:jc w:val="both"/>
      </w:pPr>
      <w:r w:rsidRPr="00637D21">
        <w:t>Головними стратегічними цілями громади на 2027–2029 роки є</w:t>
      </w:r>
      <w:r w:rsidR="00B04C39">
        <w:t>:</w:t>
      </w:r>
    </w:p>
    <w:p w14:paraId="5645089D" w14:textId="77777777" w:rsidR="00B04C39" w:rsidRDefault="00B04C39" w:rsidP="00B04C39">
      <w:pPr>
        <w:pStyle w:val="a3"/>
        <w:numPr>
          <w:ilvl w:val="0"/>
          <w:numId w:val="17"/>
        </w:numPr>
        <w:spacing w:before="1"/>
        <w:ind w:right="152"/>
        <w:jc w:val="both"/>
      </w:pPr>
      <w:r>
        <w:t>сталий просторовий розвиток, стійка інфраструктура, екологічна безпека та адаптація до зміни клімату;</w:t>
      </w:r>
    </w:p>
    <w:p w14:paraId="31684906" w14:textId="77777777" w:rsidR="00B04C39" w:rsidRDefault="00B04C39" w:rsidP="00B04C39">
      <w:pPr>
        <w:pStyle w:val="a3"/>
        <w:numPr>
          <w:ilvl w:val="0"/>
          <w:numId w:val="17"/>
        </w:numPr>
        <w:spacing w:before="1"/>
        <w:ind w:right="152"/>
        <w:jc w:val="both"/>
      </w:pPr>
      <w:r>
        <w:t>конкурентоспроможна, стійка та інклюзивна місцева економіка й європейська інтеграція;</w:t>
      </w:r>
    </w:p>
    <w:p w14:paraId="08C64ACB" w14:textId="77777777" w:rsidR="00D25D8B" w:rsidRPr="00637D21" w:rsidRDefault="00B04C39" w:rsidP="00B04C39">
      <w:pPr>
        <w:pStyle w:val="a3"/>
        <w:numPr>
          <w:ilvl w:val="0"/>
          <w:numId w:val="17"/>
        </w:numPr>
        <w:spacing w:before="1"/>
        <w:ind w:right="152"/>
        <w:jc w:val="both"/>
      </w:pPr>
      <w:r>
        <w:t xml:space="preserve">розвиток людського капіталу, якість життя, соціальна згуртованість і </w:t>
      </w:r>
      <w:proofErr w:type="spellStart"/>
      <w:r>
        <w:t>безбар’єрний</w:t>
      </w:r>
      <w:proofErr w:type="spellEnd"/>
      <w:r>
        <w:t xml:space="preserve"> простір</w:t>
      </w:r>
      <w:r w:rsidR="00D25D8B" w:rsidRPr="00637D21">
        <w:t>.</w:t>
      </w:r>
    </w:p>
    <w:p w14:paraId="3A2FF888" w14:textId="77777777" w:rsidR="00D25D8B" w:rsidRPr="00637D21" w:rsidRDefault="00B04C39" w:rsidP="00D25D8B">
      <w:pPr>
        <w:pStyle w:val="a3"/>
        <w:ind w:firstLine="567"/>
        <w:jc w:val="both"/>
      </w:pPr>
      <w:r>
        <w:t>Реалізація наскрізних</w:t>
      </w:r>
      <w:r w:rsidRPr="00B04C39">
        <w:t xml:space="preserve"> стратегічних цілей спрямована на забезпечення сталого та збалансованого розвитку громади, підвищення її стійкості та створення комфортного середовища для </w:t>
      </w:r>
      <w:r>
        <w:t>проживання, роботи й розвитку. В</w:t>
      </w:r>
      <w:r w:rsidRPr="00B04C39">
        <w:t xml:space="preserve">она передбачає сталий просторовий розвиток території, модернізацію та підвищення стійкості інфраструктури, забезпечення екологічної безпеки та адаптацію громади до наслідків зміни клімату; формування конкурентоспроможної, стійкої та інклюзивної місцевої економіки, підтримку підприємництва та інвестиційної діяльності, створення нових можливостей для зайнятості й економічного зростання, а також поглиблення європейської інтеграції; розвиток людського капіталу, підвищення якості життя населення, доступності та якості освітніх, соціальних, культурних, медичних та інших публічних послуг, зміцнення соціальної згуртованості та формування </w:t>
      </w:r>
      <w:proofErr w:type="spellStart"/>
      <w:r w:rsidRPr="00B04C39">
        <w:t>безбар’єрного</w:t>
      </w:r>
      <w:proofErr w:type="spellEnd"/>
      <w:r w:rsidRPr="00B04C39">
        <w:t xml:space="preserve"> простору, доступного для всіх категорій населення.</w:t>
      </w:r>
    </w:p>
    <w:p w14:paraId="050B9C51" w14:textId="77777777" w:rsidR="00F6337C" w:rsidRPr="00637D21" w:rsidRDefault="00F6337C" w:rsidP="004535AF">
      <w:pPr>
        <w:jc w:val="center"/>
        <w:rPr>
          <w:i/>
          <w:sz w:val="28"/>
        </w:rPr>
      </w:pPr>
      <w:r w:rsidRPr="00637D21">
        <w:rPr>
          <w:i/>
          <w:sz w:val="28"/>
        </w:rPr>
        <w:lastRenderedPageBreak/>
        <w:t>Пріоритетні</w:t>
      </w:r>
      <w:r w:rsidRPr="00637D21">
        <w:rPr>
          <w:i/>
          <w:spacing w:val="-10"/>
          <w:sz w:val="28"/>
        </w:rPr>
        <w:t xml:space="preserve"> </w:t>
      </w:r>
      <w:r w:rsidRPr="00637D21">
        <w:rPr>
          <w:i/>
          <w:sz w:val="28"/>
        </w:rPr>
        <w:t>галузі</w:t>
      </w:r>
      <w:r w:rsidRPr="00637D21">
        <w:rPr>
          <w:i/>
          <w:spacing w:val="-8"/>
          <w:sz w:val="28"/>
        </w:rPr>
        <w:t xml:space="preserve"> </w:t>
      </w:r>
      <w:r w:rsidRPr="00637D21">
        <w:rPr>
          <w:i/>
          <w:sz w:val="28"/>
        </w:rPr>
        <w:t>(сектори)</w:t>
      </w:r>
      <w:r w:rsidRPr="00637D21">
        <w:rPr>
          <w:i/>
          <w:spacing w:val="-5"/>
          <w:sz w:val="28"/>
        </w:rPr>
        <w:t xml:space="preserve"> </w:t>
      </w:r>
      <w:r w:rsidRPr="00637D21">
        <w:rPr>
          <w:i/>
          <w:sz w:val="28"/>
        </w:rPr>
        <w:t>для</w:t>
      </w:r>
      <w:r w:rsidRPr="00637D21">
        <w:rPr>
          <w:i/>
          <w:spacing w:val="-7"/>
          <w:sz w:val="28"/>
        </w:rPr>
        <w:t xml:space="preserve"> </w:t>
      </w:r>
      <w:r w:rsidRPr="00637D21">
        <w:rPr>
          <w:i/>
          <w:sz w:val="28"/>
        </w:rPr>
        <w:t>публічного</w:t>
      </w:r>
      <w:r w:rsidRPr="00637D21">
        <w:rPr>
          <w:i/>
          <w:spacing w:val="-7"/>
          <w:sz w:val="28"/>
        </w:rPr>
        <w:t xml:space="preserve"> </w:t>
      </w:r>
      <w:r w:rsidRPr="00637D21">
        <w:rPr>
          <w:i/>
          <w:spacing w:val="-2"/>
          <w:sz w:val="28"/>
        </w:rPr>
        <w:t>інвестування</w:t>
      </w:r>
    </w:p>
    <w:p w14:paraId="29787232" w14:textId="77777777" w:rsidR="00F6337C" w:rsidRPr="00637D21" w:rsidRDefault="00F6337C" w:rsidP="00F6337C">
      <w:pPr>
        <w:pStyle w:val="a3"/>
        <w:spacing w:before="1"/>
        <w:rPr>
          <w:i/>
        </w:rPr>
      </w:pPr>
    </w:p>
    <w:p w14:paraId="0CC1A66F" w14:textId="77777777" w:rsidR="00F6337C" w:rsidRDefault="00F6337C" w:rsidP="00F6337C">
      <w:pPr>
        <w:pStyle w:val="a3"/>
        <w:spacing w:before="1"/>
        <w:ind w:right="152" w:firstLine="567"/>
        <w:jc w:val="both"/>
      </w:pPr>
      <w:r w:rsidRPr="00637D21">
        <w:t>Визначені пріоритетні галузі (сектори</w:t>
      </w:r>
      <w:r>
        <w:t xml:space="preserve">) для публічного інвестування, що містяться в середньостроковому плані, є ключовими для </w:t>
      </w:r>
      <w:r w:rsidR="00B04C39">
        <w:t>Дубівської сільської</w:t>
      </w:r>
      <w:r>
        <w:t xml:space="preserve"> територіальної громади та саме на них спрямовуватимуться публічні інвестиції на середньостроковий період.</w:t>
      </w:r>
    </w:p>
    <w:p w14:paraId="7C1AA1A0" w14:textId="77777777" w:rsidR="00F6337C" w:rsidRDefault="00F6337C" w:rsidP="00F6337C">
      <w:pPr>
        <w:pStyle w:val="a3"/>
        <w:spacing w:before="1"/>
        <w:ind w:right="152" w:firstLine="567"/>
        <w:jc w:val="both"/>
      </w:pPr>
      <w:r w:rsidRPr="0060205D">
        <w:t>З метою забезпечення комплексного та збалансованого розвитку громади, врахування актуальних викликів, державних пріоритетів у сфері публічних інвестицій, а також розширення можливостей для залучення фінансування, до СПІ 2027–2029 було включено 7 нових галузей публічного інвестування.</w:t>
      </w:r>
    </w:p>
    <w:p w14:paraId="24B764E6" w14:textId="77777777" w:rsidR="00B04C39" w:rsidRDefault="00F6337C" w:rsidP="00B04C39">
      <w:pPr>
        <w:pStyle w:val="a3"/>
        <w:spacing w:before="1"/>
        <w:ind w:right="152" w:firstLine="567"/>
        <w:jc w:val="both"/>
      </w:pPr>
      <w:r>
        <w:t>Таким чином, до пріоритетних галузей (секторів) для публічного інвестув</w:t>
      </w:r>
      <w:r w:rsidR="00B04C39">
        <w:t>ання у 2027-2029 роках входять:</w:t>
      </w:r>
    </w:p>
    <w:p w14:paraId="2AA68314" w14:textId="77777777" w:rsidR="00D87739" w:rsidRPr="00D87739" w:rsidRDefault="00D87739" w:rsidP="00D87739">
      <w:pPr>
        <w:ind w:firstLine="567"/>
        <w:rPr>
          <w:sz w:val="28"/>
          <w:szCs w:val="28"/>
        </w:rPr>
      </w:pPr>
      <w:r>
        <w:rPr>
          <w:sz w:val="28"/>
          <w:szCs w:val="28"/>
        </w:rPr>
        <w:t>1. Культура та інформація</w:t>
      </w:r>
    </w:p>
    <w:p w14:paraId="50FF6098" w14:textId="77777777" w:rsidR="00D87739" w:rsidRPr="00D87739" w:rsidRDefault="00D87739" w:rsidP="00D87739">
      <w:pPr>
        <w:ind w:firstLine="567"/>
        <w:rPr>
          <w:sz w:val="28"/>
          <w:szCs w:val="28"/>
        </w:rPr>
      </w:pPr>
      <w:r w:rsidRPr="00D87739">
        <w:rPr>
          <w:sz w:val="28"/>
          <w:szCs w:val="28"/>
        </w:rPr>
        <w:t>2. Громадська безпека</w:t>
      </w:r>
    </w:p>
    <w:p w14:paraId="70298840" w14:textId="77777777" w:rsidR="00D87739" w:rsidRPr="00D87739" w:rsidRDefault="00D87739" w:rsidP="00D87739">
      <w:pPr>
        <w:ind w:firstLine="567"/>
        <w:rPr>
          <w:sz w:val="28"/>
          <w:szCs w:val="28"/>
        </w:rPr>
      </w:pPr>
      <w:r w:rsidRPr="00D87739">
        <w:rPr>
          <w:sz w:val="28"/>
          <w:szCs w:val="28"/>
        </w:rPr>
        <w:t>3. Спорт, фізичне та молодіжне виховання</w:t>
      </w:r>
    </w:p>
    <w:p w14:paraId="045CE1B6" w14:textId="77777777" w:rsidR="00D87739" w:rsidRPr="00D87739" w:rsidRDefault="00D87739" w:rsidP="00D87739">
      <w:pPr>
        <w:ind w:firstLine="567"/>
        <w:rPr>
          <w:sz w:val="28"/>
          <w:szCs w:val="28"/>
        </w:rPr>
      </w:pPr>
      <w:r w:rsidRPr="00D87739">
        <w:rPr>
          <w:sz w:val="28"/>
          <w:szCs w:val="28"/>
        </w:rPr>
        <w:t xml:space="preserve">4. Муніципальна інфраструктура та послуги </w:t>
      </w:r>
    </w:p>
    <w:p w14:paraId="7A4BAA4D" w14:textId="77777777" w:rsidR="00D87739" w:rsidRPr="00D87739" w:rsidRDefault="00D87739" w:rsidP="00D87739">
      <w:pPr>
        <w:ind w:firstLine="567"/>
        <w:rPr>
          <w:sz w:val="28"/>
          <w:szCs w:val="28"/>
        </w:rPr>
      </w:pPr>
      <w:r w:rsidRPr="00D87739">
        <w:rPr>
          <w:sz w:val="28"/>
          <w:szCs w:val="28"/>
        </w:rPr>
        <w:t>5. Транспорт та послуги поштового зв’язку</w:t>
      </w:r>
    </w:p>
    <w:p w14:paraId="43D14C1A" w14:textId="77777777" w:rsidR="00D87739" w:rsidRPr="00D87739" w:rsidRDefault="00D87739" w:rsidP="00D87739">
      <w:pPr>
        <w:ind w:firstLine="567"/>
        <w:rPr>
          <w:sz w:val="28"/>
          <w:szCs w:val="28"/>
        </w:rPr>
      </w:pPr>
      <w:r>
        <w:rPr>
          <w:sz w:val="28"/>
          <w:szCs w:val="28"/>
        </w:rPr>
        <w:t xml:space="preserve">6. Соціальна сфера </w:t>
      </w:r>
    </w:p>
    <w:p w14:paraId="4F614C4C" w14:textId="77777777" w:rsidR="00D87739" w:rsidRDefault="00D87739" w:rsidP="00D87739">
      <w:pPr>
        <w:ind w:firstLine="567"/>
        <w:rPr>
          <w:sz w:val="28"/>
          <w:szCs w:val="28"/>
        </w:rPr>
      </w:pPr>
      <w:r w:rsidRPr="00D87739">
        <w:rPr>
          <w:sz w:val="28"/>
          <w:szCs w:val="28"/>
        </w:rPr>
        <w:t>7. Освіта і наука</w:t>
      </w:r>
    </w:p>
    <w:p w14:paraId="62B8EB0E" w14:textId="77777777" w:rsidR="00FF0E06" w:rsidRDefault="00FF0E06" w:rsidP="00D87739">
      <w:pPr>
        <w:ind w:left="2301"/>
        <w:rPr>
          <w:i/>
          <w:sz w:val="28"/>
        </w:rPr>
      </w:pPr>
    </w:p>
    <w:p w14:paraId="6B1E640E" w14:textId="77777777" w:rsidR="00F6337C" w:rsidRPr="005E0642" w:rsidRDefault="00F6337C" w:rsidP="004535AF">
      <w:pPr>
        <w:jc w:val="center"/>
        <w:rPr>
          <w:i/>
          <w:sz w:val="28"/>
        </w:rPr>
      </w:pPr>
      <w:proofErr w:type="spellStart"/>
      <w:r w:rsidRPr="005E0642">
        <w:rPr>
          <w:i/>
          <w:sz w:val="28"/>
        </w:rPr>
        <w:t>Підсектори</w:t>
      </w:r>
      <w:proofErr w:type="spellEnd"/>
      <w:r w:rsidRPr="005E0642">
        <w:rPr>
          <w:i/>
          <w:spacing w:val="-8"/>
          <w:sz w:val="28"/>
        </w:rPr>
        <w:t xml:space="preserve"> </w:t>
      </w:r>
      <w:r w:rsidRPr="005E0642">
        <w:rPr>
          <w:i/>
          <w:sz w:val="28"/>
        </w:rPr>
        <w:t>галузей</w:t>
      </w:r>
      <w:r w:rsidRPr="005E0642">
        <w:rPr>
          <w:i/>
          <w:spacing w:val="-5"/>
          <w:sz w:val="28"/>
        </w:rPr>
        <w:t xml:space="preserve"> </w:t>
      </w:r>
      <w:r w:rsidRPr="005E0642">
        <w:rPr>
          <w:i/>
          <w:sz w:val="28"/>
        </w:rPr>
        <w:t>(секторів)</w:t>
      </w:r>
      <w:r w:rsidRPr="005E0642">
        <w:rPr>
          <w:i/>
          <w:spacing w:val="-6"/>
          <w:sz w:val="28"/>
        </w:rPr>
        <w:t xml:space="preserve"> </w:t>
      </w:r>
      <w:r w:rsidRPr="005E0642">
        <w:rPr>
          <w:i/>
          <w:sz w:val="28"/>
        </w:rPr>
        <w:t>для</w:t>
      </w:r>
      <w:r w:rsidRPr="005E0642">
        <w:rPr>
          <w:i/>
          <w:spacing w:val="-8"/>
          <w:sz w:val="28"/>
        </w:rPr>
        <w:t xml:space="preserve"> </w:t>
      </w:r>
      <w:r w:rsidRPr="005E0642">
        <w:rPr>
          <w:i/>
          <w:sz w:val="28"/>
        </w:rPr>
        <w:t>публічного</w:t>
      </w:r>
      <w:r w:rsidRPr="005E0642">
        <w:rPr>
          <w:i/>
          <w:spacing w:val="-8"/>
          <w:sz w:val="28"/>
        </w:rPr>
        <w:t xml:space="preserve"> </w:t>
      </w:r>
      <w:r w:rsidRPr="005E0642">
        <w:rPr>
          <w:i/>
          <w:spacing w:val="-2"/>
          <w:sz w:val="28"/>
        </w:rPr>
        <w:t>інвестування</w:t>
      </w:r>
    </w:p>
    <w:p w14:paraId="07F1637A" w14:textId="77777777" w:rsidR="00F6337C" w:rsidRDefault="00F6337C" w:rsidP="00F6337C">
      <w:pPr>
        <w:pStyle w:val="a3"/>
        <w:spacing w:before="2"/>
        <w:ind w:right="160" w:firstLine="567"/>
        <w:jc w:val="both"/>
      </w:pPr>
    </w:p>
    <w:p w14:paraId="5281F27F" w14:textId="77777777" w:rsidR="00F6337C" w:rsidRDefault="00F6337C" w:rsidP="00F6337C">
      <w:pPr>
        <w:pStyle w:val="a3"/>
        <w:ind w:right="158" w:firstLine="567"/>
        <w:jc w:val="both"/>
      </w:pPr>
      <w:r>
        <w:t xml:space="preserve">Під час розроблення СПІ 2027–2029 було здійснено структурування галузей публічного інвестування на окремі </w:t>
      </w:r>
      <w:proofErr w:type="spellStart"/>
      <w:r>
        <w:t>підсектори</w:t>
      </w:r>
      <w:proofErr w:type="spellEnd"/>
      <w:r>
        <w:t>. Це дало змогу деталізувати основні напрями здійснення публічних інвестицій, систематизувати інвестиційні потреби за окремими сферами, визначити пріоритети розвитку та забезпечити ефективне планування і подальшу реалізацію інвестиційних проєктів.</w:t>
      </w:r>
    </w:p>
    <w:p w14:paraId="5E40CE4C" w14:textId="77777777" w:rsidR="00F6337C" w:rsidRDefault="00F6337C" w:rsidP="00F6337C">
      <w:pPr>
        <w:pStyle w:val="a3"/>
        <w:ind w:right="158" w:firstLine="567"/>
        <w:jc w:val="both"/>
      </w:pPr>
      <w:r>
        <w:t xml:space="preserve">Формування </w:t>
      </w:r>
      <w:proofErr w:type="spellStart"/>
      <w:r>
        <w:t>підсекторів</w:t>
      </w:r>
      <w:proofErr w:type="spellEnd"/>
      <w:r>
        <w:t xml:space="preserve"> здійснювалося з урахуванням повноважень органів місцевого самоврядування, цілей розвитку </w:t>
      </w:r>
      <w:r w:rsidR="00B04C39">
        <w:t>Дубівської сільської</w:t>
      </w:r>
      <w:r>
        <w:t xml:space="preserve"> територіальної громади, положень галузевих документів місцевого рівня, а також актуальних потреб у відновленні, модернізації та розвитку інфраструктури і публічних послуг.</w:t>
      </w:r>
    </w:p>
    <w:p w14:paraId="7737237B" w14:textId="77777777" w:rsidR="00F6337C" w:rsidRDefault="00F6337C" w:rsidP="00F6337C">
      <w:pPr>
        <w:pStyle w:val="a3"/>
        <w:ind w:right="158" w:firstLine="567"/>
        <w:jc w:val="both"/>
      </w:pPr>
      <w:r>
        <w:t xml:space="preserve">При визначенні </w:t>
      </w:r>
      <w:proofErr w:type="spellStart"/>
      <w:r>
        <w:t>підсекторів</w:t>
      </w:r>
      <w:proofErr w:type="spellEnd"/>
      <w:r>
        <w:t xml:space="preserve"> громада орієнтувалася на перелік </w:t>
      </w:r>
      <w:proofErr w:type="spellStart"/>
      <w:r>
        <w:t>підсекторів</w:t>
      </w:r>
      <w:proofErr w:type="spellEnd"/>
      <w:r>
        <w:t xml:space="preserve"> галузей (секторів) для публічного інвестування, визначених Середньостроковим планом пріоритетних публічних інвестицій держави на 2027–2029 роки. Такий підхід забезпечив узгодженість місцевого СПІ з державною системою планування публічних інвестицій, застосування єдиних методичних підходів до формування інвестиційних пріоритетів та підвищив можливості для залучення фінансування з державних і міжнародних джерел.</w:t>
      </w:r>
    </w:p>
    <w:p w14:paraId="195918C7" w14:textId="77777777" w:rsidR="00F6337C" w:rsidRDefault="00F6337C" w:rsidP="00F6337C">
      <w:pPr>
        <w:pStyle w:val="a3"/>
        <w:ind w:right="158" w:firstLine="567"/>
        <w:jc w:val="both"/>
      </w:pPr>
      <w:r w:rsidRPr="00CA23E5">
        <w:t xml:space="preserve">До СПІ 2027-2029 </w:t>
      </w:r>
      <w:r>
        <w:t xml:space="preserve">років </w:t>
      </w:r>
      <w:r w:rsidRPr="00CA23E5">
        <w:t>включено</w:t>
      </w:r>
      <w:r w:rsidR="00947797">
        <w:t xml:space="preserve"> 9</w:t>
      </w:r>
      <w:r w:rsidR="00B829EB">
        <w:t xml:space="preserve"> </w:t>
      </w:r>
      <w:proofErr w:type="spellStart"/>
      <w:r w:rsidR="00B829EB">
        <w:t>підсекторів</w:t>
      </w:r>
      <w:proofErr w:type="spellEnd"/>
      <w:r w:rsidR="00B829EB">
        <w:t xml:space="preserve"> в межах 7</w:t>
      </w:r>
      <w:r>
        <w:t xml:space="preserve"> галузей (секторів) для публічного інвестування, а саме:</w:t>
      </w:r>
    </w:p>
    <w:p w14:paraId="0A183DC6" w14:textId="77777777" w:rsidR="00B04C39" w:rsidRDefault="00F6337C" w:rsidP="00D87739">
      <w:pPr>
        <w:pStyle w:val="a3"/>
        <w:ind w:right="158" w:firstLine="567"/>
        <w:jc w:val="both"/>
      </w:pPr>
      <w:r>
        <w:t>1. Галузь «</w:t>
      </w:r>
      <w:r w:rsidR="00D87739">
        <w:t>Культура та інформація</w:t>
      </w:r>
      <w:r w:rsidR="00B04C39">
        <w:t>»</w:t>
      </w:r>
    </w:p>
    <w:p w14:paraId="57F40106" w14:textId="321DFA7C" w:rsidR="00DB2DB4" w:rsidRDefault="009575E4" w:rsidP="003B5DBC">
      <w:pPr>
        <w:pStyle w:val="a3"/>
        <w:numPr>
          <w:ilvl w:val="0"/>
          <w:numId w:val="19"/>
        </w:numPr>
        <w:ind w:right="158"/>
        <w:jc w:val="both"/>
      </w:pPr>
      <w:r>
        <w:t>Культура, г</w:t>
      </w:r>
      <w:r w:rsidR="00B04C39" w:rsidRPr="00B04C39">
        <w:t>ромадська інфраструктур</w:t>
      </w:r>
      <w:r w:rsidR="00B04C39">
        <w:t>а</w:t>
      </w:r>
      <w:r w:rsidR="00D87739">
        <w:t>;</w:t>
      </w:r>
      <w:r>
        <w:t xml:space="preserve"> п</w:t>
      </w:r>
      <w:r w:rsidR="00B04C39" w:rsidRPr="00B04C39">
        <w:t>озашкільна діяльність.</w:t>
      </w:r>
    </w:p>
    <w:p w14:paraId="17727D8D" w14:textId="77777777" w:rsidR="00B04C39" w:rsidRDefault="00D87739" w:rsidP="00B829EB">
      <w:pPr>
        <w:pStyle w:val="a3"/>
        <w:ind w:right="158" w:firstLine="567"/>
        <w:jc w:val="both"/>
      </w:pPr>
      <w:r>
        <w:lastRenderedPageBreak/>
        <w:t>2. Галузь «</w:t>
      </w:r>
      <w:r w:rsidR="00B829EB">
        <w:t>Громадська безпека</w:t>
      </w:r>
      <w:r>
        <w:t>»</w:t>
      </w:r>
    </w:p>
    <w:p w14:paraId="1E475873" w14:textId="77777777" w:rsidR="00D87739" w:rsidRDefault="00D87739" w:rsidP="00947797">
      <w:pPr>
        <w:pStyle w:val="a3"/>
        <w:numPr>
          <w:ilvl w:val="0"/>
          <w:numId w:val="20"/>
        </w:numPr>
        <w:ind w:right="158"/>
        <w:jc w:val="both"/>
      </w:pPr>
      <w:r>
        <w:t xml:space="preserve">Цивільний захист; </w:t>
      </w:r>
      <w:r w:rsidR="00947797">
        <w:t>г</w:t>
      </w:r>
      <w:r w:rsidRPr="00D87739">
        <w:t xml:space="preserve">ромадська безпека; </w:t>
      </w:r>
      <w:r w:rsidR="00947797">
        <w:t>к</w:t>
      </w:r>
      <w:r w:rsidRPr="00D87739">
        <w:t>ризове реагування</w:t>
      </w:r>
      <w:r>
        <w:t>.</w:t>
      </w:r>
    </w:p>
    <w:p w14:paraId="3218FF88" w14:textId="77777777" w:rsidR="00B04C39" w:rsidRDefault="00D87739" w:rsidP="00B829EB">
      <w:pPr>
        <w:pStyle w:val="a3"/>
        <w:ind w:right="158" w:firstLine="567"/>
        <w:jc w:val="both"/>
      </w:pPr>
      <w:r>
        <w:t>3. Галузь «</w:t>
      </w:r>
      <w:r w:rsidR="00B829EB">
        <w:t>Спорт, фізичне та молодіжне виховання</w:t>
      </w:r>
      <w:r>
        <w:t>»</w:t>
      </w:r>
    </w:p>
    <w:p w14:paraId="040FD063" w14:textId="77777777" w:rsidR="00D87739" w:rsidRDefault="00D87739" w:rsidP="00947797">
      <w:pPr>
        <w:pStyle w:val="a3"/>
        <w:numPr>
          <w:ilvl w:val="0"/>
          <w:numId w:val="21"/>
        </w:numPr>
        <w:ind w:right="158"/>
        <w:jc w:val="both"/>
      </w:pPr>
      <w:r>
        <w:t>Фізична культура і спорт</w:t>
      </w:r>
      <w:r w:rsidR="00947797">
        <w:t>; ф</w:t>
      </w:r>
      <w:r w:rsidRPr="00D87739">
        <w:t>ізична реабілітація</w:t>
      </w:r>
      <w:r>
        <w:t>.</w:t>
      </w:r>
    </w:p>
    <w:p w14:paraId="6DBA207B" w14:textId="77777777" w:rsidR="00B04C39" w:rsidRDefault="00D87739" w:rsidP="00B829EB">
      <w:pPr>
        <w:pStyle w:val="a3"/>
        <w:ind w:right="158" w:firstLine="567"/>
        <w:jc w:val="both"/>
      </w:pPr>
      <w:r>
        <w:t>4. Галузь «</w:t>
      </w:r>
      <w:r w:rsidR="00B829EB">
        <w:t xml:space="preserve"> Транспорт та послуги поштового зв’язку</w:t>
      </w:r>
      <w:r>
        <w:t>»</w:t>
      </w:r>
    </w:p>
    <w:p w14:paraId="187D0992" w14:textId="77777777" w:rsidR="00D87739" w:rsidRDefault="00D87739" w:rsidP="00A37503">
      <w:pPr>
        <w:pStyle w:val="a3"/>
        <w:numPr>
          <w:ilvl w:val="0"/>
          <w:numId w:val="22"/>
        </w:numPr>
        <w:ind w:left="1276" w:right="158" w:hanging="436"/>
        <w:jc w:val="both"/>
      </w:pPr>
      <w:r w:rsidRPr="00D87739">
        <w:t>Громадська безпека; відеоспостереження; кризове реагування; цифрова безпека</w:t>
      </w:r>
      <w:r>
        <w:t>;</w:t>
      </w:r>
    </w:p>
    <w:p w14:paraId="0FE4D552" w14:textId="77777777" w:rsidR="00B829EB" w:rsidRDefault="00D87739" w:rsidP="00A37503">
      <w:pPr>
        <w:pStyle w:val="a3"/>
        <w:numPr>
          <w:ilvl w:val="0"/>
          <w:numId w:val="22"/>
        </w:numPr>
        <w:ind w:left="1276" w:right="158" w:hanging="436"/>
        <w:jc w:val="both"/>
      </w:pPr>
      <w:r w:rsidRPr="00D87739">
        <w:t>Безпека руху</w:t>
      </w:r>
      <w:r>
        <w:t>.</w:t>
      </w:r>
    </w:p>
    <w:p w14:paraId="58D875DE" w14:textId="77777777" w:rsidR="00B829EB" w:rsidRDefault="00B829EB" w:rsidP="00A37503">
      <w:pPr>
        <w:pStyle w:val="a3"/>
        <w:ind w:left="1287" w:right="158" w:hanging="720"/>
        <w:jc w:val="both"/>
      </w:pPr>
      <w:r>
        <w:t xml:space="preserve">5. Галузь «Муніципальна інфраструктура та послуги» </w:t>
      </w:r>
    </w:p>
    <w:p w14:paraId="032E9FA4" w14:textId="77777777" w:rsidR="00B829EB" w:rsidRDefault="00B829EB" w:rsidP="00947797">
      <w:pPr>
        <w:pStyle w:val="a3"/>
        <w:numPr>
          <w:ilvl w:val="0"/>
          <w:numId w:val="23"/>
        </w:numPr>
        <w:ind w:left="1287" w:right="158" w:hanging="436"/>
        <w:jc w:val="both"/>
      </w:pPr>
      <w:r>
        <w:t>Водопостачання та водовідведення;</w:t>
      </w:r>
      <w:r w:rsidR="00947797">
        <w:t xml:space="preserve"> </w:t>
      </w:r>
      <w:r>
        <w:t>Управління відходами; очищення стічних вод.</w:t>
      </w:r>
    </w:p>
    <w:p w14:paraId="2EAF0FD3" w14:textId="77777777" w:rsidR="00B829EB" w:rsidRDefault="00B829EB" w:rsidP="00A37503">
      <w:pPr>
        <w:pStyle w:val="a3"/>
        <w:ind w:left="1287" w:right="158" w:hanging="720"/>
        <w:jc w:val="both"/>
      </w:pPr>
      <w:r>
        <w:t>6. Галузь «Соціальна сфера»</w:t>
      </w:r>
    </w:p>
    <w:p w14:paraId="0CFEE2CE" w14:textId="77777777" w:rsidR="00B829EB" w:rsidRDefault="00B829EB" w:rsidP="00947797">
      <w:pPr>
        <w:pStyle w:val="a3"/>
        <w:numPr>
          <w:ilvl w:val="0"/>
          <w:numId w:val="25"/>
        </w:numPr>
        <w:ind w:left="1287" w:right="158" w:hanging="436"/>
        <w:jc w:val="both"/>
      </w:pPr>
      <w:r w:rsidRPr="00B829EB">
        <w:t xml:space="preserve">Соціальний захист; стаціонарний догляд; </w:t>
      </w:r>
      <w:r w:rsidR="00947797">
        <w:t>с</w:t>
      </w:r>
      <w:r w:rsidRPr="00B829EB">
        <w:t xml:space="preserve">оціальна інфраструктура; </w:t>
      </w:r>
      <w:proofErr w:type="spellStart"/>
      <w:r w:rsidRPr="00B829EB">
        <w:t>безбар’єрність</w:t>
      </w:r>
      <w:proofErr w:type="spellEnd"/>
      <w:r>
        <w:t>.</w:t>
      </w:r>
    </w:p>
    <w:p w14:paraId="294FB874" w14:textId="77777777" w:rsidR="00B829EB" w:rsidRDefault="00B829EB" w:rsidP="00A37503">
      <w:pPr>
        <w:pStyle w:val="a3"/>
        <w:ind w:left="1287" w:right="158" w:hanging="720"/>
        <w:jc w:val="both"/>
      </w:pPr>
      <w:r>
        <w:t>7. Галузь «Освіта і наука»</w:t>
      </w:r>
      <w:r w:rsidRPr="00B829EB">
        <w:t xml:space="preserve"> </w:t>
      </w:r>
    </w:p>
    <w:p w14:paraId="7263F5C8" w14:textId="77777777" w:rsidR="00B829EB" w:rsidRDefault="00B829EB" w:rsidP="00A37503">
      <w:pPr>
        <w:pStyle w:val="a3"/>
        <w:numPr>
          <w:ilvl w:val="0"/>
          <w:numId w:val="24"/>
        </w:numPr>
        <w:ind w:left="1287" w:right="158" w:hanging="436"/>
        <w:jc w:val="both"/>
      </w:pPr>
      <w:r w:rsidRPr="00B829EB">
        <w:t>Дошкільна освіта</w:t>
      </w:r>
      <w:r>
        <w:t>;</w:t>
      </w:r>
    </w:p>
    <w:p w14:paraId="7FD8E9F8" w14:textId="77777777" w:rsidR="00B829EB" w:rsidRDefault="00B829EB" w:rsidP="00A37503">
      <w:pPr>
        <w:pStyle w:val="a3"/>
        <w:numPr>
          <w:ilvl w:val="0"/>
          <w:numId w:val="24"/>
        </w:numPr>
        <w:ind w:left="1287" w:right="158" w:hanging="436"/>
        <w:jc w:val="both"/>
      </w:pPr>
      <w:r>
        <w:t>Загальна</w:t>
      </w:r>
      <w:r w:rsidRPr="00B829EB">
        <w:t xml:space="preserve"> середня освіта</w:t>
      </w:r>
      <w:r>
        <w:t>.</w:t>
      </w:r>
    </w:p>
    <w:p w14:paraId="3F94DA16" w14:textId="77777777" w:rsidR="00F6337C" w:rsidRDefault="00F6337C" w:rsidP="00B829EB">
      <w:pPr>
        <w:pStyle w:val="a3"/>
        <w:ind w:right="158"/>
        <w:jc w:val="both"/>
      </w:pPr>
    </w:p>
    <w:p w14:paraId="4C7F55BC" w14:textId="77777777" w:rsidR="00F6337C" w:rsidRDefault="00F6337C" w:rsidP="004535AF">
      <w:pPr>
        <w:pStyle w:val="a3"/>
        <w:ind w:right="158"/>
        <w:jc w:val="center"/>
      </w:pPr>
      <w:r w:rsidRPr="00952472">
        <w:rPr>
          <w:i/>
          <w:szCs w:val="22"/>
        </w:rPr>
        <w:t>Основні напрями публічного інвестування</w:t>
      </w:r>
    </w:p>
    <w:p w14:paraId="4C08DBAC" w14:textId="77777777" w:rsidR="00F6337C" w:rsidRDefault="00F6337C" w:rsidP="00F6337C">
      <w:pPr>
        <w:pStyle w:val="a3"/>
        <w:ind w:right="158" w:firstLine="567"/>
        <w:jc w:val="both"/>
      </w:pPr>
    </w:p>
    <w:p w14:paraId="0AE02F2D" w14:textId="77777777" w:rsidR="00F6337C" w:rsidRDefault="00F6337C" w:rsidP="00F6337C">
      <w:pPr>
        <w:pStyle w:val="a3"/>
        <w:ind w:right="158" w:firstLine="567"/>
        <w:jc w:val="both"/>
      </w:pPr>
      <w:r w:rsidRPr="00A960A9">
        <w:t xml:space="preserve">Основні напрями публічного інвестування є складовими відповідних </w:t>
      </w:r>
      <w:proofErr w:type="spellStart"/>
      <w:r w:rsidRPr="00A960A9">
        <w:t>підсекторів</w:t>
      </w:r>
      <w:proofErr w:type="spellEnd"/>
      <w:r w:rsidRPr="00A960A9">
        <w:t xml:space="preserve"> галузей (секторів) та визначають конкретні </w:t>
      </w:r>
      <w:r>
        <w:t xml:space="preserve">сфери </w:t>
      </w:r>
      <w:r w:rsidRPr="00A960A9">
        <w:t xml:space="preserve">спрямування публічних інвестицій, реалізація яких забезпечуватиме досягнення стратегічних і операційних цілей розвитку </w:t>
      </w:r>
      <w:r w:rsidR="00A37503">
        <w:t>Дубівської сільської</w:t>
      </w:r>
      <w:r w:rsidRPr="00A960A9">
        <w:t xml:space="preserve"> територіальної громади. Їх визначення дало змогу деталізувати пріоритетні потреби громади, сформувати цілісну систему інвестиційних пріоритетів та забезпечити концентрацію фінансових ресурсів на реалізації найбільш важливих проєктів.</w:t>
      </w:r>
    </w:p>
    <w:p w14:paraId="557E9515" w14:textId="77777777" w:rsidR="00F6337C" w:rsidRDefault="00F6337C" w:rsidP="00F6337C">
      <w:pPr>
        <w:pStyle w:val="a3"/>
        <w:ind w:right="158" w:firstLine="567"/>
        <w:jc w:val="both"/>
      </w:pPr>
      <w:r>
        <w:t xml:space="preserve">З метою якісного формування напрямів публічного інвестування </w:t>
      </w:r>
      <w:r w:rsidR="00A37503">
        <w:t>Дубівської сільської територіальної</w:t>
      </w:r>
      <w:r>
        <w:t xml:space="preserve"> громади на підставі </w:t>
      </w:r>
      <w:r w:rsidR="009575E4">
        <w:t>рішення виконавчого комітету Дубівської сільської ради від  04 серпня</w:t>
      </w:r>
      <w:r w:rsidR="00FF0E06">
        <w:t xml:space="preserve"> 2025</w:t>
      </w:r>
      <w:r w:rsidR="009575E4">
        <w:t xml:space="preserve"> року №10/13</w:t>
      </w:r>
      <w:r>
        <w:t xml:space="preserve">  визначено відповідальні відділи, управління, бюджетні та комунальні установи за надання пропозицій до напрямів, а також проєктів та програм, які можуть бути включені в СПІ 2027–2029 роки та Єдиний </w:t>
      </w:r>
      <w:proofErr w:type="spellStart"/>
      <w:r>
        <w:t>проєктний</w:t>
      </w:r>
      <w:proofErr w:type="spellEnd"/>
      <w:r>
        <w:t xml:space="preserve"> портфель </w:t>
      </w:r>
      <w:proofErr w:type="spellStart"/>
      <w:r w:rsidR="009575E4">
        <w:t>Дубівської</w:t>
      </w:r>
      <w:proofErr w:type="spellEnd"/>
      <w:r w:rsidR="009575E4">
        <w:t xml:space="preserve"> сільської</w:t>
      </w:r>
      <w:r>
        <w:t xml:space="preserve"> територіальної громади.</w:t>
      </w:r>
    </w:p>
    <w:p w14:paraId="742A2842" w14:textId="77777777" w:rsidR="00F6337C" w:rsidRDefault="00F6337C" w:rsidP="00F6337C">
      <w:pPr>
        <w:pStyle w:val="a3"/>
        <w:ind w:right="158" w:firstLine="567"/>
        <w:jc w:val="both"/>
      </w:pPr>
      <w:r>
        <w:t xml:space="preserve">За результатами відбору, до </w:t>
      </w:r>
      <w:r w:rsidRPr="00FD3E18">
        <w:t>СПІ 2027-2029</w:t>
      </w:r>
      <w:r>
        <w:t xml:space="preserve"> </w:t>
      </w:r>
      <w:r w:rsidRPr="00FD3E18">
        <w:t>включено</w:t>
      </w:r>
      <w:r w:rsidR="009575E4">
        <w:t xml:space="preserve"> 10</w:t>
      </w:r>
      <w:r>
        <w:t xml:space="preserve"> напрямі</w:t>
      </w:r>
      <w:r w:rsidR="009575E4">
        <w:t>в публічного інвестування</w:t>
      </w:r>
    </w:p>
    <w:p w14:paraId="10575FD2" w14:textId="77777777" w:rsidR="00F6337C" w:rsidRDefault="00F6337C" w:rsidP="00FF0E06">
      <w:pPr>
        <w:pStyle w:val="a3"/>
        <w:ind w:right="158" w:firstLine="567"/>
        <w:jc w:val="both"/>
      </w:pPr>
      <w:r>
        <w:t xml:space="preserve">Загальний перелік та </w:t>
      </w:r>
      <w:r w:rsidRPr="009C50D3">
        <w:t>опис включених до СПІ 2027-2029 роки напрямів публічного інвестування відображено в Додатку.</w:t>
      </w:r>
      <w:r w:rsidR="00FF0E06">
        <w:t xml:space="preserve"> </w:t>
      </w:r>
    </w:p>
    <w:p w14:paraId="0303A7E0" w14:textId="77777777" w:rsidR="00F6337C" w:rsidRPr="005E0642" w:rsidRDefault="00F6337C" w:rsidP="004535AF">
      <w:pPr>
        <w:rPr>
          <w:i/>
          <w:sz w:val="28"/>
        </w:rPr>
      </w:pPr>
      <w:r w:rsidRPr="005E0642">
        <w:rPr>
          <w:i/>
          <w:sz w:val="28"/>
        </w:rPr>
        <w:t>Фінансова</w:t>
      </w:r>
      <w:r w:rsidRPr="005E0642">
        <w:rPr>
          <w:i/>
          <w:spacing w:val="-7"/>
          <w:sz w:val="28"/>
        </w:rPr>
        <w:t xml:space="preserve"> </w:t>
      </w:r>
      <w:r w:rsidRPr="005E0642">
        <w:rPr>
          <w:i/>
          <w:sz w:val="28"/>
        </w:rPr>
        <w:t>структура</w:t>
      </w:r>
      <w:r w:rsidRPr="005E0642">
        <w:rPr>
          <w:i/>
          <w:spacing w:val="-10"/>
          <w:sz w:val="28"/>
        </w:rPr>
        <w:t xml:space="preserve"> </w:t>
      </w:r>
      <w:r w:rsidRPr="005E0642">
        <w:rPr>
          <w:i/>
          <w:sz w:val="28"/>
        </w:rPr>
        <w:t>публічних</w:t>
      </w:r>
      <w:r w:rsidRPr="005E0642">
        <w:rPr>
          <w:i/>
          <w:spacing w:val="-9"/>
          <w:sz w:val="28"/>
        </w:rPr>
        <w:t xml:space="preserve"> </w:t>
      </w:r>
      <w:r w:rsidRPr="005E0642">
        <w:rPr>
          <w:i/>
          <w:spacing w:val="-2"/>
          <w:sz w:val="28"/>
        </w:rPr>
        <w:t>інвестицій</w:t>
      </w:r>
    </w:p>
    <w:p w14:paraId="3E4BF2C6" w14:textId="77777777" w:rsidR="00F6337C" w:rsidRDefault="00F6337C" w:rsidP="00F6337C">
      <w:pPr>
        <w:pStyle w:val="a3"/>
        <w:spacing w:before="251" w:line="242" w:lineRule="auto"/>
        <w:ind w:right="148" w:firstLine="567"/>
        <w:jc w:val="both"/>
      </w:pPr>
      <w:r w:rsidRPr="005E0642">
        <w:t>Орієнтовний граничний сукупний об</w:t>
      </w:r>
      <w:r>
        <w:t>сяг публічних інвестицій на 2027</w:t>
      </w:r>
      <w:r w:rsidRPr="005E0642">
        <w:t>–</w:t>
      </w:r>
      <w:r>
        <w:t>2029</w:t>
      </w:r>
      <w:r w:rsidRPr="005E0642">
        <w:t xml:space="preserve"> роки фінансового забезпечення становить:                             </w:t>
      </w:r>
      <w:r>
        <w:t xml:space="preserve">      </w:t>
      </w:r>
    </w:p>
    <w:p w14:paraId="02AD6AD4" w14:textId="46D82DBA" w:rsidR="00F6337C" w:rsidRDefault="00F6337C" w:rsidP="00F6337C">
      <w:pPr>
        <w:pStyle w:val="a3"/>
        <w:spacing w:line="242" w:lineRule="auto"/>
        <w:ind w:right="147" w:firstLine="567"/>
        <w:jc w:val="both"/>
      </w:pPr>
      <w:r>
        <w:t xml:space="preserve">                                                                                                                           </w:t>
      </w:r>
      <w:r w:rsidRPr="005E0642">
        <w:t>(</w:t>
      </w:r>
      <w:r>
        <w:t>г</w:t>
      </w:r>
      <w:r w:rsidRPr="005E0642">
        <w:t>ривень)</w:t>
      </w:r>
    </w:p>
    <w:tbl>
      <w:tblPr>
        <w:tblW w:w="0" w:type="auto"/>
        <w:tblInd w:w="2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985"/>
        <w:gridCol w:w="1701"/>
        <w:gridCol w:w="1559"/>
        <w:gridCol w:w="1559"/>
        <w:gridCol w:w="2693"/>
      </w:tblGrid>
      <w:tr w:rsidR="00F6337C" w:rsidRPr="005E0642" w14:paraId="39E24458" w14:textId="77777777" w:rsidTr="0065422C">
        <w:trPr>
          <w:trHeight w:val="1108"/>
        </w:trPr>
        <w:tc>
          <w:tcPr>
            <w:tcW w:w="1985" w:type="dxa"/>
          </w:tcPr>
          <w:p w14:paraId="51E809C7" w14:textId="77777777" w:rsidR="00F6337C" w:rsidRPr="005E0642" w:rsidRDefault="00F6337C" w:rsidP="00F6337C">
            <w:pPr>
              <w:pStyle w:val="TableParagraph"/>
              <w:spacing w:before="239"/>
              <w:ind w:right="143"/>
              <w:jc w:val="center"/>
              <w:rPr>
                <w:b/>
                <w:sz w:val="28"/>
              </w:rPr>
            </w:pPr>
            <w:r w:rsidRPr="005E0642">
              <w:rPr>
                <w:b/>
                <w:spacing w:val="-2"/>
                <w:sz w:val="28"/>
              </w:rPr>
              <w:lastRenderedPageBreak/>
              <w:t>Показник</w:t>
            </w:r>
          </w:p>
        </w:tc>
        <w:tc>
          <w:tcPr>
            <w:tcW w:w="1701" w:type="dxa"/>
          </w:tcPr>
          <w:p w14:paraId="4DCBEB11" w14:textId="77777777" w:rsidR="00F6337C" w:rsidRPr="005E0642" w:rsidRDefault="00F6337C" w:rsidP="00CD28FC">
            <w:pPr>
              <w:pStyle w:val="TableParagraph"/>
              <w:spacing w:before="239" w:line="276" w:lineRule="auto"/>
              <w:jc w:val="center"/>
              <w:rPr>
                <w:b/>
                <w:sz w:val="28"/>
                <w:lang w:val="pl-PL"/>
              </w:rPr>
            </w:pPr>
            <w:r>
              <w:rPr>
                <w:b/>
                <w:sz w:val="28"/>
              </w:rPr>
              <w:t>2027</w:t>
            </w:r>
            <w:r w:rsidRPr="005E0642">
              <w:rPr>
                <w:b/>
                <w:sz w:val="28"/>
              </w:rPr>
              <w:t xml:space="preserve"> рік </w:t>
            </w:r>
            <w:r w:rsidRPr="005E0642">
              <w:rPr>
                <w:b/>
                <w:spacing w:val="-2"/>
                <w:sz w:val="28"/>
              </w:rPr>
              <w:t>(прогноз)</w:t>
            </w:r>
          </w:p>
        </w:tc>
        <w:tc>
          <w:tcPr>
            <w:tcW w:w="1559" w:type="dxa"/>
          </w:tcPr>
          <w:p w14:paraId="2305B881" w14:textId="77777777" w:rsidR="00F6337C" w:rsidRPr="005E0642" w:rsidRDefault="00F6337C" w:rsidP="00CD28FC">
            <w:pPr>
              <w:pStyle w:val="TableParagraph"/>
              <w:spacing w:before="239" w:line="276" w:lineRule="auto"/>
              <w:jc w:val="center"/>
              <w:rPr>
                <w:b/>
                <w:sz w:val="28"/>
              </w:rPr>
            </w:pPr>
            <w:r>
              <w:rPr>
                <w:b/>
                <w:sz w:val="28"/>
              </w:rPr>
              <w:t>2028</w:t>
            </w:r>
            <w:r w:rsidRPr="005E0642">
              <w:rPr>
                <w:b/>
                <w:sz w:val="28"/>
              </w:rPr>
              <w:t xml:space="preserve"> рік </w:t>
            </w:r>
            <w:r w:rsidRPr="005E0642">
              <w:rPr>
                <w:b/>
                <w:spacing w:val="-2"/>
                <w:sz w:val="28"/>
              </w:rPr>
              <w:t>(прогноз)</w:t>
            </w:r>
          </w:p>
        </w:tc>
        <w:tc>
          <w:tcPr>
            <w:tcW w:w="1559" w:type="dxa"/>
          </w:tcPr>
          <w:p w14:paraId="2D83F1B9" w14:textId="77777777" w:rsidR="00F6337C" w:rsidRPr="005E0642" w:rsidRDefault="00F6337C" w:rsidP="00CD28FC">
            <w:pPr>
              <w:pStyle w:val="TableParagraph"/>
              <w:spacing w:before="239" w:line="276" w:lineRule="auto"/>
              <w:ind w:hanging="4"/>
              <w:jc w:val="center"/>
              <w:rPr>
                <w:b/>
                <w:sz w:val="28"/>
              </w:rPr>
            </w:pPr>
            <w:r>
              <w:rPr>
                <w:b/>
                <w:sz w:val="28"/>
              </w:rPr>
              <w:t>2029</w:t>
            </w:r>
            <w:r w:rsidRPr="005E0642">
              <w:rPr>
                <w:b/>
                <w:sz w:val="28"/>
              </w:rPr>
              <w:t xml:space="preserve"> рік </w:t>
            </w:r>
            <w:r w:rsidRPr="005E0642">
              <w:rPr>
                <w:b/>
                <w:spacing w:val="-2"/>
                <w:sz w:val="28"/>
              </w:rPr>
              <w:t>(прогноз)</w:t>
            </w:r>
          </w:p>
        </w:tc>
        <w:tc>
          <w:tcPr>
            <w:tcW w:w="2693" w:type="dxa"/>
          </w:tcPr>
          <w:p w14:paraId="39DD1D46" w14:textId="77777777" w:rsidR="00F6337C" w:rsidRPr="005E0642" w:rsidRDefault="00F6337C" w:rsidP="00CD28FC">
            <w:pPr>
              <w:pStyle w:val="TableParagraph"/>
              <w:spacing w:before="239"/>
              <w:ind w:left="-101"/>
              <w:jc w:val="center"/>
              <w:rPr>
                <w:b/>
                <w:sz w:val="28"/>
              </w:rPr>
            </w:pPr>
            <w:r w:rsidRPr="005E0642">
              <w:rPr>
                <w:b/>
                <w:sz w:val="28"/>
              </w:rPr>
              <w:t>Разом</w:t>
            </w:r>
            <w:r w:rsidRPr="005E0642">
              <w:rPr>
                <w:b/>
                <w:spacing w:val="-4"/>
                <w:sz w:val="28"/>
              </w:rPr>
              <w:t xml:space="preserve"> </w:t>
            </w:r>
            <w:r>
              <w:rPr>
                <w:b/>
                <w:spacing w:val="-2"/>
                <w:sz w:val="28"/>
              </w:rPr>
              <w:t>2027</w:t>
            </w:r>
            <w:r w:rsidRPr="005E0642">
              <w:rPr>
                <w:b/>
                <w:spacing w:val="-2"/>
                <w:sz w:val="28"/>
              </w:rPr>
              <w:t>-</w:t>
            </w:r>
          </w:p>
          <w:p w14:paraId="72B8E2D0" w14:textId="77777777" w:rsidR="00F6337C" w:rsidRPr="005E0642" w:rsidRDefault="00F6337C" w:rsidP="00CD28FC">
            <w:pPr>
              <w:pStyle w:val="TableParagraph"/>
              <w:spacing w:line="370" w:lineRule="atLeast"/>
              <w:ind w:left="-101"/>
              <w:jc w:val="center"/>
              <w:rPr>
                <w:b/>
                <w:sz w:val="28"/>
              </w:rPr>
            </w:pPr>
            <w:r>
              <w:rPr>
                <w:b/>
                <w:sz w:val="28"/>
              </w:rPr>
              <w:t>2029</w:t>
            </w:r>
            <w:r w:rsidRPr="005E0642">
              <w:rPr>
                <w:b/>
                <w:spacing w:val="-18"/>
                <w:sz w:val="28"/>
              </w:rPr>
              <w:t xml:space="preserve"> </w:t>
            </w:r>
            <w:r w:rsidRPr="005E0642">
              <w:rPr>
                <w:b/>
                <w:sz w:val="28"/>
              </w:rPr>
              <w:t xml:space="preserve">роки </w:t>
            </w:r>
            <w:r w:rsidRPr="005E0642">
              <w:rPr>
                <w:b/>
                <w:spacing w:val="-2"/>
                <w:sz w:val="28"/>
              </w:rPr>
              <w:t>(прогноз)</w:t>
            </w:r>
          </w:p>
        </w:tc>
      </w:tr>
      <w:tr w:rsidR="00F6337C" w:rsidRPr="005E0642" w14:paraId="77E4D573" w14:textId="77777777" w:rsidTr="0065422C">
        <w:trPr>
          <w:trHeight w:val="323"/>
        </w:trPr>
        <w:tc>
          <w:tcPr>
            <w:tcW w:w="1985" w:type="dxa"/>
          </w:tcPr>
          <w:p w14:paraId="3864A455" w14:textId="77777777" w:rsidR="00F6337C" w:rsidRPr="005E0642" w:rsidRDefault="00F6337C" w:rsidP="00CD28FC">
            <w:pPr>
              <w:pStyle w:val="TableParagraph"/>
              <w:spacing w:line="303" w:lineRule="exact"/>
              <w:jc w:val="center"/>
              <w:rPr>
                <w:sz w:val="26"/>
                <w:szCs w:val="26"/>
              </w:rPr>
            </w:pPr>
            <w:r w:rsidRPr="005E0642">
              <w:rPr>
                <w:sz w:val="26"/>
                <w:szCs w:val="26"/>
              </w:rPr>
              <w:t>Бюджет громади</w:t>
            </w:r>
          </w:p>
        </w:tc>
        <w:tc>
          <w:tcPr>
            <w:tcW w:w="1701" w:type="dxa"/>
          </w:tcPr>
          <w:p w14:paraId="08012BD8" w14:textId="77777777" w:rsidR="00F6337C" w:rsidRPr="005E0642" w:rsidRDefault="00947797" w:rsidP="00F6337C">
            <w:pPr>
              <w:pStyle w:val="TableParagraph"/>
              <w:spacing w:line="303" w:lineRule="exact"/>
              <w:ind w:right="79"/>
              <w:jc w:val="center"/>
              <w:rPr>
                <w:sz w:val="28"/>
              </w:rPr>
            </w:pPr>
            <w:r>
              <w:rPr>
                <w:sz w:val="28"/>
              </w:rPr>
              <w:t>3 000 000</w:t>
            </w:r>
          </w:p>
        </w:tc>
        <w:tc>
          <w:tcPr>
            <w:tcW w:w="1559" w:type="dxa"/>
          </w:tcPr>
          <w:p w14:paraId="2FFBC494" w14:textId="77777777" w:rsidR="00F6337C" w:rsidRPr="005E0642" w:rsidRDefault="00947797" w:rsidP="00F6337C">
            <w:pPr>
              <w:pStyle w:val="TableParagraph"/>
              <w:spacing w:line="303" w:lineRule="exact"/>
              <w:ind w:right="79"/>
              <w:jc w:val="center"/>
              <w:rPr>
                <w:sz w:val="28"/>
              </w:rPr>
            </w:pPr>
            <w:r>
              <w:rPr>
                <w:sz w:val="28"/>
              </w:rPr>
              <w:t>3 300 000</w:t>
            </w:r>
          </w:p>
        </w:tc>
        <w:tc>
          <w:tcPr>
            <w:tcW w:w="1559" w:type="dxa"/>
          </w:tcPr>
          <w:p w14:paraId="68B123B3" w14:textId="77777777" w:rsidR="00F6337C" w:rsidRPr="005E0642" w:rsidRDefault="00947797" w:rsidP="00F6337C">
            <w:pPr>
              <w:pStyle w:val="TableParagraph"/>
              <w:spacing w:line="303" w:lineRule="exact"/>
              <w:ind w:right="79"/>
              <w:jc w:val="center"/>
              <w:rPr>
                <w:sz w:val="28"/>
              </w:rPr>
            </w:pPr>
            <w:r>
              <w:rPr>
                <w:sz w:val="28"/>
              </w:rPr>
              <w:t>3 700 000</w:t>
            </w:r>
          </w:p>
        </w:tc>
        <w:tc>
          <w:tcPr>
            <w:tcW w:w="2693" w:type="dxa"/>
          </w:tcPr>
          <w:p w14:paraId="6EB3843C" w14:textId="77777777" w:rsidR="00F6337C" w:rsidRPr="005E0642" w:rsidRDefault="00947797" w:rsidP="00F6337C">
            <w:pPr>
              <w:pStyle w:val="TableParagraph"/>
              <w:spacing w:line="303" w:lineRule="exact"/>
              <w:ind w:right="76"/>
              <w:jc w:val="center"/>
              <w:rPr>
                <w:sz w:val="28"/>
              </w:rPr>
            </w:pPr>
            <w:r>
              <w:rPr>
                <w:sz w:val="28"/>
              </w:rPr>
              <w:t>10</w:t>
            </w:r>
            <w:r w:rsidR="00F6337C" w:rsidRPr="005E0642">
              <w:rPr>
                <w:sz w:val="28"/>
                <w:lang w:val="en-US"/>
              </w:rPr>
              <w:t> </w:t>
            </w:r>
            <w:r w:rsidR="00F6337C" w:rsidRPr="005E0642">
              <w:rPr>
                <w:sz w:val="28"/>
              </w:rPr>
              <w:t>00</w:t>
            </w:r>
            <w:r w:rsidR="00F6337C" w:rsidRPr="005E0642">
              <w:rPr>
                <w:sz w:val="28"/>
                <w:lang w:val="en-US"/>
              </w:rPr>
              <w:t>0 000</w:t>
            </w:r>
          </w:p>
        </w:tc>
      </w:tr>
    </w:tbl>
    <w:p w14:paraId="20DD8D19" w14:textId="77777777" w:rsidR="00CB3957" w:rsidRDefault="00F6337C" w:rsidP="00FF0E06">
      <w:pPr>
        <w:pStyle w:val="a3"/>
        <w:spacing w:before="316"/>
        <w:ind w:left="708" w:right="153" w:firstLine="707"/>
        <w:jc w:val="both"/>
      </w:pPr>
      <w:r w:rsidRPr="005E0642">
        <w:t>Розподіл</w:t>
      </w:r>
      <w:r w:rsidRPr="005E0642">
        <w:rPr>
          <w:spacing w:val="-5"/>
        </w:rPr>
        <w:t xml:space="preserve"> </w:t>
      </w:r>
      <w:r w:rsidRPr="005E0642">
        <w:t>орієнтовного</w:t>
      </w:r>
      <w:r w:rsidRPr="005E0642">
        <w:rPr>
          <w:spacing w:val="-3"/>
        </w:rPr>
        <w:t xml:space="preserve"> </w:t>
      </w:r>
      <w:r w:rsidRPr="005E0642">
        <w:t>граничного</w:t>
      </w:r>
      <w:r w:rsidRPr="005E0642">
        <w:rPr>
          <w:spacing w:val="-3"/>
        </w:rPr>
        <w:t xml:space="preserve"> </w:t>
      </w:r>
      <w:r w:rsidRPr="005E0642">
        <w:t>сукупного</w:t>
      </w:r>
      <w:r w:rsidRPr="005E0642">
        <w:rPr>
          <w:spacing w:val="-3"/>
        </w:rPr>
        <w:t xml:space="preserve"> </w:t>
      </w:r>
      <w:r w:rsidRPr="005E0642">
        <w:t>обсягу</w:t>
      </w:r>
      <w:r w:rsidRPr="005E0642">
        <w:rPr>
          <w:spacing w:val="-7"/>
        </w:rPr>
        <w:t xml:space="preserve"> </w:t>
      </w:r>
      <w:r w:rsidRPr="005E0642">
        <w:t>публічних</w:t>
      </w:r>
      <w:r w:rsidRPr="005E0642">
        <w:rPr>
          <w:spacing w:val="-7"/>
        </w:rPr>
        <w:t xml:space="preserve"> </w:t>
      </w:r>
      <w:r w:rsidRPr="005E0642">
        <w:t xml:space="preserve">інвестицій на 2026, 2027, 2028 роки на сектори (галузі) для публічного інвестування в межах доведеного фінансовим управлінням орієнтовного граничного сукупного обсягу публічних інвестицій на середньостроковий період має таку </w:t>
      </w:r>
      <w:r w:rsidR="00FF0E06">
        <w:rPr>
          <w:spacing w:val="-2"/>
        </w:rPr>
        <w:t>структуру</w:t>
      </w:r>
    </w:p>
    <w:p w14:paraId="6E7AB658" w14:textId="77777777" w:rsidR="00CB2DA4" w:rsidRDefault="00CB2DA4" w:rsidP="00F6337C">
      <w:pPr>
        <w:pStyle w:val="a3"/>
        <w:spacing w:after="8"/>
        <w:ind w:right="151"/>
        <w:jc w:val="right"/>
      </w:pPr>
    </w:p>
    <w:p w14:paraId="74B24BFF" w14:textId="77777777" w:rsidR="00F6337C" w:rsidRPr="005E0642" w:rsidRDefault="00F6337C" w:rsidP="00F6337C">
      <w:pPr>
        <w:pStyle w:val="a3"/>
        <w:spacing w:after="8"/>
        <w:ind w:right="151"/>
        <w:jc w:val="right"/>
      </w:pPr>
      <w:r w:rsidRPr="005E0642">
        <w:t xml:space="preserve">тис </w:t>
      </w:r>
      <w:r w:rsidRPr="005E0642">
        <w:rPr>
          <w:spacing w:val="-3"/>
        </w:rPr>
        <w:t xml:space="preserve"> </w:t>
      </w:r>
      <w:r w:rsidRPr="005E0642">
        <w:rPr>
          <w:spacing w:val="-4"/>
        </w:rPr>
        <w:t>грн</w:t>
      </w:r>
    </w:p>
    <w:tbl>
      <w:tblPr>
        <w:tblW w:w="9497" w:type="dxa"/>
        <w:tblInd w:w="2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10"/>
        <w:gridCol w:w="1701"/>
        <w:gridCol w:w="1701"/>
        <w:gridCol w:w="1701"/>
        <w:gridCol w:w="1984"/>
      </w:tblGrid>
      <w:tr w:rsidR="00F6337C" w:rsidRPr="005E0642" w14:paraId="46FC5373" w14:textId="77777777" w:rsidTr="00BF6F4C">
        <w:trPr>
          <w:trHeight w:val="1487"/>
        </w:trPr>
        <w:tc>
          <w:tcPr>
            <w:tcW w:w="2410" w:type="dxa"/>
          </w:tcPr>
          <w:p w14:paraId="771A638E" w14:textId="77777777" w:rsidR="00F6337C" w:rsidRPr="005E0642" w:rsidRDefault="00F6337C" w:rsidP="00F6337C">
            <w:pPr>
              <w:pStyle w:val="TableParagraph"/>
              <w:spacing w:before="98"/>
              <w:ind w:left="100"/>
              <w:jc w:val="center"/>
              <w:rPr>
                <w:b/>
                <w:sz w:val="28"/>
              </w:rPr>
            </w:pPr>
            <w:r w:rsidRPr="005E0642">
              <w:rPr>
                <w:b/>
                <w:sz w:val="28"/>
              </w:rPr>
              <w:t>Галузь</w:t>
            </w:r>
            <w:r w:rsidRPr="005E0642">
              <w:rPr>
                <w:b/>
                <w:spacing w:val="-4"/>
                <w:sz w:val="28"/>
              </w:rPr>
              <w:t xml:space="preserve"> </w:t>
            </w:r>
            <w:r w:rsidRPr="005E0642">
              <w:rPr>
                <w:b/>
                <w:spacing w:val="-2"/>
                <w:sz w:val="28"/>
              </w:rPr>
              <w:t>(сектор)</w:t>
            </w:r>
          </w:p>
        </w:tc>
        <w:tc>
          <w:tcPr>
            <w:tcW w:w="1701" w:type="dxa"/>
          </w:tcPr>
          <w:p w14:paraId="4A6A2A68" w14:textId="77777777" w:rsidR="00F6337C" w:rsidRPr="005E0642" w:rsidRDefault="00F6337C" w:rsidP="00F6337C">
            <w:pPr>
              <w:pStyle w:val="TableParagraph"/>
              <w:spacing w:before="98"/>
              <w:jc w:val="center"/>
              <w:rPr>
                <w:b/>
                <w:sz w:val="28"/>
              </w:rPr>
            </w:pPr>
            <w:r w:rsidRPr="005E0642">
              <w:rPr>
                <w:b/>
                <w:spacing w:val="-2"/>
                <w:sz w:val="28"/>
              </w:rPr>
              <w:t xml:space="preserve">Граничний </w:t>
            </w:r>
            <w:r w:rsidRPr="005E0642">
              <w:rPr>
                <w:b/>
                <w:sz w:val="28"/>
              </w:rPr>
              <w:t>розподіл</w:t>
            </w:r>
            <w:r w:rsidRPr="005E0642">
              <w:rPr>
                <w:b/>
                <w:spacing w:val="-18"/>
                <w:sz w:val="28"/>
              </w:rPr>
              <w:t xml:space="preserve"> </w:t>
            </w:r>
            <w:r>
              <w:rPr>
                <w:b/>
                <w:sz w:val="28"/>
              </w:rPr>
              <w:t>на 2027</w:t>
            </w:r>
            <w:r w:rsidRPr="005E0642">
              <w:rPr>
                <w:b/>
                <w:sz w:val="28"/>
              </w:rPr>
              <w:t xml:space="preserve"> рік</w:t>
            </w:r>
          </w:p>
        </w:tc>
        <w:tc>
          <w:tcPr>
            <w:tcW w:w="1701" w:type="dxa"/>
          </w:tcPr>
          <w:p w14:paraId="65E9C04E" w14:textId="77777777" w:rsidR="00F6337C" w:rsidRPr="005E0642" w:rsidRDefault="00F6337C" w:rsidP="00F6337C">
            <w:pPr>
              <w:pStyle w:val="TableParagraph"/>
              <w:spacing w:before="98"/>
              <w:jc w:val="center"/>
              <w:rPr>
                <w:b/>
                <w:sz w:val="28"/>
              </w:rPr>
            </w:pPr>
            <w:r w:rsidRPr="005E0642">
              <w:rPr>
                <w:b/>
                <w:spacing w:val="-2"/>
                <w:sz w:val="28"/>
              </w:rPr>
              <w:t xml:space="preserve">Граничний </w:t>
            </w:r>
            <w:r w:rsidRPr="005E0642">
              <w:rPr>
                <w:b/>
                <w:sz w:val="28"/>
              </w:rPr>
              <w:t>розподіл</w:t>
            </w:r>
            <w:r w:rsidRPr="005E0642">
              <w:rPr>
                <w:b/>
                <w:spacing w:val="-18"/>
                <w:sz w:val="28"/>
              </w:rPr>
              <w:t xml:space="preserve"> </w:t>
            </w:r>
            <w:r>
              <w:rPr>
                <w:b/>
                <w:sz w:val="28"/>
              </w:rPr>
              <w:t>на 2028</w:t>
            </w:r>
            <w:r w:rsidRPr="005E0642">
              <w:rPr>
                <w:b/>
                <w:sz w:val="28"/>
              </w:rPr>
              <w:t xml:space="preserve"> рік</w:t>
            </w:r>
          </w:p>
        </w:tc>
        <w:tc>
          <w:tcPr>
            <w:tcW w:w="1701" w:type="dxa"/>
          </w:tcPr>
          <w:p w14:paraId="53835916" w14:textId="77777777" w:rsidR="00F6337C" w:rsidRPr="005E0642" w:rsidRDefault="00F6337C" w:rsidP="00F6337C">
            <w:pPr>
              <w:pStyle w:val="TableParagraph"/>
              <w:spacing w:before="98"/>
              <w:jc w:val="center"/>
              <w:rPr>
                <w:b/>
                <w:sz w:val="28"/>
              </w:rPr>
            </w:pPr>
            <w:r w:rsidRPr="005E0642">
              <w:rPr>
                <w:b/>
                <w:spacing w:val="-2"/>
                <w:sz w:val="28"/>
              </w:rPr>
              <w:t xml:space="preserve">Граничний </w:t>
            </w:r>
            <w:r w:rsidRPr="005E0642">
              <w:rPr>
                <w:b/>
                <w:sz w:val="28"/>
              </w:rPr>
              <w:t>розподіл</w:t>
            </w:r>
            <w:r w:rsidRPr="005E0642">
              <w:rPr>
                <w:b/>
                <w:spacing w:val="-18"/>
                <w:sz w:val="28"/>
              </w:rPr>
              <w:t xml:space="preserve"> </w:t>
            </w:r>
            <w:r>
              <w:rPr>
                <w:b/>
                <w:sz w:val="28"/>
              </w:rPr>
              <w:t>на 2029</w:t>
            </w:r>
            <w:r w:rsidRPr="005E0642">
              <w:rPr>
                <w:b/>
                <w:sz w:val="28"/>
              </w:rPr>
              <w:t xml:space="preserve"> рік</w:t>
            </w:r>
          </w:p>
        </w:tc>
        <w:tc>
          <w:tcPr>
            <w:tcW w:w="1984" w:type="dxa"/>
          </w:tcPr>
          <w:p w14:paraId="70FD7848" w14:textId="77777777" w:rsidR="00F6337C" w:rsidRPr="005E0642" w:rsidRDefault="00F6337C" w:rsidP="00F6337C">
            <w:pPr>
              <w:pStyle w:val="TableParagraph"/>
              <w:spacing w:before="98"/>
              <w:ind w:left="63" w:hanging="63"/>
              <w:jc w:val="center"/>
              <w:rPr>
                <w:b/>
                <w:sz w:val="28"/>
              </w:rPr>
            </w:pPr>
            <w:r w:rsidRPr="005E0642">
              <w:rPr>
                <w:b/>
                <w:spacing w:val="-2"/>
                <w:sz w:val="28"/>
              </w:rPr>
              <w:t xml:space="preserve">Граничний </w:t>
            </w:r>
            <w:r w:rsidRPr="005E0642">
              <w:rPr>
                <w:b/>
                <w:sz w:val="28"/>
              </w:rPr>
              <w:t xml:space="preserve">розподіл на </w:t>
            </w:r>
            <w:proofErr w:type="spellStart"/>
            <w:r w:rsidRPr="005E0642">
              <w:rPr>
                <w:b/>
                <w:spacing w:val="-2"/>
                <w:sz w:val="28"/>
              </w:rPr>
              <w:t>середньостро-ковий</w:t>
            </w:r>
            <w:proofErr w:type="spellEnd"/>
            <w:r w:rsidRPr="005E0642">
              <w:rPr>
                <w:b/>
                <w:spacing w:val="-2"/>
                <w:sz w:val="28"/>
              </w:rPr>
              <w:t xml:space="preserve"> період</w:t>
            </w:r>
          </w:p>
        </w:tc>
      </w:tr>
      <w:tr w:rsidR="00947797" w:rsidRPr="005E0642" w14:paraId="670E047E" w14:textId="77777777" w:rsidTr="00BF6F4C">
        <w:trPr>
          <w:trHeight w:val="292"/>
        </w:trPr>
        <w:tc>
          <w:tcPr>
            <w:tcW w:w="2410" w:type="dxa"/>
          </w:tcPr>
          <w:p w14:paraId="591A2ED4" w14:textId="77777777" w:rsidR="00947797" w:rsidRPr="00947797" w:rsidRDefault="00947797" w:rsidP="00947797">
            <w:pPr>
              <w:rPr>
                <w:sz w:val="28"/>
                <w:szCs w:val="28"/>
              </w:rPr>
            </w:pPr>
            <w:r w:rsidRPr="00947797">
              <w:rPr>
                <w:sz w:val="28"/>
                <w:szCs w:val="28"/>
              </w:rPr>
              <w:t>1. Культура та інформація</w:t>
            </w:r>
          </w:p>
        </w:tc>
        <w:tc>
          <w:tcPr>
            <w:tcW w:w="1701" w:type="dxa"/>
          </w:tcPr>
          <w:p w14:paraId="5C8362DD" w14:textId="77777777" w:rsidR="00947797" w:rsidRPr="005E0642" w:rsidRDefault="00947797" w:rsidP="00947797">
            <w:pPr>
              <w:pStyle w:val="TableParagraph"/>
              <w:ind w:left="40" w:right="17"/>
              <w:jc w:val="center"/>
              <w:rPr>
                <w:sz w:val="28"/>
              </w:rPr>
            </w:pPr>
            <w:r>
              <w:rPr>
                <w:sz w:val="28"/>
              </w:rPr>
              <w:t>100,00</w:t>
            </w:r>
          </w:p>
        </w:tc>
        <w:tc>
          <w:tcPr>
            <w:tcW w:w="1701" w:type="dxa"/>
          </w:tcPr>
          <w:p w14:paraId="3774AF0C" w14:textId="77777777" w:rsidR="00947797" w:rsidRPr="005E0642" w:rsidRDefault="00947797" w:rsidP="00947797">
            <w:pPr>
              <w:ind w:left="40"/>
              <w:jc w:val="center"/>
              <w:rPr>
                <w:sz w:val="28"/>
              </w:rPr>
            </w:pPr>
            <w:r>
              <w:rPr>
                <w:sz w:val="28"/>
              </w:rPr>
              <w:t>500,00</w:t>
            </w:r>
          </w:p>
        </w:tc>
        <w:tc>
          <w:tcPr>
            <w:tcW w:w="1701" w:type="dxa"/>
          </w:tcPr>
          <w:p w14:paraId="126C3561" w14:textId="77777777" w:rsidR="00947797" w:rsidRPr="005E0642" w:rsidRDefault="00E15EF4" w:rsidP="00947797">
            <w:pPr>
              <w:ind w:left="40"/>
              <w:jc w:val="center"/>
              <w:rPr>
                <w:sz w:val="28"/>
              </w:rPr>
            </w:pPr>
            <w:r>
              <w:rPr>
                <w:sz w:val="28"/>
              </w:rPr>
              <w:t>500</w:t>
            </w:r>
            <w:r w:rsidR="00947797">
              <w:rPr>
                <w:sz w:val="28"/>
              </w:rPr>
              <w:t>,00</w:t>
            </w:r>
          </w:p>
        </w:tc>
        <w:tc>
          <w:tcPr>
            <w:tcW w:w="1984" w:type="dxa"/>
          </w:tcPr>
          <w:p w14:paraId="5C4891CB" w14:textId="77777777" w:rsidR="00947797" w:rsidRPr="005E0642" w:rsidRDefault="00E15EF4" w:rsidP="00E15EF4">
            <w:pPr>
              <w:ind w:left="40"/>
              <w:jc w:val="center"/>
              <w:rPr>
                <w:b/>
                <w:sz w:val="28"/>
              </w:rPr>
            </w:pPr>
            <w:r>
              <w:rPr>
                <w:b/>
                <w:sz w:val="28"/>
              </w:rPr>
              <w:t>1 100</w:t>
            </w:r>
            <w:r w:rsidR="00947797">
              <w:rPr>
                <w:b/>
                <w:sz w:val="28"/>
              </w:rPr>
              <w:t>,00</w:t>
            </w:r>
          </w:p>
        </w:tc>
      </w:tr>
      <w:tr w:rsidR="00947797" w:rsidRPr="005E0642" w14:paraId="77DD67B2" w14:textId="77777777" w:rsidTr="00BF6F4C">
        <w:trPr>
          <w:trHeight w:val="292"/>
        </w:trPr>
        <w:tc>
          <w:tcPr>
            <w:tcW w:w="2410" w:type="dxa"/>
          </w:tcPr>
          <w:p w14:paraId="1FCF3742" w14:textId="77777777" w:rsidR="00947797" w:rsidRPr="00947797" w:rsidRDefault="00947797" w:rsidP="00947797">
            <w:pPr>
              <w:rPr>
                <w:sz w:val="28"/>
                <w:szCs w:val="28"/>
              </w:rPr>
            </w:pPr>
            <w:r w:rsidRPr="00947797">
              <w:rPr>
                <w:sz w:val="28"/>
                <w:szCs w:val="28"/>
              </w:rPr>
              <w:t>2. Громадська безпека</w:t>
            </w:r>
          </w:p>
        </w:tc>
        <w:tc>
          <w:tcPr>
            <w:tcW w:w="1701" w:type="dxa"/>
          </w:tcPr>
          <w:p w14:paraId="6B879E83" w14:textId="77777777" w:rsidR="00947797" w:rsidRPr="005E0642" w:rsidRDefault="006F6F2D" w:rsidP="00947797">
            <w:pPr>
              <w:pStyle w:val="TableParagraph"/>
              <w:ind w:left="40" w:right="17"/>
              <w:jc w:val="center"/>
              <w:rPr>
                <w:sz w:val="28"/>
              </w:rPr>
            </w:pPr>
            <w:r>
              <w:rPr>
                <w:sz w:val="28"/>
              </w:rPr>
              <w:t>1</w:t>
            </w:r>
            <w:r w:rsidR="00E15EF4">
              <w:rPr>
                <w:sz w:val="28"/>
              </w:rPr>
              <w:t>00</w:t>
            </w:r>
            <w:r w:rsidR="00947797">
              <w:rPr>
                <w:sz w:val="28"/>
              </w:rPr>
              <w:t>,00</w:t>
            </w:r>
          </w:p>
        </w:tc>
        <w:tc>
          <w:tcPr>
            <w:tcW w:w="1701" w:type="dxa"/>
          </w:tcPr>
          <w:p w14:paraId="4CD908FE" w14:textId="77777777" w:rsidR="00947797" w:rsidRPr="005E0642" w:rsidRDefault="00E15EF4" w:rsidP="00947797">
            <w:pPr>
              <w:ind w:left="40"/>
              <w:jc w:val="center"/>
              <w:rPr>
                <w:sz w:val="28"/>
              </w:rPr>
            </w:pPr>
            <w:r>
              <w:rPr>
                <w:sz w:val="28"/>
              </w:rPr>
              <w:t>100</w:t>
            </w:r>
            <w:r w:rsidR="00947797">
              <w:rPr>
                <w:sz w:val="28"/>
              </w:rPr>
              <w:t>,00</w:t>
            </w:r>
          </w:p>
        </w:tc>
        <w:tc>
          <w:tcPr>
            <w:tcW w:w="1701" w:type="dxa"/>
          </w:tcPr>
          <w:p w14:paraId="3D3AC66D" w14:textId="77777777" w:rsidR="00947797" w:rsidRPr="005E0642" w:rsidRDefault="006F6F2D" w:rsidP="00947797">
            <w:pPr>
              <w:ind w:left="40"/>
              <w:jc w:val="center"/>
              <w:rPr>
                <w:sz w:val="28"/>
              </w:rPr>
            </w:pPr>
            <w:r>
              <w:rPr>
                <w:sz w:val="28"/>
              </w:rPr>
              <w:t>0</w:t>
            </w:r>
            <w:r w:rsidR="00947797">
              <w:rPr>
                <w:sz w:val="28"/>
              </w:rPr>
              <w:t>,00</w:t>
            </w:r>
          </w:p>
        </w:tc>
        <w:tc>
          <w:tcPr>
            <w:tcW w:w="1984" w:type="dxa"/>
          </w:tcPr>
          <w:p w14:paraId="12DB0863" w14:textId="77777777" w:rsidR="00947797" w:rsidRPr="005E0642" w:rsidRDefault="006F6F2D" w:rsidP="00947797">
            <w:pPr>
              <w:ind w:left="40"/>
              <w:jc w:val="center"/>
              <w:rPr>
                <w:b/>
                <w:sz w:val="28"/>
              </w:rPr>
            </w:pPr>
            <w:r>
              <w:rPr>
                <w:b/>
                <w:sz w:val="28"/>
              </w:rPr>
              <w:t>2</w:t>
            </w:r>
            <w:r w:rsidR="00E15EF4">
              <w:rPr>
                <w:b/>
                <w:sz w:val="28"/>
              </w:rPr>
              <w:t>00</w:t>
            </w:r>
            <w:r w:rsidR="00947797">
              <w:rPr>
                <w:b/>
                <w:sz w:val="28"/>
              </w:rPr>
              <w:t>,00</w:t>
            </w:r>
          </w:p>
        </w:tc>
      </w:tr>
      <w:tr w:rsidR="00947797" w:rsidRPr="005E0642" w14:paraId="47CA5833" w14:textId="77777777" w:rsidTr="00BF6F4C">
        <w:trPr>
          <w:trHeight w:val="292"/>
        </w:trPr>
        <w:tc>
          <w:tcPr>
            <w:tcW w:w="2410" w:type="dxa"/>
          </w:tcPr>
          <w:p w14:paraId="03E01E8A" w14:textId="77777777" w:rsidR="00947797" w:rsidRPr="00947797" w:rsidRDefault="00947797" w:rsidP="00947797">
            <w:pPr>
              <w:rPr>
                <w:sz w:val="28"/>
                <w:szCs w:val="28"/>
              </w:rPr>
            </w:pPr>
            <w:r w:rsidRPr="00947797">
              <w:rPr>
                <w:sz w:val="28"/>
                <w:szCs w:val="28"/>
              </w:rPr>
              <w:t>3. Спорт, фізичне та молодіжне виховання</w:t>
            </w:r>
          </w:p>
        </w:tc>
        <w:tc>
          <w:tcPr>
            <w:tcW w:w="1701" w:type="dxa"/>
          </w:tcPr>
          <w:p w14:paraId="480045CF" w14:textId="77777777" w:rsidR="00947797" w:rsidRPr="005E0642" w:rsidRDefault="00947797" w:rsidP="00947797">
            <w:pPr>
              <w:pStyle w:val="TableParagraph"/>
              <w:ind w:left="40" w:right="17"/>
              <w:jc w:val="center"/>
              <w:rPr>
                <w:sz w:val="28"/>
              </w:rPr>
            </w:pPr>
            <w:r>
              <w:rPr>
                <w:sz w:val="28"/>
              </w:rPr>
              <w:t>0,00</w:t>
            </w:r>
          </w:p>
        </w:tc>
        <w:tc>
          <w:tcPr>
            <w:tcW w:w="1701" w:type="dxa"/>
          </w:tcPr>
          <w:p w14:paraId="4D830072" w14:textId="77777777" w:rsidR="00947797" w:rsidRPr="005E0642" w:rsidRDefault="00E15EF4" w:rsidP="00947797">
            <w:pPr>
              <w:ind w:left="40"/>
              <w:jc w:val="center"/>
              <w:rPr>
                <w:sz w:val="28"/>
              </w:rPr>
            </w:pPr>
            <w:r>
              <w:rPr>
                <w:sz w:val="28"/>
              </w:rPr>
              <w:t>100</w:t>
            </w:r>
            <w:r w:rsidR="00947797">
              <w:rPr>
                <w:sz w:val="28"/>
              </w:rPr>
              <w:t>,00</w:t>
            </w:r>
          </w:p>
        </w:tc>
        <w:tc>
          <w:tcPr>
            <w:tcW w:w="1701" w:type="dxa"/>
          </w:tcPr>
          <w:p w14:paraId="35B504FC" w14:textId="77777777" w:rsidR="00947797" w:rsidRPr="005E0642" w:rsidRDefault="00E15EF4" w:rsidP="00947797">
            <w:pPr>
              <w:ind w:left="40"/>
              <w:jc w:val="center"/>
              <w:rPr>
                <w:sz w:val="28"/>
              </w:rPr>
            </w:pPr>
            <w:r>
              <w:rPr>
                <w:sz w:val="28"/>
              </w:rPr>
              <w:t>100</w:t>
            </w:r>
            <w:r w:rsidR="00947797">
              <w:rPr>
                <w:sz w:val="28"/>
              </w:rPr>
              <w:t>,00</w:t>
            </w:r>
          </w:p>
        </w:tc>
        <w:tc>
          <w:tcPr>
            <w:tcW w:w="1984" w:type="dxa"/>
          </w:tcPr>
          <w:p w14:paraId="7C8CFCC7" w14:textId="77777777" w:rsidR="00947797" w:rsidRPr="005E0642" w:rsidRDefault="00E15EF4" w:rsidP="00947797">
            <w:pPr>
              <w:ind w:left="40"/>
              <w:jc w:val="center"/>
              <w:rPr>
                <w:b/>
                <w:sz w:val="28"/>
              </w:rPr>
            </w:pPr>
            <w:r>
              <w:rPr>
                <w:b/>
                <w:sz w:val="28"/>
              </w:rPr>
              <w:t>200</w:t>
            </w:r>
            <w:r w:rsidR="00947797">
              <w:rPr>
                <w:b/>
                <w:sz w:val="28"/>
              </w:rPr>
              <w:t>,00</w:t>
            </w:r>
          </w:p>
        </w:tc>
      </w:tr>
      <w:tr w:rsidR="00947797" w:rsidRPr="005E0642" w14:paraId="4CEFA8A8" w14:textId="77777777" w:rsidTr="00BF6F4C">
        <w:trPr>
          <w:trHeight w:val="292"/>
        </w:trPr>
        <w:tc>
          <w:tcPr>
            <w:tcW w:w="2410" w:type="dxa"/>
          </w:tcPr>
          <w:p w14:paraId="38A68ABF" w14:textId="77777777" w:rsidR="00947797" w:rsidRPr="00947797" w:rsidRDefault="00947797" w:rsidP="00947797">
            <w:pPr>
              <w:rPr>
                <w:sz w:val="28"/>
                <w:szCs w:val="28"/>
              </w:rPr>
            </w:pPr>
            <w:r w:rsidRPr="00947797">
              <w:rPr>
                <w:sz w:val="28"/>
                <w:szCs w:val="28"/>
              </w:rPr>
              <w:t xml:space="preserve">4. Муніципальна інфраструктура та послуги </w:t>
            </w:r>
          </w:p>
        </w:tc>
        <w:tc>
          <w:tcPr>
            <w:tcW w:w="1701" w:type="dxa"/>
          </w:tcPr>
          <w:p w14:paraId="6825A2A4" w14:textId="77777777" w:rsidR="00947797" w:rsidRPr="005E0642" w:rsidRDefault="00E15EF4" w:rsidP="00947797">
            <w:pPr>
              <w:pStyle w:val="TableParagraph"/>
              <w:ind w:left="40" w:right="17"/>
              <w:jc w:val="center"/>
              <w:rPr>
                <w:sz w:val="28"/>
              </w:rPr>
            </w:pPr>
            <w:r>
              <w:rPr>
                <w:sz w:val="28"/>
              </w:rPr>
              <w:t>1 500</w:t>
            </w:r>
            <w:r w:rsidR="00947797">
              <w:rPr>
                <w:sz w:val="28"/>
              </w:rPr>
              <w:t>,00</w:t>
            </w:r>
          </w:p>
        </w:tc>
        <w:tc>
          <w:tcPr>
            <w:tcW w:w="1701" w:type="dxa"/>
          </w:tcPr>
          <w:p w14:paraId="06DD64F1" w14:textId="77777777" w:rsidR="00947797" w:rsidRPr="005E0642" w:rsidRDefault="00E15EF4" w:rsidP="00947797">
            <w:pPr>
              <w:ind w:left="40"/>
              <w:jc w:val="center"/>
              <w:rPr>
                <w:sz w:val="28"/>
              </w:rPr>
            </w:pPr>
            <w:r>
              <w:rPr>
                <w:sz w:val="28"/>
              </w:rPr>
              <w:t>900</w:t>
            </w:r>
            <w:r w:rsidR="00947797">
              <w:rPr>
                <w:sz w:val="28"/>
              </w:rPr>
              <w:t>,00</w:t>
            </w:r>
          </w:p>
        </w:tc>
        <w:tc>
          <w:tcPr>
            <w:tcW w:w="1701" w:type="dxa"/>
          </w:tcPr>
          <w:p w14:paraId="76763296" w14:textId="77777777" w:rsidR="00947797" w:rsidRPr="005E0642" w:rsidRDefault="00E15EF4" w:rsidP="00947797">
            <w:pPr>
              <w:ind w:left="40"/>
              <w:jc w:val="center"/>
              <w:rPr>
                <w:sz w:val="28"/>
              </w:rPr>
            </w:pPr>
            <w:r>
              <w:rPr>
                <w:sz w:val="28"/>
              </w:rPr>
              <w:t>100</w:t>
            </w:r>
            <w:r w:rsidR="00947797">
              <w:rPr>
                <w:sz w:val="28"/>
              </w:rPr>
              <w:t>,00</w:t>
            </w:r>
          </w:p>
        </w:tc>
        <w:tc>
          <w:tcPr>
            <w:tcW w:w="1984" w:type="dxa"/>
          </w:tcPr>
          <w:p w14:paraId="2F7F97CF" w14:textId="77777777" w:rsidR="00947797" w:rsidRPr="005E0642" w:rsidRDefault="00E15EF4" w:rsidP="00947797">
            <w:pPr>
              <w:ind w:left="40"/>
              <w:jc w:val="center"/>
              <w:rPr>
                <w:b/>
                <w:sz w:val="28"/>
              </w:rPr>
            </w:pPr>
            <w:r>
              <w:rPr>
                <w:b/>
                <w:sz w:val="28"/>
              </w:rPr>
              <w:t>2 500</w:t>
            </w:r>
            <w:r w:rsidR="00947797">
              <w:rPr>
                <w:b/>
                <w:sz w:val="28"/>
              </w:rPr>
              <w:t>,00</w:t>
            </w:r>
          </w:p>
        </w:tc>
      </w:tr>
      <w:tr w:rsidR="00947797" w:rsidRPr="005E0642" w14:paraId="0ACB0F43" w14:textId="77777777" w:rsidTr="00BF6F4C">
        <w:trPr>
          <w:trHeight w:val="292"/>
        </w:trPr>
        <w:tc>
          <w:tcPr>
            <w:tcW w:w="2410" w:type="dxa"/>
          </w:tcPr>
          <w:p w14:paraId="2126014F" w14:textId="77777777" w:rsidR="00947797" w:rsidRPr="00947797" w:rsidRDefault="00947797" w:rsidP="00947797">
            <w:pPr>
              <w:rPr>
                <w:sz w:val="28"/>
                <w:szCs w:val="28"/>
              </w:rPr>
            </w:pPr>
            <w:r w:rsidRPr="00947797">
              <w:rPr>
                <w:sz w:val="28"/>
                <w:szCs w:val="28"/>
              </w:rPr>
              <w:t>5. Транспорт та послуги поштового зв’язку</w:t>
            </w:r>
          </w:p>
        </w:tc>
        <w:tc>
          <w:tcPr>
            <w:tcW w:w="1701" w:type="dxa"/>
          </w:tcPr>
          <w:p w14:paraId="4A0D0A17" w14:textId="77777777" w:rsidR="00947797" w:rsidRPr="005E0642" w:rsidRDefault="006F6F2D" w:rsidP="00947797">
            <w:pPr>
              <w:pStyle w:val="TableParagraph"/>
              <w:ind w:left="40" w:right="17"/>
              <w:jc w:val="center"/>
              <w:rPr>
                <w:sz w:val="28"/>
              </w:rPr>
            </w:pPr>
            <w:r>
              <w:rPr>
                <w:sz w:val="28"/>
              </w:rPr>
              <w:t>9</w:t>
            </w:r>
            <w:r w:rsidR="00947797">
              <w:rPr>
                <w:sz w:val="28"/>
              </w:rPr>
              <w:t>00,00</w:t>
            </w:r>
          </w:p>
        </w:tc>
        <w:tc>
          <w:tcPr>
            <w:tcW w:w="1701" w:type="dxa"/>
          </w:tcPr>
          <w:p w14:paraId="7148FEC0" w14:textId="77777777" w:rsidR="00947797" w:rsidRPr="005E0642" w:rsidRDefault="00E15EF4" w:rsidP="00947797">
            <w:pPr>
              <w:ind w:left="40"/>
              <w:jc w:val="center"/>
              <w:rPr>
                <w:sz w:val="28"/>
              </w:rPr>
            </w:pPr>
            <w:r>
              <w:rPr>
                <w:sz w:val="28"/>
              </w:rPr>
              <w:t>600</w:t>
            </w:r>
            <w:r w:rsidR="00947797">
              <w:rPr>
                <w:sz w:val="28"/>
              </w:rPr>
              <w:t>,00</w:t>
            </w:r>
          </w:p>
        </w:tc>
        <w:tc>
          <w:tcPr>
            <w:tcW w:w="1701" w:type="dxa"/>
          </w:tcPr>
          <w:p w14:paraId="18620942" w14:textId="77777777" w:rsidR="00947797" w:rsidRPr="005E0642" w:rsidRDefault="00E15EF4" w:rsidP="006F6F2D">
            <w:pPr>
              <w:ind w:left="40"/>
              <w:jc w:val="center"/>
              <w:rPr>
                <w:sz w:val="28"/>
              </w:rPr>
            </w:pPr>
            <w:r>
              <w:rPr>
                <w:sz w:val="28"/>
              </w:rPr>
              <w:t xml:space="preserve">1 </w:t>
            </w:r>
            <w:r w:rsidR="006F6F2D">
              <w:rPr>
                <w:sz w:val="28"/>
              </w:rPr>
              <w:t>5</w:t>
            </w:r>
            <w:r>
              <w:rPr>
                <w:sz w:val="28"/>
              </w:rPr>
              <w:t>00</w:t>
            </w:r>
            <w:r w:rsidR="00947797">
              <w:rPr>
                <w:sz w:val="28"/>
              </w:rPr>
              <w:t>,00</w:t>
            </w:r>
          </w:p>
        </w:tc>
        <w:tc>
          <w:tcPr>
            <w:tcW w:w="1984" w:type="dxa"/>
          </w:tcPr>
          <w:p w14:paraId="0409E60C" w14:textId="77777777" w:rsidR="00947797" w:rsidRPr="005E0642" w:rsidRDefault="006F6F2D" w:rsidP="00947797">
            <w:pPr>
              <w:ind w:left="40"/>
              <w:jc w:val="center"/>
              <w:rPr>
                <w:b/>
                <w:sz w:val="28"/>
              </w:rPr>
            </w:pPr>
            <w:r>
              <w:rPr>
                <w:b/>
                <w:sz w:val="28"/>
              </w:rPr>
              <w:t>3000</w:t>
            </w:r>
            <w:r w:rsidR="00947797">
              <w:rPr>
                <w:b/>
                <w:sz w:val="28"/>
              </w:rPr>
              <w:t>,00</w:t>
            </w:r>
          </w:p>
        </w:tc>
      </w:tr>
      <w:tr w:rsidR="00947797" w:rsidRPr="005E0642" w14:paraId="0F9D8515" w14:textId="77777777" w:rsidTr="00BF6F4C">
        <w:trPr>
          <w:trHeight w:val="461"/>
        </w:trPr>
        <w:tc>
          <w:tcPr>
            <w:tcW w:w="2410" w:type="dxa"/>
          </w:tcPr>
          <w:p w14:paraId="2B1539F5" w14:textId="77777777" w:rsidR="00947797" w:rsidRPr="00947797" w:rsidRDefault="00947797" w:rsidP="00947797">
            <w:pPr>
              <w:rPr>
                <w:sz w:val="28"/>
                <w:szCs w:val="28"/>
              </w:rPr>
            </w:pPr>
            <w:r w:rsidRPr="00947797">
              <w:rPr>
                <w:sz w:val="28"/>
                <w:szCs w:val="28"/>
              </w:rPr>
              <w:t xml:space="preserve">6. Соціальна сфера </w:t>
            </w:r>
          </w:p>
        </w:tc>
        <w:tc>
          <w:tcPr>
            <w:tcW w:w="1701" w:type="dxa"/>
          </w:tcPr>
          <w:p w14:paraId="685D43D1" w14:textId="77777777" w:rsidR="00947797" w:rsidRPr="005E0642" w:rsidRDefault="00947797" w:rsidP="00947797">
            <w:pPr>
              <w:pStyle w:val="TableParagraph"/>
              <w:ind w:left="40" w:right="17"/>
              <w:jc w:val="center"/>
              <w:rPr>
                <w:sz w:val="28"/>
              </w:rPr>
            </w:pPr>
            <w:r>
              <w:rPr>
                <w:sz w:val="28"/>
              </w:rPr>
              <w:t>0,00</w:t>
            </w:r>
          </w:p>
        </w:tc>
        <w:tc>
          <w:tcPr>
            <w:tcW w:w="1701" w:type="dxa"/>
          </w:tcPr>
          <w:p w14:paraId="5CFFA4A2" w14:textId="77777777" w:rsidR="00947797" w:rsidRPr="005E0642" w:rsidRDefault="00E15EF4" w:rsidP="00947797">
            <w:pPr>
              <w:ind w:left="40"/>
              <w:jc w:val="center"/>
              <w:rPr>
                <w:sz w:val="28"/>
              </w:rPr>
            </w:pPr>
            <w:r>
              <w:rPr>
                <w:sz w:val="28"/>
              </w:rPr>
              <w:t>500</w:t>
            </w:r>
            <w:r w:rsidR="00947797">
              <w:rPr>
                <w:sz w:val="28"/>
              </w:rPr>
              <w:t>,00</w:t>
            </w:r>
          </w:p>
        </w:tc>
        <w:tc>
          <w:tcPr>
            <w:tcW w:w="1701" w:type="dxa"/>
          </w:tcPr>
          <w:p w14:paraId="565BB06B" w14:textId="77777777" w:rsidR="00947797" w:rsidRPr="005E0642" w:rsidRDefault="00E15EF4" w:rsidP="00947797">
            <w:pPr>
              <w:ind w:left="40"/>
              <w:jc w:val="center"/>
              <w:rPr>
                <w:sz w:val="28"/>
              </w:rPr>
            </w:pPr>
            <w:r>
              <w:rPr>
                <w:sz w:val="28"/>
              </w:rPr>
              <w:t>1 100</w:t>
            </w:r>
            <w:r w:rsidR="00947797">
              <w:rPr>
                <w:sz w:val="28"/>
              </w:rPr>
              <w:t>,00</w:t>
            </w:r>
          </w:p>
        </w:tc>
        <w:tc>
          <w:tcPr>
            <w:tcW w:w="1984" w:type="dxa"/>
          </w:tcPr>
          <w:p w14:paraId="168BE359" w14:textId="77777777" w:rsidR="00947797" w:rsidRPr="005E0642" w:rsidRDefault="00E15EF4" w:rsidP="00947797">
            <w:pPr>
              <w:ind w:left="40"/>
              <w:jc w:val="center"/>
              <w:rPr>
                <w:b/>
                <w:sz w:val="28"/>
              </w:rPr>
            </w:pPr>
            <w:r>
              <w:rPr>
                <w:b/>
                <w:sz w:val="28"/>
              </w:rPr>
              <w:t>1 600</w:t>
            </w:r>
            <w:r w:rsidR="00947797">
              <w:rPr>
                <w:b/>
                <w:sz w:val="28"/>
              </w:rPr>
              <w:t>,00</w:t>
            </w:r>
          </w:p>
        </w:tc>
      </w:tr>
      <w:tr w:rsidR="00947797" w:rsidRPr="005E0642" w14:paraId="72069543" w14:textId="77777777" w:rsidTr="00BF6F4C">
        <w:trPr>
          <w:trHeight w:val="461"/>
        </w:trPr>
        <w:tc>
          <w:tcPr>
            <w:tcW w:w="2410" w:type="dxa"/>
          </w:tcPr>
          <w:p w14:paraId="29072F80" w14:textId="77777777" w:rsidR="00947797" w:rsidRPr="00947797" w:rsidRDefault="00947797" w:rsidP="00947797">
            <w:pPr>
              <w:rPr>
                <w:sz w:val="28"/>
                <w:szCs w:val="28"/>
              </w:rPr>
            </w:pPr>
            <w:r w:rsidRPr="00947797">
              <w:rPr>
                <w:sz w:val="28"/>
                <w:szCs w:val="28"/>
              </w:rPr>
              <w:t>7. Освіта і наука</w:t>
            </w:r>
          </w:p>
        </w:tc>
        <w:tc>
          <w:tcPr>
            <w:tcW w:w="1701" w:type="dxa"/>
          </w:tcPr>
          <w:p w14:paraId="13B6162C" w14:textId="77777777" w:rsidR="00947797" w:rsidRPr="005E0642" w:rsidRDefault="00947797" w:rsidP="00947797">
            <w:pPr>
              <w:pStyle w:val="TableParagraph"/>
              <w:ind w:left="40" w:right="17"/>
              <w:jc w:val="center"/>
              <w:rPr>
                <w:sz w:val="28"/>
              </w:rPr>
            </w:pPr>
            <w:r>
              <w:rPr>
                <w:sz w:val="28"/>
              </w:rPr>
              <w:t>40</w:t>
            </w:r>
            <w:r w:rsidR="00E15EF4">
              <w:rPr>
                <w:sz w:val="28"/>
              </w:rPr>
              <w:t>0</w:t>
            </w:r>
            <w:r>
              <w:rPr>
                <w:sz w:val="28"/>
              </w:rPr>
              <w:t>,00</w:t>
            </w:r>
          </w:p>
        </w:tc>
        <w:tc>
          <w:tcPr>
            <w:tcW w:w="1701" w:type="dxa"/>
          </w:tcPr>
          <w:p w14:paraId="4B7D5333" w14:textId="77777777" w:rsidR="00947797" w:rsidRPr="005E0642" w:rsidRDefault="00E15EF4" w:rsidP="00E15EF4">
            <w:pPr>
              <w:ind w:left="40"/>
              <w:jc w:val="center"/>
              <w:rPr>
                <w:sz w:val="28"/>
              </w:rPr>
            </w:pPr>
            <w:r>
              <w:rPr>
                <w:sz w:val="28"/>
              </w:rPr>
              <w:t>60</w:t>
            </w:r>
            <w:r w:rsidR="00947797">
              <w:rPr>
                <w:sz w:val="28"/>
              </w:rPr>
              <w:t>0,00</w:t>
            </w:r>
          </w:p>
        </w:tc>
        <w:tc>
          <w:tcPr>
            <w:tcW w:w="1701" w:type="dxa"/>
          </w:tcPr>
          <w:p w14:paraId="21EDB4BB" w14:textId="77777777" w:rsidR="00947797" w:rsidRPr="005E0642" w:rsidRDefault="00E15EF4" w:rsidP="00947797">
            <w:pPr>
              <w:ind w:left="40"/>
              <w:jc w:val="center"/>
              <w:rPr>
                <w:sz w:val="28"/>
              </w:rPr>
            </w:pPr>
            <w:r>
              <w:rPr>
                <w:sz w:val="28"/>
              </w:rPr>
              <w:t>40</w:t>
            </w:r>
            <w:r w:rsidR="00947797">
              <w:rPr>
                <w:sz w:val="28"/>
              </w:rPr>
              <w:t>0,00</w:t>
            </w:r>
          </w:p>
        </w:tc>
        <w:tc>
          <w:tcPr>
            <w:tcW w:w="1984" w:type="dxa"/>
          </w:tcPr>
          <w:p w14:paraId="373B1E4F" w14:textId="77777777" w:rsidR="00947797" w:rsidRPr="005E0642" w:rsidRDefault="00E15EF4" w:rsidP="00947797">
            <w:pPr>
              <w:ind w:left="40"/>
              <w:jc w:val="center"/>
              <w:rPr>
                <w:b/>
                <w:sz w:val="28"/>
              </w:rPr>
            </w:pPr>
            <w:r>
              <w:rPr>
                <w:b/>
                <w:sz w:val="28"/>
              </w:rPr>
              <w:t>1 400</w:t>
            </w:r>
            <w:r w:rsidR="00947797">
              <w:rPr>
                <w:b/>
                <w:sz w:val="28"/>
              </w:rPr>
              <w:t>,00</w:t>
            </w:r>
          </w:p>
        </w:tc>
      </w:tr>
      <w:tr w:rsidR="00F6337C" w:rsidRPr="005E0642" w14:paraId="18CF39BD" w14:textId="77777777" w:rsidTr="00BF6F4C">
        <w:trPr>
          <w:trHeight w:val="741"/>
        </w:trPr>
        <w:tc>
          <w:tcPr>
            <w:tcW w:w="2410" w:type="dxa"/>
          </w:tcPr>
          <w:p w14:paraId="01992002" w14:textId="77777777" w:rsidR="00F6337C" w:rsidRPr="005E0642" w:rsidRDefault="00F6337C" w:rsidP="00F6337C">
            <w:pPr>
              <w:pStyle w:val="TableParagraph"/>
              <w:spacing w:line="320" w:lineRule="exact"/>
              <w:ind w:left="40"/>
              <w:jc w:val="center"/>
              <w:rPr>
                <w:b/>
                <w:sz w:val="28"/>
              </w:rPr>
            </w:pPr>
            <w:r>
              <w:rPr>
                <w:b/>
                <w:spacing w:val="-2"/>
                <w:sz w:val="28"/>
              </w:rPr>
              <w:t>Разом</w:t>
            </w:r>
          </w:p>
        </w:tc>
        <w:tc>
          <w:tcPr>
            <w:tcW w:w="1701" w:type="dxa"/>
          </w:tcPr>
          <w:p w14:paraId="6A6D9928" w14:textId="77777777" w:rsidR="00F6337C" w:rsidRPr="005E0642" w:rsidRDefault="00E15EF4" w:rsidP="00F6337C">
            <w:pPr>
              <w:pStyle w:val="TableParagraph"/>
              <w:spacing w:line="306" w:lineRule="exact"/>
              <w:ind w:right="16"/>
              <w:jc w:val="center"/>
              <w:rPr>
                <w:b/>
                <w:sz w:val="28"/>
              </w:rPr>
            </w:pPr>
            <w:r>
              <w:rPr>
                <w:b/>
                <w:sz w:val="28"/>
              </w:rPr>
              <w:t>3 000</w:t>
            </w:r>
            <w:r w:rsidR="00F6337C">
              <w:rPr>
                <w:b/>
                <w:sz w:val="28"/>
              </w:rPr>
              <w:t>,00</w:t>
            </w:r>
          </w:p>
        </w:tc>
        <w:tc>
          <w:tcPr>
            <w:tcW w:w="1701" w:type="dxa"/>
          </w:tcPr>
          <w:p w14:paraId="099988B9" w14:textId="77777777" w:rsidR="00F6337C" w:rsidRPr="005E0642" w:rsidRDefault="00E15EF4" w:rsidP="00F6337C">
            <w:pPr>
              <w:pStyle w:val="TableParagraph"/>
              <w:spacing w:line="306" w:lineRule="exact"/>
              <w:ind w:right="18"/>
              <w:jc w:val="center"/>
              <w:rPr>
                <w:b/>
                <w:sz w:val="28"/>
              </w:rPr>
            </w:pPr>
            <w:r>
              <w:rPr>
                <w:b/>
                <w:sz w:val="28"/>
              </w:rPr>
              <w:t>3 3</w:t>
            </w:r>
            <w:r w:rsidR="00F6337C" w:rsidRPr="005E0642">
              <w:rPr>
                <w:b/>
                <w:sz w:val="28"/>
              </w:rPr>
              <w:t>00,0</w:t>
            </w:r>
          </w:p>
        </w:tc>
        <w:tc>
          <w:tcPr>
            <w:tcW w:w="1701" w:type="dxa"/>
          </w:tcPr>
          <w:p w14:paraId="621EE371" w14:textId="77777777" w:rsidR="00F6337C" w:rsidRPr="005E0642" w:rsidRDefault="00E15EF4" w:rsidP="00F6337C">
            <w:pPr>
              <w:pStyle w:val="TableParagraph"/>
              <w:spacing w:line="306" w:lineRule="exact"/>
              <w:ind w:right="16"/>
              <w:jc w:val="center"/>
              <w:rPr>
                <w:b/>
                <w:sz w:val="28"/>
              </w:rPr>
            </w:pPr>
            <w:r>
              <w:rPr>
                <w:b/>
                <w:sz w:val="28"/>
              </w:rPr>
              <w:t>3 7</w:t>
            </w:r>
            <w:r w:rsidR="00F6337C" w:rsidRPr="005E0642">
              <w:rPr>
                <w:b/>
                <w:sz w:val="28"/>
              </w:rPr>
              <w:t>00,0</w:t>
            </w:r>
          </w:p>
        </w:tc>
        <w:tc>
          <w:tcPr>
            <w:tcW w:w="1984" w:type="dxa"/>
          </w:tcPr>
          <w:p w14:paraId="560855C5" w14:textId="77777777" w:rsidR="00F6337C" w:rsidRPr="005E0642" w:rsidRDefault="00E15EF4" w:rsidP="00F6337C">
            <w:pPr>
              <w:pStyle w:val="TableParagraph"/>
              <w:spacing w:line="306" w:lineRule="exact"/>
              <w:ind w:right="18"/>
              <w:jc w:val="center"/>
              <w:rPr>
                <w:b/>
                <w:sz w:val="28"/>
              </w:rPr>
            </w:pPr>
            <w:r>
              <w:rPr>
                <w:b/>
                <w:sz w:val="28"/>
              </w:rPr>
              <w:t>10</w:t>
            </w:r>
            <w:r w:rsidR="00F6337C" w:rsidRPr="005E0642">
              <w:rPr>
                <w:b/>
                <w:sz w:val="28"/>
              </w:rPr>
              <w:t xml:space="preserve"> 000,0</w:t>
            </w:r>
          </w:p>
        </w:tc>
      </w:tr>
    </w:tbl>
    <w:p w14:paraId="60E6D2F6" w14:textId="77777777" w:rsidR="00F6337C" w:rsidRPr="005E0642" w:rsidRDefault="00F6337C" w:rsidP="00CB3957">
      <w:pPr>
        <w:spacing w:before="321"/>
        <w:ind w:left="4313"/>
        <w:rPr>
          <w:i/>
        </w:rPr>
      </w:pPr>
      <w:r w:rsidRPr="005E0642">
        <w:rPr>
          <w:i/>
          <w:sz w:val="28"/>
        </w:rPr>
        <w:t>Підсумки</w:t>
      </w:r>
      <w:r w:rsidRPr="005E0642">
        <w:rPr>
          <w:i/>
          <w:spacing w:val="-5"/>
          <w:sz w:val="28"/>
        </w:rPr>
        <w:t xml:space="preserve"> </w:t>
      </w:r>
      <w:r w:rsidRPr="005E0642">
        <w:rPr>
          <w:i/>
          <w:sz w:val="28"/>
        </w:rPr>
        <w:t>та</w:t>
      </w:r>
      <w:r w:rsidRPr="005E0642">
        <w:rPr>
          <w:i/>
          <w:spacing w:val="-5"/>
          <w:sz w:val="28"/>
        </w:rPr>
        <w:t xml:space="preserve"> </w:t>
      </w:r>
      <w:r w:rsidRPr="005E0642">
        <w:rPr>
          <w:i/>
          <w:spacing w:val="-2"/>
          <w:sz w:val="28"/>
        </w:rPr>
        <w:t>перспективи</w:t>
      </w:r>
    </w:p>
    <w:p w14:paraId="12381644" w14:textId="77777777" w:rsidR="00F6337C" w:rsidRDefault="00F6337C" w:rsidP="00F6337C">
      <w:pPr>
        <w:pStyle w:val="a3"/>
        <w:ind w:firstLine="567"/>
        <w:jc w:val="both"/>
      </w:pPr>
      <w:r>
        <w:t xml:space="preserve">Середньостроковий план </w:t>
      </w:r>
      <w:r w:rsidR="00E15EF4">
        <w:t>Дубівської сільської</w:t>
      </w:r>
      <w:r>
        <w:t xml:space="preserve"> територіальної громади на 2027-2029 роки є документом місцевого рівня, що формує основу для якісно нового підходу до управління публічними інвестиціями у громаді.</w:t>
      </w:r>
    </w:p>
    <w:p w14:paraId="0CBADB97" w14:textId="77777777" w:rsidR="00F6337C" w:rsidRDefault="00F6337C" w:rsidP="00F6337C">
      <w:pPr>
        <w:pStyle w:val="a3"/>
        <w:ind w:firstLine="567"/>
        <w:jc w:val="both"/>
      </w:pPr>
      <w:r>
        <w:lastRenderedPageBreak/>
        <w:t xml:space="preserve">Його розроблення забезпечило формування єдиної системи визначення пріоритетів публічного інвестування, узгодженого із нормативними документами громади та державними підходами до управління публічними інвестиціями. Очікується, що затвердження середньострокового планування на 2027-2029 рр. сприятиме підвищенню прозорості процесу прийняття інвестиційних рішень, ефективнішому використанню бюджетних ресурсів, концентрації фінансування на найбільш пріоритетних напрямах розвитку та посиленню взаємозв'язку між стратегічним, бюджетним і </w:t>
      </w:r>
      <w:proofErr w:type="spellStart"/>
      <w:r>
        <w:t>проєктним</w:t>
      </w:r>
      <w:proofErr w:type="spellEnd"/>
      <w:r>
        <w:t xml:space="preserve"> плануванням.</w:t>
      </w:r>
    </w:p>
    <w:p w14:paraId="7786DBC3" w14:textId="77777777" w:rsidR="00F6337C" w:rsidRDefault="00F6337C" w:rsidP="00F6337C">
      <w:pPr>
        <w:pStyle w:val="a3"/>
        <w:ind w:firstLine="567"/>
        <w:jc w:val="both"/>
      </w:pPr>
      <w:r>
        <w:t xml:space="preserve">СПІ 2027–2029 визначає пріоритетні галузі, </w:t>
      </w:r>
      <w:proofErr w:type="spellStart"/>
      <w:r>
        <w:t>підсектори</w:t>
      </w:r>
      <w:proofErr w:type="spellEnd"/>
      <w:r>
        <w:t xml:space="preserve"> та напрями публічного інвестування, які стануть якісною основою для формування та реалізації інвестиційних проєктів і програм громади. Водночас документ є важливим інструментом для підготовки </w:t>
      </w:r>
      <w:proofErr w:type="spellStart"/>
      <w:r>
        <w:t>проєктних</w:t>
      </w:r>
      <w:proofErr w:type="spellEnd"/>
      <w:r>
        <w:t xml:space="preserve"> пропозицій до Єдиного </w:t>
      </w:r>
      <w:proofErr w:type="spellStart"/>
      <w:r>
        <w:t>проєктного</w:t>
      </w:r>
      <w:proofErr w:type="spellEnd"/>
      <w:r>
        <w:t xml:space="preserve"> портфеля </w:t>
      </w:r>
      <w:proofErr w:type="spellStart"/>
      <w:r w:rsidR="00E15EF4">
        <w:t>Дубівської</w:t>
      </w:r>
      <w:proofErr w:type="spellEnd"/>
      <w:r w:rsidR="00E15EF4">
        <w:t xml:space="preserve"> сільської</w:t>
      </w:r>
      <w:r>
        <w:t xml:space="preserve"> територіальної громади, а також для залучення фінансування з державного бюджету, міжнародної технічної допомоги, міжнародних фінансових організацій, донорських програм та інших джерел, не заборонених законодавством.</w:t>
      </w:r>
    </w:p>
    <w:p w14:paraId="0BA9B29E" w14:textId="77777777" w:rsidR="00F6337C" w:rsidRDefault="00F6337C" w:rsidP="00F6337C">
      <w:pPr>
        <w:pStyle w:val="a3"/>
        <w:ind w:firstLine="567"/>
        <w:jc w:val="both"/>
      </w:pPr>
      <w:r>
        <w:t>Реалізація Середньострокового плану здійснюватиметься з використанням сучасних підходів до управління публічними інвестиціями, що передбачають регулярний моніторинг виконання визначених цільових показників, актуалізацію інвестиційних пріоритетів відповідно до потреб громади, оцінку результативності реалізації проєктів і програм, а також прийняття управлінських рішень на основі досягнутих результатів.</w:t>
      </w:r>
    </w:p>
    <w:p w14:paraId="083604BC" w14:textId="77777777" w:rsidR="00F6337C" w:rsidRDefault="00F6337C" w:rsidP="00F6337C">
      <w:pPr>
        <w:pStyle w:val="a3"/>
        <w:ind w:firstLine="567"/>
        <w:jc w:val="both"/>
      </w:pPr>
      <w:r>
        <w:t xml:space="preserve">Важливими передумовами успішної реалізації СПІ 2027–2029 в </w:t>
      </w:r>
      <w:proofErr w:type="spellStart"/>
      <w:r w:rsidR="00E15EF4">
        <w:t>Дубівській</w:t>
      </w:r>
      <w:proofErr w:type="spellEnd"/>
      <w:r w:rsidR="00E15EF4">
        <w:t xml:space="preserve"> сільській</w:t>
      </w:r>
      <w:r>
        <w:t xml:space="preserve"> територіальній громаді, враховуючи стрімкий рівень впровадження реформи публічного інвестування згідно з </w:t>
      </w:r>
      <w:r w:rsidRPr="00B633C8">
        <w:t>Постанов</w:t>
      </w:r>
      <w:r>
        <w:t>ою</w:t>
      </w:r>
      <w:r w:rsidRPr="00B633C8">
        <w:t xml:space="preserve"> Кабінету Міністрів України № 527 від 28 лютого 2025 року «Деякі питання управління публічними інвестиціями»</w:t>
      </w:r>
      <w:r>
        <w:t>, стануть:</w:t>
      </w:r>
    </w:p>
    <w:p w14:paraId="1B604FA7" w14:textId="77777777" w:rsidR="00F6337C" w:rsidRDefault="00F6337C" w:rsidP="00F6337C">
      <w:pPr>
        <w:pStyle w:val="a3"/>
        <w:ind w:firstLine="567"/>
        <w:jc w:val="both"/>
      </w:pPr>
      <w:r>
        <w:t>- розвиток Єдиної цифрової екосистеми управління публічними інвестиціями та забезпеченням взаємодії з державними інформаційними системами;</w:t>
      </w:r>
    </w:p>
    <w:p w14:paraId="58DC8BB7" w14:textId="77777777" w:rsidR="00F6337C" w:rsidRDefault="00F6337C" w:rsidP="00F6337C">
      <w:pPr>
        <w:pStyle w:val="a3"/>
        <w:ind w:firstLine="567"/>
        <w:jc w:val="both"/>
      </w:pPr>
      <w:r>
        <w:t>- підвищення якості підготовки публічних інвестиційних проектів та програм, зокрема шляхом застосування уніфікованих методологічних підходів;</w:t>
      </w:r>
    </w:p>
    <w:p w14:paraId="1FE8C15A" w14:textId="77777777" w:rsidR="00F6337C" w:rsidRDefault="00F6337C" w:rsidP="00F6337C">
      <w:pPr>
        <w:pStyle w:val="a3"/>
        <w:ind w:firstLine="567"/>
        <w:jc w:val="both"/>
      </w:pPr>
      <w:r>
        <w:t>- забезпечення досягнення результатів та цільових показників напрямів публічного інвестування.</w:t>
      </w:r>
    </w:p>
    <w:p w14:paraId="3F4E5351" w14:textId="77777777" w:rsidR="00F6337C" w:rsidRPr="00624851" w:rsidRDefault="00F6337C" w:rsidP="00F6337C">
      <w:pPr>
        <w:pStyle w:val="a3"/>
        <w:ind w:firstLine="567"/>
        <w:jc w:val="both"/>
      </w:pPr>
      <w:r w:rsidRPr="00624851">
        <w:t xml:space="preserve">У середньостроковій перспективі </w:t>
      </w:r>
      <w:proofErr w:type="spellStart"/>
      <w:r w:rsidR="00E15EF4">
        <w:t>Дубівська</w:t>
      </w:r>
      <w:proofErr w:type="spellEnd"/>
      <w:r w:rsidR="00E15EF4">
        <w:t xml:space="preserve"> сільська </w:t>
      </w:r>
      <w:r w:rsidRPr="00624851">
        <w:t>територіальна громада продовжить удосконалення системи управління публічними інвестиціями шляхом розвитку інституційної спроможності органів місцевого самоврядування, підвищення якості підготовки та реалізації публічних інвестиційних проєктів, впровадження сучасних цифрових інструментів планування, моніторингу й оцінки результативності інвестицій, а також поглиблення співпраці з органами державної влади, міжнародними партнерами, фінансовими установами, приватним сектором та інститутами громадянського суспільства.</w:t>
      </w:r>
    </w:p>
    <w:p w14:paraId="3ADF180D" w14:textId="77777777" w:rsidR="00F6337C" w:rsidRDefault="00F6337C" w:rsidP="00F6337C">
      <w:pPr>
        <w:pStyle w:val="a3"/>
        <w:ind w:firstLine="567"/>
        <w:jc w:val="both"/>
      </w:pPr>
      <w:r w:rsidRPr="00624851">
        <w:lastRenderedPageBreak/>
        <w:t xml:space="preserve">Реалізація зазначених заходів сприятиме підвищенню інвестиційної привабливості громади, зміцненню її фінансової спроможності та ефективності управління публічними інвестиціями, забезпечить створення сприятливих умов для сталого соціально-економічного розвитку, післявоєнного відновлення та модернізації інфраструктури, розвитку людського капіталу, підвищення якості та доступності публічних послуг, а також покращення рівня життя мешканців </w:t>
      </w:r>
      <w:r w:rsidR="00E15EF4">
        <w:t>Дубівської сільської</w:t>
      </w:r>
      <w:r w:rsidRPr="00624851">
        <w:t xml:space="preserve"> територіальної громади.</w:t>
      </w:r>
    </w:p>
    <w:p w14:paraId="1BAA8B75" w14:textId="77777777" w:rsidR="00F6337C" w:rsidRDefault="00F6337C" w:rsidP="00F6337C">
      <w:pPr>
        <w:pStyle w:val="a3"/>
        <w:ind w:firstLine="567"/>
        <w:jc w:val="both"/>
      </w:pPr>
    </w:p>
    <w:p w14:paraId="7A74F160" w14:textId="77777777" w:rsidR="005B1002" w:rsidRPr="00053E7C" w:rsidRDefault="003B5DBC">
      <w:pPr>
        <w:pStyle w:val="a3"/>
      </w:pPr>
      <w:r w:rsidRPr="00053E7C">
        <w:t>Провідний спеціаліст</w:t>
      </w:r>
    </w:p>
    <w:p w14:paraId="14B5111B" w14:textId="249ACA64" w:rsidR="005B1002" w:rsidRPr="00053E7C" w:rsidRDefault="00053E7C">
      <w:pPr>
        <w:pStyle w:val="a3"/>
      </w:pPr>
      <w:r>
        <w:t>в</w:t>
      </w:r>
      <w:r w:rsidR="005B1002" w:rsidRPr="00053E7C">
        <w:t>ідділ</w:t>
      </w:r>
      <w:r>
        <w:t>у</w:t>
      </w:r>
      <w:r w:rsidR="005B1002" w:rsidRPr="00053E7C">
        <w:t xml:space="preserve"> бухгалтерського обліку</w:t>
      </w:r>
    </w:p>
    <w:p w14:paraId="4B52FFE1" w14:textId="4D853EFD" w:rsidR="00F3425B" w:rsidRPr="00053E7C" w:rsidRDefault="005B1002">
      <w:pPr>
        <w:pStyle w:val="a3"/>
      </w:pPr>
      <w:r w:rsidRPr="00053E7C">
        <w:t>та господарського забезпечення</w:t>
      </w:r>
      <w:r w:rsidRPr="00053E7C">
        <w:tab/>
      </w:r>
      <w:r w:rsidRPr="00053E7C">
        <w:tab/>
      </w:r>
      <w:r w:rsidRPr="00053E7C">
        <w:tab/>
      </w:r>
      <w:r w:rsidRPr="00053E7C">
        <w:tab/>
      </w:r>
      <w:r w:rsidRPr="00053E7C">
        <w:tab/>
      </w:r>
      <w:r w:rsidR="003B5DBC" w:rsidRPr="00053E7C">
        <w:t xml:space="preserve">Тетяна </w:t>
      </w:r>
      <w:proofErr w:type="spellStart"/>
      <w:r w:rsidR="003B5DBC" w:rsidRPr="00053E7C">
        <w:t>Мілінчук</w:t>
      </w:r>
      <w:proofErr w:type="spellEnd"/>
    </w:p>
    <w:p w14:paraId="4A2F2524" w14:textId="2A6D6292" w:rsidR="00F3425B" w:rsidRDefault="008859A4" w:rsidP="00CB3957">
      <w:pPr>
        <w:pStyle w:val="a3"/>
        <w:spacing w:before="206"/>
        <w:rPr>
          <w:sz w:val="20"/>
        </w:rPr>
        <w:sectPr w:rsidR="00F3425B" w:rsidSect="00A67DBC">
          <w:headerReference w:type="default" r:id="rId7"/>
          <w:headerReference w:type="first" r:id="rId8"/>
          <w:pgSz w:w="11920" w:h="16850"/>
          <w:pgMar w:top="567" w:right="567" w:bottom="1134" w:left="1701" w:header="709" w:footer="0" w:gutter="0"/>
          <w:cols w:space="720"/>
          <w:titlePg/>
          <w:docGrid w:linePitch="299"/>
        </w:sectPr>
      </w:pPr>
      <w:r>
        <w:rPr>
          <w:sz w:val="20"/>
        </w:rPr>
        <w:t xml:space="preserve">               </w:t>
      </w:r>
      <w:r w:rsidRPr="008859A4">
        <w:rPr>
          <w:sz w:val="24"/>
          <w:szCs w:val="24"/>
        </w:rPr>
        <w:t xml:space="preserve">   </w:t>
      </w:r>
    </w:p>
    <w:p w14:paraId="0DB0BE15" w14:textId="77777777" w:rsidR="005A2260" w:rsidRDefault="006C0AC7" w:rsidP="005A2260">
      <w:pPr>
        <w:jc w:val="center"/>
        <w:rPr>
          <w:sz w:val="28"/>
          <w:szCs w:val="28"/>
        </w:rPr>
      </w:pPr>
      <w:r>
        <w:rPr>
          <w:sz w:val="28"/>
          <w:szCs w:val="28"/>
        </w:rPr>
        <w:lastRenderedPageBreak/>
        <w:t xml:space="preserve">                               </w:t>
      </w:r>
      <w:r w:rsidR="00FF0E06">
        <w:rPr>
          <w:sz w:val="28"/>
          <w:szCs w:val="28"/>
        </w:rPr>
        <w:t xml:space="preserve">                 </w:t>
      </w:r>
      <w:r w:rsidR="005A2260" w:rsidRPr="00BC4C80">
        <w:rPr>
          <w:sz w:val="28"/>
          <w:szCs w:val="28"/>
        </w:rPr>
        <w:t xml:space="preserve">Додаток </w:t>
      </w:r>
    </w:p>
    <w:p w14:paraId="5078E39A" w14:textId="77777777" w:rsidR="005A2260" w:rsidRDefault="005A2260" w:rsidP="005A2260">
      <w:pPr>
        <w:jc w:val="center"/>
        <w:rPr>
          <w:sz w:val="28"/>
          <w:szCs w:val="28"/>
        </w:rPr>
      </w:pPr>
      <w:r>
        <w:rPr>
          <w:sz w:val="28"/>
          <w:szCs w:val="28"/>
        </w:rPr>
        <w:t xml:space="preserve">                                                                                                             </w:t>
      </w:r>
      <w:r w:rsidRPr="00BC4C80">
        <w:rPr>
          <w:sz w:val="28"/>
          <w:szCs w:val="28"/>
        </w:rPr>
        <w:t>до Середньострокового плану пріоритетних</w:t>
      </w:r>
    </w:p>
    <w:p w14:paraId="48C058B8" w14:textId="77777777" w:rsidR="005A2260" w:rsidRDefault="005A2260" w:rsidP="005A2260">
      <w:pPr>
        <w:jc w:val="center"/>
        <w:rPr>
          <w:sz w:val="28"/>
          <w:szCs w:val="28"/>
        </w:rPr>
      </w:pPr>
      <w:r>
        <w:rPr>
          <w:sz w:val="28"/>
          <w:szCs w:val="28"/>
        </w:rPr>
        <w:t xml:space="preserve">                                                                              </w:t>
      </w:r>
      <w:r w:rsidR="00FF0E06">
        <w:rPr>
          <w:sz w:val="28"/>
          <w:szCs w:val="28"/>
        </w:rPr>
        <w:t xml:space="preserve">                             </w:t>
      </w:r>
      <w:r>
        <w:rPr>
          <w:sz w:val="28"/>
          <w:szCs w:val="28"/>
        </w:rPr>
        <w:t xml:space="preserve">публічних </w:t>
      </w:r>
      <w:r w:rsidRPr="00BC4C80">
        <w:rPr>
          <w:sz w:val="28"/>
          <w:szCs w:val="28"/>
        </w:rPr>
        <w:t xml:space="preserve"> інвестицій </w:t>
      </w:r>
      <w:r w:rsidR="00FF0E06">
        <w:rPr>
          <w:sz w:val="28"/>
          <w:szCs w:val="28"/>
        </w:rPr>
        <w:t xml:space="preserve">Дубівської сільської </w:t>
      </w:r>
      <w:r>
        <w:rPr>
          <w:sz w:val="28"/>
          <w:szCs w:val="28"/>
        </w:rPr>
        <w:t xml:space="preserve">                         </w:t>
      </w:r>
    </w:p>
    <w:p w14:paraId="16187984" w14:textId="77777777" w:rsidR="005A2260" w:rsidRPr="00887C61" w:rsidRDefault="005A2260" w:rsidP="005A2260">
      <w:pPr>
        <w:jc w:val="center"/>
        <w:rPr>
          <w:sz w:val="28"/>
          <w:szCs w:val="28"/>
          <w:lang w:val="ru-RU"/>
        </w:rPr>
      </w:pPr>
      <w:r>
        <w:rPr>
          <w:sz w:val="28"/>
          <w:szCs w:val="28"/>
        </w:rPr>
        <w:t xml:space="preserve">                                                                                                             територіальної громади </w:t>
      </w:r>
      <w:r w:rsidRPr="00BC4C80">
        <w:rPr>
          <w:sz w:val="28"/>
          <w:szCs w:val="28"/>
        </w:rPr>
        <w:t>на 202</w:t>
      </w:r>
      <w:r w:rsidRPr="00887C61">
        <w:rPr>
          <w:sz w:val="28"/>
          <w:szCs w:val="28"/>
          <w:lang w:val="ru-RU"/>
        </w:rPr>
        <w:t>7</w:t>
      </w:r>
      <w:r w:rsidRPr="00BC4C80">
        <w:rPr>
          <w:sz w:val="28"/>
          <w:szCs w:val="28"/>
        </w:rPr>
        <w:t xml:space="preserve"> - 202</w:t>
      </w:r>
      <w:r w:rsidRPr="00887C61">
        <w:rPr>
          <w:sz w:val="28"/>
          <w:szCs w:val="28"/>
          <w:lang w:val="ru-RU"/>
        </w:rPr>
        <w:t>9</w:t>
      </w:r>
      <w:r w:rsidRPr="00BC4C80">
        <w:rPr>
          <w:sz w:val="28"/>
          <w:szCs w:val="28"/>
        </w:rPr>
        <w:t xml:space="preserve"> роки</w:t>
      </w:r>
    </w:p>
    <w:p w14:paraId="43FA7B4B" w14:textId="77777777" w:rsidR="00082148" w:rsidRPr="005D2FDE" w:rsidRDefault="00082148" w:rsidP="00082148">
      <w:pPr>
        <w:jc w:val="center"/>
        <w:rPr>
          <w:b/>
          <w:bCs/>
          <w:sz w:val="28"/>
          <w:szCs w:val="28"/>
        </w:rPr>
      </w:pPr>
      <w:r w:rsidRPr="005D2FDE">
        <w:rPr>
          <w:b/>
          <w:bCs/>
          <w:sz w:val="28"/>
          <w:szCs w:val="28"/>
        </w:rPr>
        <w:t>Основні напрями публічного інвестування</w:t>
      </w:r>
    </w:p>
    <w:p w14:paraId="7B58CAE1" w14:textId="77777777" w:rsidR="00FF0E06" w:rsidRPr="00015D8B" w:rsidRDefault="00FF0E06" w:rsidP="00FF0E06">
      <w:pPr>
        <w:rPr>
          <w:sz w:val="28"/>
          <w:szCs w:val="28"/>
        </w:rPr>
      </w:pPr>
      <w:r w:rsidRPr="005F085F">
        <w:rPr>
          <w:sz w:val="28"/>
          <w:szCs w:val="28"/>
        </w:rPr>
        <w:t xml:space="preserve">Галузь (сектор) для публічного інвестування – </w:t>
      </w:r>
      <w:r>
        <w:rPr>
          <w:rStyle w:val="fontstyle01"/>
          <w:rFonts w:eastAsiaTheme="majorEastAsia"/>
        </w:rPr>
        <w:t>Культура та інформація</w:t>
      </w:r>
    </w:p>
    <w:p w14:paraId="186C0364" w14:textId="77777777" w:rsidR="00FF0E06" w:rsidRDefault="00FF0E06" w:rsidP="00FF0E06">
      <w:pPr>
        <w:rPr>
          <w:sz w:val="28"/>
          <w:szCs w:val="28"/>
        </w:rPr>
      </w:pPr>
      <w:r w:rsidRPr="005F085F">
        <w:rPr>
          <w:sz w:val="28"/>
          <w:szCs w:val="28"/>
        </w:rPr>
        <w:t xml:space="preserve">Головний </w:t>
      </w:r>
      <w:r>
        <w:rPr>
          <w:sz w:val="28"/>
          <w:szCs w:val="28"/>
        </w:rPr>
        <w:t>структурний підрозділ/установа/орган</w:t>
      </w:r>
      <w:r w:rsidRPr="005F085F">
        <w:rPr>
          <w:sz w:val="28"/>
          <w:szCs w:val="28"/>
        </w:rPr>
        <w:t>, відповідальний за галузь (секто</w:t>
      </w:r>
      <w:r>
        <w:rPr>
          <w:sz w:val="28"/>
          <w:szCs w:val="28"/>
        </w:rPr>
        <w:t>р) для публічного інвестування</w:t>
      </w:r>
      <w:r w:rsidRPr="005F085F">
        <w:rPr>
          <w:sz w:val="28"/>
          <w:szCs w:val="28"/>
        </w:rPr>
        <w:t xml:space="preserve"> – </w:t>
      </w:r>
    </w:p>
    <w:p w14:paraId="02CACB4E" w14:textId="77777777" w:rsidR="00FF0E06" w:rsidRDefault="00FF0E06" w:rsidP="00FF0E06">
      <w:pPr>
        <w:rPr>
          <w:sz w:val="28"/>
          <w:szCs w:val="28"/>
        </w:rPr>
      </w:pPr>
      <w:r w:rsidRPr="00714CEA">
        <w:rPr>
          <w:sz w:val="28"/>
          <w:szCs w:val="28"/>
        </w:rPr>
        <w:t>Відділ освіти, охорони здоров’я, культури, молоді та спорту</w:t>
      </w:r>
      <w:r>
        <w:rPr>
          <w:sz w:val="28"/>
          <w:szCs w:val="28"/>
        </w:rPr>
        <w:t xml:space="preserve"> Дубівської сільської ради Ковельського району Волинської області</w:t>
      </w:r>
    </w:p>
    <w:p w14:paraId="38E616C0" w14:textId="77777777" w:rsidR="00FF0E06" w:rsidRDefault="00FF0E06" w:rsidP="00FF0E06">
      <w:pPr>
        <w:rPr>
          <w:sz w:val="28"/>
          <w:szCs w:val="28"/>
        </w:rPr>
      </w:pPr>
      <w:r w:rsidRPr="005F085F">
        <w:rPr>
          <w:sz w:val="28"/>
          <w:szCs w:val="28"/>
        </w:rPr>
        <w:t xml:space="preserve">Граничний сукупний обсяг публічних інвестицій на середньостроковий період  </w:t>
      </w:r>
      <w:r>
        <w:rPr>
          <w:sz w:val="28"/>
          <w:szCs w:val="28"/>
        </w:rPr>
        <w:t xml:space="preserve">    тис. грн. (місцевого бюджету)</w:t>
      </w:r>
    </w:p>
    <w:p w14:paraId="6E038C0E" w14:textId="77777777" w:rsidR="00FF0E06" w:rsidRPr="005F085F" w:rsidRDefault="00FF0E06" w:rsidP="00FF0E06">
      <w:pPr>
        <w:rPr>
          <w:sz w:val="28"/>
          <w:szCs w:val="28"/>
        </w:rPr>
      </w:pPr>
    </w:p>
    <w:tbl>
      <w:tblPr>
        <w:tblW w:w="152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8"/>
        <w:gridCol w:w="2371"/>
        <w:gridCol w:w="2236"/>
        <w:gridCol w:w="2545"/>
        <w:gridCol w:w="1395"/>
        <w:gridCol w:w="1560"/>
        <w:gridCol w:w="2857"/>
      </w:tblGrid>
      <w:tr w:rsidR="00FF0E06" w:rsidRPr="00773A7A" w14:paraId="5FD3A484" w14:textId="77777777" w:rsidTr="00FF0E06">
        <w:trPr>
          <w:jc w:val="center"/>
        </w:trPr>
        <w:tc>
          <w:tcPr>
            <w:tcW w:w="2278" w:type="dxa"/>
            <w:vAlign w:val="center"/>
          </w:tcPr>
          <w:p w14:paraId="1920F0CC" w14:textId="77777777" w:rsidR="00FF0E06" w:rsidRPr="00773A7A" w:rsidRDefault="00FF0E06" w:rsidP="00920326">
            <w:pPr>
              <w:rPr>
                <w:sz w:val="28"/>
                <w:szCs w:val="28"/>
              </w:rPr>
            </w:pPr>
            <w:r w:rsidRPr="00773A7A">
              <w:rPr>
                <w:rStyle w:val="fontstyle01"/>
                <w:rFonts w:eastAsiaTheme="majorEastAsia"/>
              </w:rPr>
              <w:t xml:space="preserve">Напрям </w:t>
            </w:r>
          </w:p>
        </w:tc>
        <w:tc>
          <w:tcPr>
            <w:tcW w:w="2371" w:type="dxa"/>
            <w:vAlign w:val="center"/>
          </w:tcPr>
          <w:p w14:paraId="1FC27164" w14:textId="77777777" w:rsidR="00FF0E06" w:rsidRPr="00773A7A" w:rsidRDefault="00FF0E06" w:rsidP="00920326">
            <w:pPr>
              <w:rPr>
                <w:sz w:val="28"/>
                <w:szCs w:val="28"/>
              </w:rPr>
            </w:pPr>
            <w:r w:rsidRPr="00773A7A">
              <w:rPr>
                <w:rStyle w:val="fontstyle01"/>
                <w:rFonts w:eastAsiaTheme="majorEastAsia"/>
              </w:rPr>
              <w:t>Діючі проекти/ програми</w:t>
            </w:r>
          </w:p>
        </w:tc>
        <w:tc>
          <w:tcPr>
            <w:tcW w:w="2236" w:type="dxa"/>
            <w:vAlign w:val="center"/>
          </w:tcPr>
          <w:p w14:paraId="0184D469" w14:textId="77777777" w:rsidR="00FF0E06" w:rsidRPr="00773A7A" w:rsidRDefault="00FF0E06" w:rsidP="00920326">
            <w:pPr>
              <w:rPr>
                <w:sz w:val="28"/>
                <w:szCs w:val="28"/>
              </w:rPr>
            </w:pPr>
            <w:proofErr w:type="spellStart"/>
            <w:r w:rsidRPr="00773A7A">
              <w:rPr>
                <w:rStyle w:val="fontstyle01"/>
                <w:rFonts w:eastAsiaTheme="majorEastAsia"/>
              </w:rPr>
              <w:t>Підсектор</w:t>
            </w:r>
            <w:proofErr w:type="spellEnd"/>
            <w:r w:rsidRPr="00773A7A">
              <w:rPr>
                <w:rStyle w:val="fontstyle01"/>
                <w:rFonts w:eastAsiaTheme="majorEastAsia"/>
              </w:rPr>
              <w:t xml:space="preserve"> </w:t>
            </w:r>
          </w:p>
        </w:tc>
        <w:tc>
          <w:tcPr>
            <w:tcW w:w="2545" w:type="dxa"/>
            <w:vAlign w:val="center"/>
          </w:tcPr>
          <w:p w14:paraId="5FD573C5" w14:textId="77777777" w:rsidR="00FF0E06" w:rsidRPr="00773A7A" w:rsidRDefault="00FF0E06" w:rsidP="00920326">
            <w:pPr>
              <w:rPr>
                <w:sz w:val="28"/>
                <w:szCs w:val="28"/>
              </w:rPr>
            </w:pPr>
            <w:r w:rsidRPr="00773A7A">
              <w:rPr>
                <w:rStyle w:val="fontstyle01"/>
                <w:rFonts w:eastAsiaTheme="majorEastAsia"/>
              </w:rPr>
              <w:t xml:space="preserve">Цільовий показник </w:t>
            </w:r>
          </w:p>
        </w:tc>
        <w:tc>
          <w:tcPr>
            <w:tcW w:w="1395" w:type="dxa"/>
            <w:vAlign w:val="center"/>
          </w:tcPr>
          <w:p w14:paraId="1AC72C2E" w14:textId="77777777" w:rsidR="00FF0E06" w:rsidRPr="00773A7A" w:rsidRDefault="00FF0E06" w:rsidP="00920326">
            <w:pPr>
              <w:rPr>
                <w:sz w:val="28"/>
                <w:szCs w:val="28"/>
              </w:rPr>
            </w:pPr>
            <w:r w:rsidRPr="00773A7A">
              <w:rPr>
                <w:rStyle w:val="fontstyle01"/>
                <w:rFonts w:eastAsiaTheme="majorEastAsia"/>
              </w:rPr>
              <w:t>Базове значення</w:t>
            </w:r>
          </w:p>
        </w:tc>
        <w:tc>
          <w:tcPr>
            <w:tcW w:w="1560" w:type="dxa"/>
            <w:vAlign w:val="center"/>
          </w:tcPr>
          <w:p w14:paraId="65F696F5" w14:textId="77777777" w:rsidR="00FF0E06" w:rsidRPr="00773A7A" w:rsidRDefault="00FF0E06" w:rsidP="00920326">
            <w:pPr>
              <w:rPr>
                <w:sz w:val="28"/>
                <w:szCs w:val="28"/>
              </w:rPr>
            </w:pPr>
            <w:r w:rsidRPr="00773A7A">
              <w:rPr>
                <w:rStyle w:val="fontstyle01"/>
                <w:rFonts w:eastAsiaTheme="majorEastAsia"/>
              </w:rPr>
              <w:t>Ціль 202</w:t>
            </w:r>
            <w:r>
              <w:rPr>
                <w:rStyle w:val="fontstyle01"/>
                <w:rFonts w:eastAsiaTheme="majorEastAsia"/>
              </w:rPr>
              <w:t>9</w:t>
            </w:r>
          </w:p>
        </w:tc>
        <w:tc>
          <w:tcPr>
            <w:tcW w:w="2857" w:type="dxa"/>
            <w:vAlign w:val="center"/>
          </w:tcPr>
          <w:p w14:paraId="400A2253" w14:textId="77777777" w:rsidR="00FF0E06" w:rsidRPr="00773A7A" w:rsidRDefault="00FF0E06" w:rsidP="00920326">
            <w:pPr>
              <w:rPr>
                <w:sz w:val="28"/>
                <w:szCs w:val="28"/>
              </w:rPr>
            </w:pPr>
            <w:r w:rsidRPr="00773A7A">
              <w:rPr>
                <w:rStyle w:val="fontstyle01"/>
                <w:rFonts w:eastAsiaTheme="majorEastAsia"/>
              </w:rPr>
              <w:t>Стратегія</w:t>
            </w:r>
          </w:p>
        </w:tc>
      </w:tr>
      <w:tr w:rsidR="00FF0E06" w:rsidRPr="00773A7A" w14:paraId="2781BA8A" w14:textId="77777777" w:rsidTr="00920326">
        <w:trPr>
          <w:jc w:val="center"/>
        </w:trPr>
        <w:tc>
          <w:tcPr>
            <w:tcW w:w="15242" w:type="dxa"/>
            <w:gridSpan w:val="7"/>
            <w:shd w:val="clear" w:color="auto" w:fill="EAF1DD" w:themeFill="accent3" w:themeFillTint="33"/>
          </w:tcPr>
          <w:p w14:paraId="555B380A" w14:textId="77777777" w:rsidR="00FF0E06" w:rsidRPr="001F08E0" w:rsidRDefault="00FF0E06" w:rsidP="00920326">
            <w:pPr>
              <w:jc w:val="center"/>
              <w:rPr>
                <w:b/>
              </w:rPr>
            </w:pPr>
            <w:r>
              <w:rPr>
                <w:rStyle w:val="fontstyle01"/>
                <w:rFonts w:eastAsiaTheme="majorEastAsia"/>
              </w:rPr>
              <w:t>Культура та інформація</w:t>
            </w:r>
          </w:p>
        </w:tc>
      </w:tr>
      <w:tr w:rsidR="00FF0E06" w:rsidRPr="00773A7A" w14:paraId="39A208A1" w14:textId="77777777" w:rsidTr="00FF0E06">
        <w:trPr>
          <w:jc w:val="center"/>
        </w:trPr>
        <w:tc>
          <w:tcPr>
            <w:tcW w:w="2278" w:type="dxa"/>
            <w:vMerge w:val="restart"/>
          </w:tcPr>
          <w:p w14:paraId="36DE10FB" w14:textId="77777777" w:rsidR="00FF0E06" w:rsidRPr="00BC3DE4" w:rsidRDefault="00FF0E06" w:rsidP="00920326">
            <w:pPr>
              <w:rPr>
                <w:sz w:val="24"/>
                <w:szCs w:val="24"/>
              </w:rPr>
            </w:pPr>
            <w:r w:rsidRPr="00834393">
              <w:rPr>
                <w:sz w:val="24"/>
                <w:szCs w:val="24"/>
              </w:rPr>
              <w:t xml:space="preserve">Культура, культурна інфраструктура та громадський простір </w:t>
            </w:r>
          </w:p>
        </w:tc>
        <w:tc>
          <w:tcPr>
            <w:tcW w:w="2371" w:type="dxa"/>
            <w:vMerge w:val="restart"/>
          </w:tcPr>
          <w:p w14:paraId="003E46A7" w14:textId="77777777" w:rsidR="00FF0E06" w:rsidRPr="00BC3DE4" w:rsidRDefault="00FF0E06" w:rsidP="00920326">
            <w:pPr>
              <w:rPr>
                <w:sz w:val="24"/>
                <w:szCs w:val="24"/>
              </w:rPr>
            </w:pPr>
            <w:r w:rsidRPr="00BC3DE4">
              <w:rPr>
                <w:sz w:val="24"/>
                <w:szCs w:val="24"/>
              </w:rPr>
              <w:t>-</w:t>
            </w:r>
          </w:p>
        </w:tc>
        <w:tc>
          <w:tcPr>
            <w:tcW w:w="2236" w:type="dxa"/>
            <w:vMerge w:val="restart"/>
          </w:tcPr>
          <w:p w14:paraId="7029237F" w14:textId="77777777" w:rsidR="00FF0E06" w:rsidRPr="00BC3DE4" w:rsidRDefault="00FF0E06" w:rsidP="00920326">
            <w:pPr>
              <w:rPr>
                <w:sz w:val="24"/>
                <w:szCs w:val="24"/>
              </w:rPr>
            </w:pPr>
            <w:r>
              <w:rPr>
                <w:sz w:val="24"/>
                <w:szCs w:val="24"/>
              </w:rPr>
              <w:t>Культура; громадська інфраструктур, позашкільна діяльність.</w:t>
            </w:r>
          </w:p>
        </w:tc>
        <w:tc>
          <w:tcPr>
            <w:tcW w:w="2545" w:type="dxa"/>
          </w:tcPr>
          <w:p w14:paraId="7543AD21" w14:textId="77777777" w:rsidR="00FF0E06" w:rsidRPr="00BC3DE4" w:rsidRDefault="00FF0E06" w:rsidP="00920326">
            <w:pPr>
              <w:rPr>
                <w:sz w:val="24"/>
                <w:szCs w:val="24"/>
              </w:rPr>
            </w:pPr>
            <w:r w:rsidRPr="00BC3DE4">
              <w:rPr>
                <w:sz w:val="24"/>
                <w:szCs w:val="24"/>
              </w:rPr>
              <w:t>Підвищення рівня забезпеченості населення сучасними та безпечними культурними об'єктами</w:t>
            </w:r>
          </w:p>
        </w:tc>
        <w:tc>
          <w:tcPr>
            <w:tcW w:w="1395" w:type="dxa"/>
          </w:tcPr>
          <w:p w14:paraId="4055CC17" w14:textId="77777777" w:rsidR="00FF0E06" w:rsidRPr="00BC3DE4" w:rsidRDefault="00FF0E06" w:rsidP="00920326">
            <w:pPr>
              <w:rPr>
                <w:sz w:val="24"/>
                <w:szCs w:val="24"/>
              </w:rPr>
            </w:pPr>
            <w:r>
              <w:rPr>
                <w:sz w:val="24"/>
                <w:szCs w:val="24"/>
              </w:rPr>
              <w:t>15%</w:t>
            </w:r>
          </w:p>
        </w:tc>
        <w:tc>
          <w:tcPr>
            <w:tcW w:w="1560" w:type="dxa"/>
          </w:tcPr>
          <w:p w14:paraId="368366FF" w14:textId="77777777" w:rsidR="00FF0E06" w:rsidRPr="00BC3DE4" w:rsidRDefault="00FF0E06" w:rsidP="00920326">
            <w:pPr>
              <w:rPr>
                <w:sz w:val="24"/>
                <w:szCs w:val="24"/>
              </w:rPr>
            </w:pPr>
            <w:r>
              <w:rPr>
                <w:sz w:val="24"/>
                <w:szCs w:val="24"/>
              </w:rPr>
              <w:t>3150%</w:t>
            </w:r>
          </w:p>
        </w:tc>
        <w:tc>
          <w:tcPr>
            <w:tcW w:w="2857" w:type="dxa"/>
            <w:vMerge w:val="restart"/>
          </w:tcPr>
          <w:p w14:paraId="6A1319E7" w14:textId="77777777" w:rsidR="00FF0E06" w:rsidRPr="00BC3DE4" w:rsidRDefault="00FF0E06" w:rsidP="00920326">
            <w:pPr>
              <w:rPr>
                <w:sz w:val="24"/>
                <w:szCs w:val="24"/>
              </w:rPr>
            </w:pPr>
            <w:r w:rsidRPr="00BC3DE4">
              <w:rPr>
                <w:sz w:val="24"/>
                <w:szCs w:val="24"/>
              </w:rPr>
              <w:t>Відповідає стратегії</w:t>
            </w:r>
          </w:p>
          <w:p w14:paraId="79D5A7E1" w14:textId="77777777" w:rsidR="00FF0E06" w:rsidRPr="00BC3DE4" w:rsidRDefault="00FF0E06" w:rsidP="00920326">
            <w:pPr>
              <w:rPr>
                <w:sz w:val="24"/>
                <w:szCs w:val="24"/>
              </w:rPr>
            </w:pPr>
            <w:r w:rsidRPr="00BC3DE4">
              <w:rPr>
                <w:sz w:val="24"/>
                <w:szCs w:val="24"/>
              </w:rPr>
              <w:t xml:space="preserve">розвитку </w:t>
            </w:r>
            <w:r>
              <w:rPr>
                <w:sz w:val="24"/>
                <w:szCs w:val="24"/>
              </w:rPr>
              <w:t>Дубівської сільської територіальної громади</w:t>
            </w:r>
            <w:r w:rsidRPr="00BC3DE4">
              <w:rPr>
                <w:sz w:val="24"/>
                <w:szCs w:val="24"/>
              </w:rPr>
              <w:t xml:space="preserve"> на період</w:t>
            </w:r>
          </w:p>
          <w:p w14:paraId="14965156" w14:textId="77777777" w:rsidR="00FF0E06" w:rsidRPr="00BC3DE4" w:rsidRDefault="00FF0E06" w:rsidP="00920326">
            <w:pPr>
              <w:rPr>
                <w:sz w:val="24"/>
                <w:szCs w:val="24"/>
              </w:rPr>
            </w:pPr>
            <w:r>
              <w:rPr>
                <w:sz w:val="24"/>
                <w:szCs w:val="24"/>
              </w:rPr>
              <w:t>до 2028</w:t>
            </w:r>
            <w:r w:rsidRPr="00BC3DE4">
              <w:rPr>
                <w:sz w:val="24"/>
                <w:szCs w:val="24"/>
              </w:rPr>
              <w:t xml:space="preserve"> року.</w:t>
            </w:r>
          </w:p>
          <w:p w14:paraId="65BB079D" w14:textId="77777777" w:rsidR="00FF0E06" w:rsidRPr="00FE057F" w:rsidRDefault="00FF0E06" w:rsidP="00920326">
            <w:pPr>
              <w:pStyle w:val="11"/>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Стратегічна ціль С. Оперативна ціль С.2</w:t>
            </w:r>
            <w:r w:rsidRPr="00BC3DE4">
              <w:rPr>
                <w:rFonts w:ascii="Times New Roman" w:eastAsia="Times New Roman" w:hAnsi="Times New Roman" w:cs="Times New Roman"/>
                <w:sz w:val="24"/>
                <w:szCs w:val="24"/>
                <w:lang w:eastAsia="en-US"/>
              </w:rPr>
              <w:t xml:space="preserve">. Завдання  </w:t>
            </w:r>
            <w:r w:rsidRPr="00FE057F">
              <w:rPr>
                <w:rFonts w:ascii="Times New Roman" w:eastAsia="Times New Roman" w:hAnsi="Times New Roman" w:cs="Times New Roman"/>
                <w:sz w:val="24"/>
                <w:szCs w:val="24"/>
                <w:lang w:eastAsia="en-US"/>
              </w:rPr>
              <w:t>С.2.1</w:t>
            </w:r>
          </w:p>
          <w:p w14:paraId="531FF4CA" w14:textId="77777777" w:rsidR="00FF0E06" w:rsidRPr="00FE057F" w:rsidRDefault="00FF0E06" w:rsidP="00920326">
            <w:pPr>
              <w:pStyle w:val="11"/>
              <w:rPr>
                <w:rFonts w:ascii="Times New Roman" w:eastAsia="Times New Roman" w:hAnsi="Times New Roman" w:cs="Times New Roman"/>
                <w:sz w:val="24"/>
                <w:szCs w:val="24"/>
                <w:lang w:eastAsia="en-US"/>
              </w:rPr>
            </w:pPr>
            <w:r w:rsidRPr="00FE057F">
              <w:rPr>
                <w:rFonts w:ascii="Times New Roman" w:eastAsia="Times New Roman" w:hAnsi="Times New Roman" w:cs="Times New Roman"/>
                <w:sz w:val="24"/>
                <w:szCs w:val="24"/>
                <w:lang w:eastAsia="en-US"/>
              </w:rPr>
              <w:t xml:space="preserve">Сформувати фінансово спроможну мережеву модель культурних і позашкільних послуг із виїзними форматами, сучасними приміщеннями та </w:t>
            </w:r>
            <w:r w:rsidRPr="00FE057F">
              <w:rPr>
                <w:rFonts w:ascii="Times New Roman" w:eastAsia="Times New Roman" w:hAnsi="Times New Roman" w:cs="Times New Roman"/>
                <w:sz w:val="24"/>
                <w:szCs w:val="24"/>
                <w:lang w:eastAsia="en-US"/>
              </w:rPr>
              <w:lastRenderedPageBreak/>
              <w:t>доступом у всіх населених пунктах.</w:t>
            </w:r>
          </w:p>
          <w:p w14:paraId="0BFED2A9" w14:textId="77777777" w:rsidR="00FF0E06" w:rsidRPr="00FE057F" w:rsidRDefault="00FF0E06" w:rsidP="00920326">
            <w:pPr>
              <w:pStyle w:val="11"/>
              <w:rPr>
                <w:rFonts w:ascii="Times New Roman" w:eastAsia="Times New Roman" w:hAnsi="Times New Roman" w:cs="Times New Roman"/>
                <w:sz w:val="24"/>
                <w:szCs w:val="24"/>
                <w:lang w:eastAsia="en-US"/>
              </w:rPr>
            </w:pPr>
            <w:r w:rsidRPr="00FE057F">
              <w:rPr>
                <w:rFonts w:ascii="Times New Roman" w:eastAsia="Times New Roman" w:hAnsi="Times New Roman" w:cs="Times New Roman"/>
                <w:sz w:val="24"/>
                <w:szCs w:val="24"/>
                <w:lang w:eastAsia="en-US"/>
              </w:rPr>
              <w:t>С.2.2</w:t>
            </w:r>
          </w:p>
          <w:p w14:paraId="49E458BD" w14:textId="77777777" w:rsidR="00FF0E06" w:rsidRPr="00FE057F" w:rsidRDefault="00FF0E06" w:rsidP="00920326">
            <w:pPr>
              <w:pStyle w:val="11"/>
              <w:rPr>
                <w:rFonts w:ascii="Times New Roman" w:eastAsia="Times New Roman" w:hAnsi="Times New Roman" w:cs="Times New Roman"/>
                <w:sz w:val="24"/>
                <w:szCs w:val="24"/>
                <w:lang w:eastAsia="en-US"/>
              </w:rPr>
            </w:pPr>
            <w:r w:rsidRPr="00FE057F">
              <w:rPr>
                <w:rFonts w:ascii="Times New Roman" w:eastAsia="Times New Roman" w:hAnsi="Times New Roman" w:cs="Times New Roman"/>
                <w:sz w:val="24"/>
                <w:szCs w:val="24"/>
                <w:lang w:eastAsia="en-US"/>
              </w:rPr>
              <w:t xml:space="preserve">Модернізувати бібліотеки як інклюзивні цифрові, творчі й освітні хаби; впровадити електронний каталог, мобільні послуги, </w:t>
            </w:r>
            <w:proofErr w:type="spellStart"/>
            <w:r w:rsidRPr="00FE057F">
              <w:rPr>
                <w:rFonts w:ascii="Times New Roman" w:eastAsia="Times New Roman" w:hAnsi="Times New Roman" w:cs="Times New Roman"/>
                <w:sz w:val="24"/>
                <w:szCs w:val="24"/>
                <w:lang w:eastAsia="en-US"/>
              </w:rPr>
              <w:t>медіаграмотність</w:t>
            </w:r>
            <w:proofErr w:type="spellEnd"/>
            <w:r w:rsidRPr="00FE057F">
              <w:rPr>
                <w:rFonts w:ascii="Times New Roman" w:eastAsia="Times New Roman" w:hAnsi="Times New Roman" w:cs="Times New Roman"/>
                <w:sz w:val="24"/>
                <w:szCs w:val="24"/>
                <w:lang w:eastAsia="en-US"/>
              </w:rPr>
              <w:t xml:space="preserve"> і підтримку читання.</w:t>
            </w:r>
          </w:p>
          <w:p w14:paraId="582D1F1A" w14:textId="77777777" w:rsidR="00FF0E06" w:rsidRPr="00FE057F" w:rsidRDefault="00FF0E06" w:rsidP="00920326">
            <w:pPr>
              <w:pStyle w:val="11"/>
              <w:rPr>
                <w:rFonts w:ascii="Times New Roman" w:eastAsia="Times New Roman" w:hAnsi="Times New Roman" w:cs="Times New Roman"/>
                <w:sz w:val="24"/>
                <w:szCs w:val="24"/>
                <w:lang w:eastAsia="en-US"/>
              </w:rPr>
            </w:pPr>
            <w:r w:rsidRPr="00FE057F">
              <w:rPr>
                <w:rFonts w:ascii="Times New Roman" w:eastAsia="Times New Roman" w:hAnsi="Times New Roman" w:cs="Times New Roman"/>
                <w:sz w:val="24"/>
                <w:szCs w:val="24"/>
                <w:lang w:eastAsia="en-US"/>
              </w:rPr>
              <w:t>С.2.3</w:t>
            </w:r>
          </w:p>
          <w:p w14:paraId="560F1D7B" w14:textId="77777777" w:rsidR="00FF0E06" w:rsidRPr="00FE057F" w:rsidRDefault="00FF0E06" w:rsidP="00920326">
            <w:pPr>
              <w:pStyle w:val="11"/>
              <w:rPr>
                <w:rFonts w:ascii="Times New Roman" w:eastAsia="Times New Roman" w:hAnsi="Times New Roman" w:cs="Times New Roman"/>
                <w:sz w:val="24"/>
                <w:szCs w:val="24"/>
                <w:lang w:eastAsia="en-US"/>
              </w:rPr>
            </w:pPr>
            <w:r w:rsidRPr="00FE057F">
              <w:rPr>
                <w:rFonts w:ascii="Times New Roman" w:eastAsia="Times New Roman" w:hAnsi="Times New Roman" w:cs="Times New Roman"/>
                <w:sz w:val="24"/>
                <w:szCs w:val="24"/>
                <w:lang w:eastAsia="en-US"/>
              </w:rPr>
              <w:t>Зберігати пам’ять, матеріальну й нематеріальну спадщину, формувати цифрові архіви, локальні експозиції та освітні продукти.</w:t>
            </w:r>
          </w:p>
          <w:p w14:paraId="1CEAED40" w14:textId="77777777" w:rsidR="00FF0E06" w:rsidRPr="00FE057F" w:rsidRDefault="00FF0E06" w:rsidP="00920326">
            <w:pPr>
              <w:pStyle w:val="11"/>
              <w:rPr>
                <w:rFonts w:ascii="Times New Roman" w:eastAsia="Times New Roman" w:hAnsi="Times New Roman" w:cs="Times New Roman"/>
                <w:sz w:val="24"/>
                <w:szCs w:val="24"/>
                <w:lang w:eastAsia="en-US"/>
              </w:rPr>
            </w:pPr>
            <w:r w:rsidRPr="00FE057F">
              <w:rPr>
                <w:rFonts w:ascii="Times New Roman" w:eastAsia="Times New Roman" w:hAnsi="Times New Roman" w:cs="Times New Roman"/>
                <w:sz w:val="24"/>
                <w:szCs w:val="24"/>
                <w:lang w:eastAsia="en-US"/>
              </w:rPr>
              <w:t>С.2.4</w:t>
            </w:r>
          </w:p>
          <w:p w14:paraId="7B9C637F" w14:textId="77777777" w:rsidR="00FF0E06" w:rsidRPr="00BC3DE4" w:rsidRDefault="00FF0E06" w:rsidP="00920326">
            <w:pPr>
              <w:pStyle w:val="11"/>
              <w:widowControl w:val="0"/>
              <w:spacing w:line="240" w:lineRule="auto"/>
              <w:rPr>
                <w:sz w:val="24"/>
                <w:szCs w:val="24"/>
              </w:rPr>
            </w:pPr>
            <w:r w:rsidRPr="00FE057F">
              <w:rPr>
                <w:rFonts w:ascii="Times New Roman" w:eastAsia="Times New Roman" w:hAnsi="Times New Roman" w:cs="Times New Roman"/>
                <w:sz w:val="24"/>
                <w:szCs w:val="24"/>
                <w:lang w:eastAsia="en-US"/>
              </w:rPr>
              <w:t xml:space="preserve">Підтримувати культурні події, аматорську творчість, </w:t>
            </w:r>
            <w:proofErr w:type="spellStart"/>
            <w:r w:rsidRPr="00FE057F">
              <w:rPr>
                <w:rFonts w:ascii="Times New Roman" w:eastAsia="Times New Roman" w:hAnsi="Times New Roman" w:cs="Times New Roman"/>
                <w:sz w:val="24"/>
                <w:szCs w:val="24"/>
                <w:lang w:eastAsia="en-US"/>
              </w:rPr>
              <w:t>міжпоколіннєві</w:t>
            </w:r>
            <w:proofErr w:type="spellEnd"/>
            <w:r w:rsidRPr="00FE057F">
              <w:rPr>
                <w:rFonts w:ascii="Times New Roman" w:eastAsia="Times New Roman" w:hAnsi="Times New Roman" w:cs="Times New Roman"/>
                <w:sz w:val="24"/>
                <w:szCs w:val="24"/>
                <w:lang w:eastAsia="en-US"/>
              </w:rPr>
              <w:t xml:space="preserve"> та громадські ініціативи, що зміцнюють місцеву ідентичність і згуртованість.</w:t>
            </w:r>
          </w:p>
        </w:tc>
      </w:tr>
      <w:tr w:rsidR="00FF0E06" w:rsidRPr="00773A7A" w14:paraId="42B17DBC" w14:textId="77777777" w:rsidTr="00FF0E06">
        <w:trPr>
          <w:jc w:val="center"/>
        </w:trPr>
        <w:tc>
          <w:tcPr>
            <w:tcW w:w="2278" w:type="dxa"/>
            <w:vMerge/>
          </w:tcPr>
          <w:p w14:paraId="1831EE52" w14:textId="77777777" w:rsidR="00FF0E06" w:rsidRPr="00BC3DE4" w:rsidRDefault="00FF0E06" w:rsidP="00920326">
            <w:pPr>
              <w:rPr>
                <w:sz w:val="24"/>
                <w:szCs w:val="24"/>
              </w:rPr>
            </w:pPr>
          </w:p>
        </w:tc>
        <w:tc>
          <w:tcPr>
            <w:tcW w:w="2371" w:type="dxa"/>
            <w:vMerge/>
          </w:tcPr>
          <w:p w14:paraId="4E906D7F" w14:textId="77777777" w:rsidR="00FF0E06" w:rsidRPr="00BC3DE4" w:rsidRDefault="00FF0E06" w:rsidP="00920326">
            <w:pPr>
              <w:rPr>
                <w:sz w:val="24"/>
                <w:szCs w:val="24"/>
              </w:rPr>
            </w:pPr>
          </w:p>
        </w:tc>
        <w:tc>
          <w:tcPr>
            <w:tcW w:w="2236" w:type="dxa"/>
            <w:vMerge/>
          </w:tcPr>
          <w:p w14:paraId="15C57356" w14:textId="77777777" w:rsidR="00FF0E06" w:rsidRPr="00BC3DE4" w:rsidRDefault="00FF0E06" w:rsidP="00920326">
            <w:pPr>
              <w:rPr>
                <w:sz w:val="24"/>
                <w:szCs w:val="24"/>
              </w:rPr>
            </w:pPr>
          </w:p>
        </w:tc>
        <w:tc>
          <w:tcPr>
            <w:tcW w:w="2545" w:type="dxa"/>
          </w:tcPr>
          <w:p w14:paraId="52E667AF" w14:textId="77777777" w:rsidR="00FF0E06" w:rsidRPr="00BC3DE4" w:rsidRDefault="00FF0E06" w:rsidP="00920326">
            <w:pPr>
              <w:rPr>
                <w:sz w:val="24"/>
                <w:szCs w:val="24"/>
              </w:rPr>
            </w:pPr>
            <w:r w:rsidRPr="00834393">
              <w:rPr>
                <w:sz w:val="24"/>
                <w:szCs w:val="24"/>
              </w:rPr>
              <w:t>Частка культурних об’єктів громади, що відповідають сучасним вимогам безпеки, доступності та функціональності</w:t>
            </w:r>
          </w:p>
        </w:tc>
        <w:tc>
          <w:tcPr>
            <w:tcW w:w="1395" w:type="dxa"/>
          </w:tcPr>
          <w:p w14:paraId="6C247C50" w14:textId="77777777" w:rsidR="00FF0E06" w:rsidRPr="00BC3DE4" w:rsidRDefault="00FF0E06" w:rsidP="00920326">
            <w:pPr>
              <w:rPr>
                <w:sz w:val="24"/>
                <w:szCs w:val="24"/>
              </w:rPr>
            </w:pPr>
            <w:r>
              <w:rPr>
                <w:sz w:val="24"/>
                <w:szCs w:val="24"/>
              </w:rPr>
              <w:t>15%</w:t>
            </w:r>
          </w:p>
        </w:tc>
        <w:tc>
          <w:tcPr>
            <w:tcW w:w="1560" w:type="dxa"/>
          </w:tcPr>
          <w:p w14:paraId="4EC1FDCD" w14:textId="77777777" w:rsidR="00FF0E06" w:rsidRPr="00BC3DE4" w:rsidRDefault="00FF0E06" w:rsidP="00920326">
            <w:pPr>
              <w:rPr>
                <w:sz w:val="24"/>
                <w:szCs w:val="24"/>
              </w:rPr>
            </w:pPr>
            <w:r>
              <w:rPr>
                <w:sz w:val="24"/>
                <w:szCs w:val="24"/>
              </w:rPr>
              <w:t>45%</w:t>
            </w:r>
          </w:p>
        </w:tc>
        <w:tc>
          <w:tcPr>
            <w:tcW w:w="2857" w:type="dxa"/>
            <w:vMerge/>
          </w:tcPr>
          <w:p w14:paraId="03327B51" w14:textId="77777777" w:rsidR="00FF0E06" w:rsidRPr="00BC3DE4" w:rsidRDefault="00FF0E06" w:rsidP="00920326">
            <w:pPr>
              <w:rPr>
                <w:sz w:val="24"/>
                <w:szCs w:val="24"/>
              </w:rPr>
            </w:pPr>
          </w:p>
        </w:tc>
      </w:tr>
      <w:tr w:rsidR="00FF0E06" w:rsidRPr="00773A7A" w14:paraId="694E7A28" w14:textId="77777777" w:rsidTr="00FF0E06">
        <w:trPr>
          <w:trHeight w:val="1403"/>
          <w:jc w:val="center"/>
        </w:trPr>
        <w:tc>
          <w:tcPr>
            <w:tcW w:w="2278" w:type="dxa"/>
            <w:vMerge/>
          </w:tcPr>
          <w:p w14:paraId="2E316EB1" w14:textId="77777777" w:rsidR="00FF0E06" w:rsidRPr="00BE4C97" w:rsidRDefault="00FF0E06" w:rsidP="00920326">
            <w:pPr>
              <w:rPr>
                <w:sz w:val="24"/>
                <w:szCs w:val="24"/>
              </w:rPr>
            </w:pPr>
          </w:p>
        </w:tc>
        <w:tc>
          <w:tcPr>
            <w:tcW w:w="2371" w:type="dxa"/>
            <w:vMerge/>
          </w:tcPr>
          <w:p w14:paraId="39703B2B" w14:textId="77777777" w:rsidR="00FF0E06" w:rsidRPr="00BE4C97" w:rsidRDefault="00FF0E06" w:rsidP="00920326">
            <w:pPr>
              <w:rPr>
                <w:sz w:val="24"/>
                <w:szCs w:val="24"/>
              </w:rPr>
            </w:pPr>
          </w:p>
        </w:tc>
        <w:tc>
          <w:tcPr>
            <w:tcW w:w="2236" w:type="dxa"/>
            <w:vMerge/>
          </w:tcPr>
          <w:p w14:paraId="219AA34F" w14:textId="77777777" w:rsidR="00FF0E06" w:rsidRPr="00BE4C97" w:rsidRDefault="00FF0E06" w:rsidP="00920326">
            <w:pPr>
              <w:rPr>
                <w:sz w:val="24"/>
                <w:szCs w:val="24"/>
              </w:rPr>
            </w:pPr>
          </w:p>
        </w:tc>
        <w:tc>
          <w:tcPr>
            <w:tcW w:w="2545" w:type="dxa"/>
          </w:tcPr>
          <w:p w14:paraId="4477DA80" w14:textId="77777777" w:rsidR="00FF0E06" w:rsidRPr="00BC3DE4" w:rsidRDefault="00FF0E06" w:rsidP="00920326">
            <w:pPr>
              <w:rPr>
                <w:sz w:val="24"/>
                <w:szCs w:val="24"/>
              </w:rPr>
            </w:pPr>
            <w:r w:rsidRPr="00834393">
              <w:rPr>
                <w:sz w:val="24"/>
                <w:szCs w:val="24"/>
              </w:rPr>
              <w:t xml:space="preserve">Частка культурних закладів, у яких створено умови для </w:t>
            </w:r>
            <w:proofErr w:type="spellStart"/>
            <w:r w:rsidRPr="00834393">
              <w:rPr>
                <w:sz w:val="24"/>
                <w:szCs w:val="24"/>
              </w:rPr>
              <w:t>безбар’єрного</w:t>
            </w:r>
            <w:proofErr w:type="spellEnd"/>
            <w:r w:rsidRPr="00834393">
              <w:rPr>
                <w:sz w:val="24"/>
                <w:szCs w:val="24"/>
              </w:rPr>
              <w:t xml:space="preserve"> доступу</w:t>
            </w:r>
          </w:p>
        </w:tc>
        <w:tc>
          <w:tcPr>
            <w:tcW w:w="1395" w:type="dxa"/>
          </w:tcPr>
          <w:p w14:paraId="4506414F" w14:textId="77777777" w:rsidR="00FF0E06" w:rsidRPr="00BC3DE4" w:rsidRDefault="00FF0E06" w:rsidP="00920326">
            <w:pPr>
              <w:rPr>
                <w:sz w:val="24"/>
                <w:szCs w:val="24"/>
              </w:rPr>
            </w:pPr>
            <w:r>
              <w:rPr>
                <w:sz w:val="24"/>
                <w:szCs w:val="24"/>
              </w:rPr>
              <w:t>15%</w:t>
            </w:r>
          </w:p>
        </w:tc>
        <w:tc>
          <w:tcPr>
            <w:tcW w:w="1560" w:type="dxa"/>
          </w:tcPr>
          <w:p w14:paraId="1C044141" w14:textId="77777777" w:rsidR="00FF0E06" w:rsidRPr="00BC3DE4" w:rsidRDefault="00FF0E06" w:rsidP="00920326">
            <w:pPr>
              <w:rPr>
                <w:sz w:val="24"/>
                <w:szCs w:val="24"/>
              </w:rPr>
            </w:pPr>
            <w:r>
              <w:rPr>
                <w:sz w:val="24"/>
                <w:szCs w:val="24"/>
              </w:rPr>
              <w:t>45%</w:t>
            </w:r>
          </w:p>
        </w:tc>
        <w:tc>
          <w:tcPr>
            <w:tcW w:w="2857" w:type="dxa"/>
            <w:vMerge/>
          </w:tcPr>
          <w:p w14:paraId="6A480E03" w14:textId="77777777" w:rsidR="00FF0E06" w:rsidRPr="00BC3DE4" w:rsidRDefault="00FF0E06" w:rsidP="00920326">
            <w:pPr>
              <w:rPr>
                <w:sz w:val="24"/>
                <w:szCs w:val="24"/>
              </w:rPr>
            </w:pPr>
          </w:p>
        </w:tc>
      </w:tr>
      <w:tr w:rsidR="00FF0E06" w:rsidRPr="00773A7A" w14:paraId="75EE57C9" w14:textId="77777777" w:rsidTr="00FF0E06">
        <w:trPr>
          <w:trHeight w:val="1403"/>
          <w:jc w:val="center"/>
        </w:trPr>
        <w:tc>
          <w:tcPr>
            <w:tcW w:w="2278" w:type="dxa"/>
            <w:vMerge/>
          </w:tcPr>
          <w:p w14:paraId="02B12E0C" w14:textId="77777777" w:rsidR="00FF0E06" w:rsidRPr="00BE4C97" w:rsidRDefault="00FF0E06" w:rsidP="00920326">
            <w:pPr>
              <w:rPr>
                <w:sz w:val="24"/>
                <w:szCs w:val="24"/>
              </w:rPr>
            </w:pPr>
          </w:p>
        </w:tc>
        <w:tc>
          <w:tcPr>
            <w:tcW w:w="2371" w:type="dxa"/>
            <w:vMerge/>
          </w:tcPr>
          <w:p w14:paraId="624029D8" w14:textId="77777777" w:rsidR="00FF0E06" w:rsidRPr="00BE4C97" w:rsidRDefault="00FF0E06" w:rsidP="00920326">
            <w:pPr>
              <w:rPr>
                <w:sz w:val="24"/>
                <w:szCs w:val="24"/>
              </w:rPr>
            </w:pPr>
          </w:p>
        </w:tc>
        <w:tc>
          <w:tcPr>
            <w:tcW w:w="2236" w:type="dxa"/>
            <w:vMerge/>
          </w:tcPr>
          <w:p w14:paraId="5292391C" w14:textId="77777777" w:rsidR="00FF0E06" w:rsidRPr="00BE4C97" w:rsidRDefault="00FF0E06" w:rsidP="00920326">
            <w:pPr>
              <w:rPr>
                <w:sz w:val="24"/>
                <w:szCs w:val="24"/>
              </w:rPr>
            </w:pPr>
          </w:p>
        </w:tc>
        <w:tc>
          <w:tcPr>
            <w:tcW w:w="2545" w:type="dxa"/>
          </w:tcPr>
          <w:p w14:paraId="4EA5B865" w14:textId="77777777" w:rsidR="00FF0E06" w:rsidRPr="00834393" w:rsidRDefault="00FF0E06" w:rsidP="00920326">
            <w:pPr>
              <w:rPr>
                <w:sz w:val="24"/>
                <w:szCs w:val="24"/>
              </w:rPr>
            </w:pPr>
            <w:r w:rsidRPr="00FE057F">
              <w:rPr>
                <w:sz w:val="24"/>
                <w:szCs w:val="24"/>
              </w:rPr>
              <w:t>Частка культурних об’єктів, у яких проведено ремонт, реконструкцію, модернізацію або оновлення матеріально-технічної бази</w:t>
            </w:r>
          </w:p>
        </w:tc>
        <w:tc>
          <w:tcPr>
            <w:tcW w:w="1395" w:type="dxa"/>
          </w:tcPr>
          <w:p w14:paraId="469FD0A2" w14:textId="77777777" w:rsidR="00FF0E06" w:rsidRPr="00BC3DE4" w:rsidRDefault="00FF0E06" w:rsidP="00920326">
            <w:pPr>
              <w:rPr>
                <w:sz w:val="24"/>
                <w:szCs w:val="24"/>
              </w:rPr>
            </w:pPr>
            <w:r>
              <w:rPr>
                <w:sz w:val="24"/>
                <w:szCs w:val="24"/>
              </w:rPr>
              <w:t>15%</w:t>
            </w:r>
          </w:p>
        </w:tc>
        <w:tc>
          <w:tcPr>
            <w:tcW w:w="1560" w:type="dxa"/>
          </w:tcPr>
          <w:p w14:paraId="7C13BDCD" w14:textId="77777777" w:rsidR="00FF0E06" w:rsidRPr="00BC3DE4" w:rsidRDefault="00FF0E06" w:rsidP="00920326">
            <w:pPr>
              <w:rPr>
                <w:sz w:val="24"/>
                <w:szCs w:val="24"/>
              </w:rPr>
            </w:pPr>
            <w:r>
              <w:rPr>
                <w:sz w:val="24"/>
                <w:szCs w:val="24"/>
              </w:rPr>
              <w:t>45%</w:t>
            </w:r>
          </w:p>
        </w:tc>
        <w:tc>
          <w:tcPr>
            <w:tcW w:w="2857" w:type="dxa"/>
            <w:vMerge/>
          </w:tcPr>
          <w:p w14:paraId="1C655158" w14:textId="77777777" w:rsidR="00FF0E06" w:rsidRPr="00BC3DE4" w:rsidRDefault="00FF0E06" w:rsidP="00920326">
            <w:pPr>
              <w:rPr>
                <w:sz w:val="24"/>
                <w:szCs w:val="24"/>
              </w:rPr>
            </w:pPr>
          </w:p>
        </w:tc>
      </w:tr>
    </w:tbl>
    <w:p w14:paraId="53AAAA69" w14:textId="77777777" w:rsidR="00FF0E06" w:rsidRDefault="00FF0E06" w:rsidP="00FF0E06">
      <w:pPr>
        <w:rPr>
          <w:sz w:val="28"/>
          <w:szCs w:val="28"/>
        </w:rPr>
      </w:pPr>
    </w:p>
    <w:p w14:paraId="555869AA" w14:textId="77777777" w:rsidR="00FF0E06" w:rsidRDefault="00FF0E06">
      <w:pPr>
        <w:rPr>
          <w:sz w:val="28"/>
          <w:szCs w:val="28"/>
        </w:rPr>
      </w:pPr>
      <w:r>
        <w:rPr>
          <w:sz w:val="28"/>
          <w:szCs w:val="28"/>
        </w:rPr>
        <w:br w:type="page"/>
      </w:r>
    </w:p>
    <w:p w14:paraId="3BDA91B3" w14:textId="77777777" w:rsidR="00FF0E06" w:rsidRDefault="00FF0E06" w:rsidP="00FF0E06">
      <w:pPr>
        <w:rPr>
          <w:sz w:val="28"/>
          <w:szCs w:val="28"/>
        </w:rPr>
      </w:pPr>
      <w:r w:rsidRPr="00773A7A">
        <w:rPr>
          <w:sz w:val="28"/>
          <w:szCs w:val="28"/>
        </w:rPr>
        <w:lastRenderedPageBreak/>
        <w:t xml:space="preserve">Галузь (сектор) для публічного інвестування – </w:t>
      </w:r>
      <w:r>
        <w:rPr>
          <w:rStyle w:val="fontstyle01"/>
          <w:rFonts w:eastAsiaTheme="majorEastAsia"/>
        </w:rPr>
        <w:t>Громадська безпека</w:t>
      </w:r>
    </w:p>
    <w:p w14:paraId="4B144BEE" w14:textId="77777777" w:rsidR="00FF0E06" w:rsidRDefault="00FF0E06" w:rsidP="00FF0E06">
      <w:pPr>
        <w:rPr>
          <w:sz w:val="28"/>
          <w:szCs w:val="28"/>
        </w:rPr>
      </w:pPr>
      <w:r w:rsidRPr="005F085F">
        <w:rPr>
          <w:sz w:val="28"/>
          <w:szCs w:val="28"/>
        </w:rPr>
        <w:t xml:space="preserve">Головний </w:t>
      </w:r>
      <w:r>
        <w:rPr>
          <w:sz w:val="28"/>
          <w:szCs w:val="28"/>
        </w:rPr>
        <w:t>структурний підрозділ/установа/орган</w:t>
      </w:r>
      <w:r w:rsidRPr="005F085F">
        <w:rPr>
          <w:sz w:val="28"/>
          <w:szCs w:val="28"/>
        </w:rPr>
        <w:t>, відповідальний за галузь (секто</w:t>
      </w:r>
      <w:r>
        <w:rPr>
          <w:sz w:val="28"/>
          <w:szCs w:val="28"/>
        </w:rPr>
        <w:t>р) для публічного інвестування</w:t>
      </w:r>
      <w:r w:rsidRPr="005F085F">
        <w:rPr>
          <w:sz w:val="28"/>
          <w:szCs w:val="28"/>
        </w:rPr>
        <w:t xml:space="preserve"> –</w:t>
      </w:r>
      <w:r>
        <w:rPr>
          <w:sz w:val="28"/>
          <w:szCs w:val="28"/>
        </w:rPr>
        <w:t xml:space="preserve"> </w:t>
      </w:r>
    </w:p>
    <w:p w14:paraId="64B1C35F" w14:textId="77777777" w:rsidR="00FF0E06" w:rsidRDefault="00FF0E06" w:rsidP="00FF0E06">
      <w:pPr>
        <w:rPr>
          <w:sz w:val="28"/>
          <w:szCs w:val="28"/>
        </w:rPr>
      </w:pPr>
      <w:r w:rsidRPr="001113E1">
        <w:rPr>
          <w:sz w:val="28"/>
          <w:szCs w:val="28"/>
        </w:rPr>
        <w:t>Керуючий справами (секретар) виконавчого комітету</w:t>
      </w:r>
      <w:r w:rsidRPr="001113E1">
        <w:rPr>
          <w:sz w:val="28"/>
          <w:szCs w:val="28"/>
        </w:rPr>
        <w:tab/>
      </w:r>
      <w:proofErr w:type="spellStart"/>
      <w:r w:rsidRPr="001113E1">
        <w:rPr>
          <w:sz w:val="28"/>
          <w:szCs w:val="28"/>
        </w:rPr>
        <w:t>Гущук</w:t>
      </w:r>
      <w:proofErr w:type="spellEnd"/>
      <w:r w:rsidRPr="001113E1">
        <w:rPr>
          <w:sz w:val="28"/>
          <w:szCs w:val="28"/>
        </w:rPr>
        <w:t xml:space="preserve"> Віталій Володимирович </w:t>
      </w:r>
    </w:p>
    <w:p w14:paraId="12A11285" w14:textId="77777777" w:rsidR="00FF0E06" w:rsidRPr="00714CEA" w:rsidRDefault="00FF0E06" w:rsidP="00FF0E06">
      <w:pPr>
        <w:rPr>
          <w:sz w:val="28"/>
          <w:szCs w:val="28"/>
          <w:u w:val="single"/>
        </w:rPr>
      </w:pPr>
      <w:r w:rsidRPr="00773A7A">
        <w:rPr>
          <w:sz w:val="28"/>
          <w:szCs w:val="28"/>
        </w:rPr>
        <w:t>Граничний сукупний обсяг публічних інвестицій на середньостроковий період</w:t>
      </w:r>
      <w:r>
        <w:rPr>
          <w:sz w:val="28"/>
          <w:szCs w:val="28"/>
        </w:rPr>
        <w:t xml:space="preserve"> тис. грн. (місцевого бюджету)</w:t>
      </w:r>
    </w:p>
    <w:tbl>
      <w:tblPr>
        <w:tblW w:w="15242" w:type="dxa"/>
        <w:jc w:val="center"/>
        <w:tblLook w:val="04A0" w:firstRow="1" w:lastRow="0" w:firstColumn="1" w:lastColumn="0" w:noHBand="0" w:noVBand="1"/>
      </w:tblPr>
      <w:tblGrid>
        <w:gridCol w:w="2284"/>
        <w:gridCol w:w="2323"/>
        <w:gridCol w:w="2351"/>
        <w:gridCol w:w="2533"/>
        <w:gridCol w:w="1689"/>
        <w:gridCol w:w="1659"/>
        <w:gridCol w:w="2403"/>
      </w:tblGrid>
      <w:tr w:rsidR="00FF0E06" w:rsidRPr="00773A7A" w14:paraId="0BCB35C1" w14:textId="77777777" w:rsidTr="00920326">
        <w:trPr>
          <w:jc w:val="center"/>
        </w:trPr>
        <w:tc>
          <w:tcPr>
            <w:tcW w:w="2284" w:type="dxa"/>
            <w:tcBorders>
              <w:top w:val="single" w:sz="4" w:space="0" w:color="auto"/>
              <w:left w:val="single" w:sz="4" w:space="0" w:color="auto"/>
              <w:bottom w:val="single" w:sz="4" w:space="0" w:color="auto"/>
              <w:right w:val="single" w:sz="4" w:space="0" w:color="auto"/>
            </w:tcBorders>
            <w:vAlign w:val="center"/>
          </w:tcPr>
          <w:p w14:paraId="48502739" w14:textId="77777777" w:rsidR="00FF0E06" w:rsidRPr="00773A7A" w:rsidRDefault="00FF0E06" w:rsidP="00920326">
            <w:pPr>
              <w:rPr>
                <w:sz w:val="28"/>
                <w:szCs w:val="28"/>
              </w:rPr>
            </w:pPr>
            <w:r w:rsidRPr="00773A7A">
              <w:rPr>
                <w:rStyle w:val="fontstyle01"/>
                <w:rFonts w:eastAsiaTheme="majorEastAsia"/>
              </w:rPr>
              <w:t xml:space="preserve">Напрям </w:t>
            </w:r>
          </w:p>
        </w:tc>
        <w:tc>
          <w:tcPr>
            <w:tcW w:w="2323" w:type="dxa"/>
            <w:tcBorders>
              <w:top w:val="single" w:sz="4" w:space="0" w:color="auto"/>
              <w:left w:val="single" w:sz="4" w:space="0" w:color="auto"/>
              <w:bottom w:val="single" w:sz="4" w:space="0" w:color="auto"/>
              <w:right w:val="single" w:sz="4" w:space="0" w:color="auto"/>
            </w:tcBorders>
            <w:vAlign w:val="center"/>
          </w:tcPr>
          <w:p w14:paraId="45FD844F" w14:textId="77777777" w:rsidR="00FF0E06" w:rsidRPr="00773A7A" w:rsidRDefault="00FF0E06" w:rsidP="00920326">
            <w:pPr>
              <w:rPr>
                <w:sz w:val="28"/>
                <w:szCs w:val="28"/>
              </w:rPr>
            </w:pPr>
            <w:r w:rsidRPr="00773A7A">
              <w:rPr>
                <w:rStyle w:val="fontstyle01"/>
                <w:rFonts w:eastAsiaTheme="majorEastAsia"/>
              </w:rPr>
              <w:t>Діючі проекти/ програми</w:t>
            </w:r>
          </w:p>
        </w:tc>
        <w:tc>
          <w:tcPr>
            <w:tcW w:w="2351" w:type="dxa"/>
            <w:tcBorders>
              <w:top w:val="single" w:sz="4" w:space="0" w:color="auto"/>
              <w:left w:val="single" w:sz="4" w:space="0" w:color="auto"/>
              <w:bottom w:val="single" w:sz="4" w:space="0" w:color="auto"/>
              <w:right w:val="single" w:sz="4" w:space="0" w:color="auto"/>
            </w:tcBorders>
            <w:vAlign w:val="center"/>
          </w:tcPr>
          <w:p w14:paraId="29C992EF" w14:textId="77777777" w:rsidR="00FF0E06" w:rsidRPr="00773A7A" w:rsidRDefault="00FF0E06" w:rsidP="00920326">
            <w:pPr>
              <w:rPr>
                <w:sz w:val="28"/>
                <w:szCs w:val="28"/>
              </w:rPr>
            </w:pPr>
            <w:proofErr w:type="spellStart"/>
            <w:r w:rsidRPr="00773A7A">
              <w:rPr>
                <w:rStyle w:val="fontstyle01"/>
                <w:rFonts w:eastAsiaTheme="majorEastAsia"/>
              </w:rPr>
              <w:t>Підсектор</w:t>
            </w:r>
            <w:proofErr w:type="spellEnd"/>
            <w:r w:rsidRPr="00773A7A">
              <w:rPr>
                <w:rStyle w:val="fontstyle01"/>
                <w:rFonts w:eastAsiaTheme="majorEastAsia"/>
              </w:rPr>
              <w:t xml:space="preserve"> </w:t>
            </w:r>
          </w:p>
        </w:tc>
        <w:tc>
          <w:tcPr>
            <w:tcW w:w="2533" w:type="dxa"/>
            <w:tcBorders>
              <w:top w:val="single" w:sz="4" w:space="0" w:color="auto"/>
              <w:left w:val="single" w:sz="4" w:space="0" w:color="auto"/>
              <w:bottom w:val="single" w:sz="4" w:space="0" w:color="auto"/>
              <w:right w:val="single" w:sz="4" w:space="0" w:color="auto"/>
            </w:tcBorders>
            <w:vAlign w:val="center"/>
          </w:tcPr>
          <w:p w14:paraId="35169232" w14:textId="77777777" w:rsidR="00FF0E06" w:rsidRPr="00773A7A" w:rsidRDefault="00FF0E06" w:rsidP="00920326">
            <w:pPr>
              <w:rPr>
                <w:sz w:val="28"/>
                <w:szCs w:val="28"/>
              </w:rPr>
            </w:pPr>
            <w:r w:rsidRPr="00773A7A">
              <w:rPr>
                <w:rStyle w:val="fontstyle01"/>
                <w:rFonts w:eastAsiaTheme="majorEastAsia"/>
              </w:rPr>
              <w:t xml:space="preserve">Цільовий показник </w:t>
            </w:r>
          </w:p>
        </w:tc>
        <w:tc>
          <w:tcPr>
            <w:tcW w:w="1689" w:type="dxa"/>
            <w:tcBorders>
              <w:top w:val="single" w:sz="4" w:space="0" w:color="auto"/>
              <w:left w:val="single" w:sz="4" w:space="0" w:color="auto"/>
              <w:bottom w:val="single" w:sz="4" w:space="0" w:color="auto"/>
              <w:right w:val="single" w:sz="4" w:space="0" w:color="auto"/>
            </w:tcBorders>
            <w:vAlign w:val="center"/>
          </w:tcPr>
          <w:p w14:paraId="3DF36AEC" w14:textId="77777777" w:rsidR="00FF0E06" w:rsidRPr="00773A7A" w:rsidRDefault="00FF0E06" w:rsidP="00920326">
            <w:pPr>
              <w:rPr>
                <w:sz w:val="28"/>
                <w:szCs w:val="28"/>
              </w:rPr>
            </w:pPr>
            <w:r w:rsidRPr="00773A7A">
              <w:rPr>
                <w:rStyle w:val="fontstyle01"/>
                <w:rFonts w:eastAsiaTheme="majorEastAsia"/>
              </w:rPr>
              <w:t>Базове значення</w:t>
            </w:r>
          </w:p>
        </w:tc>
        <w:tc>
          <w:tcPr>
            <w:tcW w:w="1659" w:type="dxa"/>
            <w:tcBorders>
              <w:top w:val="single" w:sz="4" w:space="0" w:color="auto"/>
              <w:left w:val="single" w:sz="4" w:space="0" w:color="auto"/>
              <w:bottom w:val="single" w:sz="4" w:space="0" w:color="auto"/>
              <w:right w:val="single" w:sz="4" w:space="0" w:color="auto"/>
            </w:tcBorders>
            <w:vAlign w:val="center"/>
          </w:tcPr>
          <w:p w14:paraId="3E59A2A5" w14:textId="77777777" w:rsidR="00FF0E06" w:rsidRPr="00887C61" w:rsidRDefault="00FF0E06" w:rsidP="00920326">
            <w:pPr>
              <w:rPr>
                <w:rFonts w:asciiTheme="minorHAnsi" w:hAnsiTheme="minorHAnsi"/>
                <w:sz w:val="28"/>
                <w:szCs w:val="28"/>
              </w:rPr>
            </w:pPr>
            <w:r>
              <w:rPr>
                <w:rStyle w:val="fontstyle01"/>
                <w:rFonts w:eastAsiaTheme="majorEastAsia"/>
              </w:rPr>
              <w:t>Ціль 2029</w:t>
            </w:r>
          </w:p>
        </w:tc>
        <w:tc>
          <w:tcPr>
            <w:tcW w:w="2403" w:type="dxa"/>
            <w:tcBorders>
              <w:top w:val="single" w:sz="4" w:space="0" w:color="auto"/>
              <w:left w:val="single" w:sz="4" w:space="0" w:color="auto"/>
              <w:bottom w:val="single" w:sz="4" w:space="0" w:color="auto"/>
              <w:right w:val="single" w:sz="4" w:space="0" w:color="auto"/>
            </w:tcBorders>
            <w:vAlign w:val="center"/>
          </w:tcPr>
          <w:p w14:paraId="0FC175A7" w14:textId="77777777" w:rsidR="00FF0E06" w:rsidRPr="00773A7A" w:rsidRDefault="00FF0E06" w:rsidP="00920326">
            <w:pPr>
              <w:rPr>
                <w:sz w:val="28"/>
                <w:szCs w:val="28"/>
              </w:rPr>
            </w:pPr>
            <w:r w:rsidRPr="00773A7A">
              <w:rPr>
                <w:rStyle w:val="fontstyle01"/>
                <w:rFonts w:eastAsiaTheme="majorEastAsia"/>
              </w:rPr>
              <w:t>Стратегія</w:t>
            </w:r>
          </w:p>
        </w:tc>
      </w:tr>
      <w:tr w:rsidR="00FF0E06" w:rsidRPr="00773A7A" w14:paraId="78DD85CB" w14:textId="77777777" w:rsidTr="00920326">
        <w:trPr>
          <w:trHeight w:val="461"/>
          <w:jc w:val="center"/>
        </w:trPr>
        <w:tc>
          <w:tcPr>
            <w:tcW w:w="15242" w:type="dxa"/>
            <w:gridSpan w:val="7"/>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DD9D56E" w14:textId="77777777" w:rsidR="00FF0E06" w:rsidRPr="001F08E0" w:rsidRDefault="00FF0E06" w:rsidP="00920326">
            <w:pPr>
              <w:jc w:val="center"/>
              <w:rPr>
                <w:b/>
              </w:rPr>
            </w:pPr>
            <w:r>
              <w:rPr>
                <w:rStyle w:val="fontstyle01"/>
                <w:rFonts w:eastAsiaTheme="majorEastAsia"/>
              </w:rPr>
              <w:t>Громадська безпека</w:t>
            </w:r>
          </w:p>
        </w:tc>
      </w:tr>
      <w:tr w:rsidR="00FF0E06" w:rsidRPr="00773A7A" w14:paraId="33BA8A6D" w14:textId="77777777" w:rsidTr="00920326">
        <w:trPr>
          <w:jc w:val="center"/>
        </w:trPr>
        <w:tc>
          <w:tcPr>
            <w:tcW w:w="2284" w:type="dxa"/>
            <w:tcBorders>
              <w:top w:val="single" w:sz="4" w:space="0" w:color="auto"/>
              <w:left w:val="single" w:sz="4" w:space="0" w:color="auto"/>
              <w:bottom w:val="single" w:sz="4" w:space="0" w:color="auto"/>
              <w:right w:val="single" w:sz="4" w:space="0" w:color="auto"/>
            </w:tcBorders>
          </w:tcPr>
          <w:p w14:paraId="6562BCB9" w14:textId="77777777" w:rsidR="00FF0E06" w:rsidRPr="006B68F0" w:rsidRDefault="00FF0E06" w:rsidP="00920326">
            <w:pPr>
              <w:rPr>
                <w:sz w:val="24"/>
                <w:szCs w:val="24"/>
              </w:rPr>
            </w:pPr>
            <w:r w:rsidRPr="001113E1">
              <w:rPr>
                <w:sz w:val="24"/>
                <w:szCs w:val="24"/>
              </w:rPr>
              <w:t>Цивільний захист, безпека та стійкість території</w:t>
            </w:r>
          </w:p>
        </w:tc>
        <w:tc>
          <w:tcPr>
            <w:tcW w:w="2323" w:type="dxa"/>
            <w:tcBorders>
              <w:top w:val="single" w:sz="4" w:space="0" w:color="auto"/>
              <w:left w:val="single" w:sz="4" w:space="0" w:color="auto"/>
              <w:bottom w:val="single" w:sz="4" w:space="0" w:color="auto"/>
              <w:right w:val="single" w:sz="4" w:space="0" w:color="auto"/>
            </w:tcBorders>
          </w:tcPr>
          <w:p w14:paraId="17EEE857" w14:textId="77777777" w:rsidR="00FF0E06" w:rsidRPr="006B68F0" w:rsidRDefault="00FF0E06" w:rsidP="00920326">
            <w:pPr>
              <w:rPr>
                <w:sz w:val="24"/>
                <w:szCs w:val="24"/>
              </w:rPr>
            </w:pPr>
            <w:r>
              <w:rPr>
                <w:sz w:val="24"/>
                <w:szCs w:val="24"/>
              </w:rPr>
              <w:t>-</w:t>
            </w:r>
          </w:p>
        </w:tc>
        <w:tc>
          <w:tcPr>
            <w:tcW w:w="2351" w:type="dxa"/>
            <w:tcBorders>
              <w:top w:val="single" w:sz="4" w:space="0" w:color="auto"/>
              <w:left w:val="single" w:sz="4" w:space="0" w:color="auto"/>
              <w:bottom w:val="single" w:sz="4" w:space="0" w:color="auto"/>
              <w:right w:val="single" w:sz="4" w:space="0" w:color="auto"/>
            </w:tcBorders>
          </w:tcPr>
          <w:p w14:paraId="435410FF" w14:textId="77777777" w:rsidR="00FF0E06" w:rsidRPr="006B68F0" w:rsidRDefault="00FF0E06" w:rsidP="00920326">
            <w:pPr>
              <w:rPr>
                <w:sz w:val="24"/>
                <w:szCs w:val="24"/>
              </w:rPr>
            </w:pPr>
            <w:r w:rsidRPr="001113E1">
              <w:rPr>
                <w:sz w:val="24"/>
                <w:szCs w:val="24"/>
              </w:rPr>
              <w:t>Цивільний захист; громадська безпека; кризове реагування</w:t>
            </w:r>
          </w:p>
        </w:tc>
        <w:tc>
          <w:tcPr>
            <w:tcW w:w="2533" w:type="dxa"/>
            <w:tcBorders>
              <w:top w:val="single" w:sz="4" w:space="0" w:color="auto"/>
              <w:left w:val="single" w:sz="4" w:space="0" w:color="auto"/>
              <w:bottom w:val="single" w:sz="4" w:space="0" w:color="auto"/>
              <w:right w:val="single" w:sz="4" w:space="0" w:color="auto"/>
            </w:tcBorders>
          </w:tcPr>
          <w:p w14:paraId="0B1CD3BE" w14:textId="77777777" w:rsidR="00FF0E06" w:rsidRPr="00E61FE5" w:rsidRDefault="00FF0E06" w:rsidP="00920326">
            <w:pPr>
              <w:rPr>
                <w:sz w:val="24"/>
                <w:szCs w:val="24"/>
              </w:rPr>
            </w:pPr>
            <w:r w:rsidRPr="001113E1">
              <w:rPr>
                <w:sz w:val="24"/>
                <w:szCs w:val="24"/>
              </w:rPr>
              <w:t>Кількість створених та модернізованих об’єктів і систем цивільного захисту та громадської безпеки</w:t>
            </w:r>
          </w:p>
        </w:tc>
        <w:tc>
          <w:tcPr>
            <w:tcW w:w="1689" w:type="dxa"/>
            <w:tcBorders>
              <w:top w:val="single" w:sz="4" w:space="0" w:color="auto"/>
              <w:left w:val="single" w:sz="4" w:space="0" w:color="auto"/>
              <w:bottom w:val="single" w:sz="4" w:space="0" w:color="auto"/>
              <w:right w:val="single" w:sz="4" w:space="0" w:color="auto"/>
            </w:tcBorders>
          </w:tcPr>
          <w:p w14:paraId="6BF3CFFA" w14:textId="77777777" w:rsidR="00FF0E06" w:rsidRDefault="00FF0E06" w:rsidP="00920326">
            <w:pPr>
              <w:rPr>
                <w:sz w:val="24"/>
                <w:szCs w:val="24"/>
              </w:rPr>
            </w:pPr>
            <w:r>
              <w:rPr>
                <w:sz w:val="24"/>
                <w:szCs w:val="24"/>
              </w:rPr>
              <w:t>0</w:t>
            </w:r>
          </w:p>
        </w:tc>
        <w:tc>
          <w:tcPr>
            <w:tcW w:w="1659" w:type="dxa"/>
            <w:tcBorders>
              <w:top w:val="single" w:sz="4" w:space="0" w:color="auto"/>
              <w:left w:val="single" w:sz="4" w:space="0" w:color="auto"/>
              <w:bottom w:val="single" w:sz="4" w:space="0" w:color="auto"/>
              <w:right w:val="single" w:sz="4" w:space="0" w:color="auto"/>
            </w:tcBorders>
          </w:tcPr>
          <w:p w14:paraId="037E8D41" w14:textId="77777777" w:rsidR="00FF0E06" w:rsidRDefault="00FF0E06" w:rsidP="00920326">
            <w:pPr>
              <w:rPr>
                <w:sz w:val="24"/>
                <w:szCs w:val="24"/>
              </w:rPr>
            </w:pPr>
            <w:r>
              <w:rPr>
                <w:sz w:val="24"/>
                <w:szCs w:val="24"/>
              </w:rPr>
              <w:t>1</w:t>
            </w:r>
          </w:p>
        </w:tc>
        <w:tc>
          <w:tcPr>
            <w:tcW w:w="2403" w:type="dxa"/>
            <w:tcBorders>
              <w:top w:val="single" w:sz="4" w:space="0" w:color="auto"/>
              <w:left w:val="single" w:sz="4" w:space="0" w:color="auto"/>
              <w:bottom w:val="single" w:sz="4" w:space="0" w:color="auto"/>
              <w:right w:val="single" w:sz="4" w:space="0" w:color="auto"/>
            </w:tcBorders>
          </w:tcPr>
          <w:p w14:paraId="28FDAB97" w14:textId="77777777" w:rsidR="00FF0E06" w:rsidRPr="00BC3DE4" w:rsidRDefault="00FF0E06" w:rsidP="00920326">
            <w:pPr>
              <w:rPr>
                <w:sz w:val="24"/>
                <w:szCs w:val="24"/>
              </w:rPr>
            </w:pPr>
            <w:r w:rsidRPr="00BC3DE4">
              <w:rPr>
                <w:sz w:val="24"/>
                <w:szCs w:val="24"/>
              </w:rPr>
              <w:t>Відповідає стратегії</w:t>
            </w:r>
          </w:p>
          <w:p w14:paraId="26AC8371" w14:textId="77777777" w:rsidR="00FF0E06" w:rsidRPr="00BC3DE4" w:rsidRDefault="00FF0E06" w:rsidP="00920326">
            <w:pPr>
              <w:rPr>
                <w:sz w:val="24"/>
                <w:szCs w:val="24"/>
              </w:rPr>
            </w:pPr>
            <w:r w:rsidRPr="00BC3DE4">
              <w:rPr>
                <w:sz w:val="24"/>
                <w:szCs w:val="24"/>
              </w:rPr>
              <w:t xml:space="preserve">розвитку </w:t>
            </w:r>
            <w:r>
              <w:rPr>
                <w:sz w:val="24"/>
                <w:szCs w:val="24"/>
              </w:rPr>
              <w:t>Дубівської сільської територіальної громади</w:t>
            </w:r>
            <w:r w:rsidRPr="00BC3DE4">
              <w:rPr>
                <w:sz w:val="24"/>
                <w:szCs w:val="24"/>
              </w:rPr>
              <w:t xml:space="preserve"> на період</w:t>
            </w:r>
          </w:p>
          <w:p w14:paraId="433B59BF" w14:textId="77777777" w:rsidR="00FF0E06" w:rsidRPr="00BC3DE4" w:rsidRDefault="00FF0E06" w:rsidP="00920326">
            <w:pPr>
              <w:rPr>
                <w:sz w:val="24"/>
                <w:szCs w:val="24"/>
              </w:rPr>
            </w:pPr>
            <w:r>
              <w:rPr>
                <w:sz w:val="24"/>
                <w:szCs w:val="24"/>
              </w:rPr>
              <w:t>до 2028</w:t>
            </w:r>
            <w:r w:rsidRPr="00BC3DE4">
              <w:rPr>
                <w:sz w:val="24"/>
                <w:szCs w:val="24"/>
              </w:rPr>
              <w:t xml:space="preserve"> року.</w:t>
            </w:r>
          </w:p>
          <w:p w14:paraId="56EECA1B" w14:textId="77777777" w:rsidR="00FF0E06" w:rsidRPr="001113E1" w:rsidRDefault="00FF0E06" w:rsidP="00920326">
            <w:pPr>
              <w:rPr>
                <w:sz w:val="24"/>
                <w:szCs w:val="24"/>
              </w:rPr>
            </w:pPr>
            <w:r>
              <w:rPr>
                <w:sz w:val="24"/>
                <w:szCs w:val="24"/>
              </w:rPr>
              <w:t>Стратегічна ціль А Оперативна ціль А.7</w:t>
            </w:r>
            <w:r w:rsidRPr="00BC3DE4">
              <w:rPr>
                <w:sz w:val="24"/>
                <w:szCs w:val="24"/>
              </w:rPr>
              <w:t xml:space="preserve">. Завдання  </w:t>
            </w:r>
            <w:r w:rsidRPr="001113E1">
              <w:rPr>
                <w:sz w:val="24"/>
                <w:szCs w:val="24"/>
              </w:rPr>
              <w:t>А.7.1</w:t>
            </w:r>
          </w:p>
          <w:p w14:paraId="21CC3FDB" w14:textId="77777777" w:rsidR="00FF0E06" w:rsidRPr="00773A7A" w:rsidRDefault="00FF0E06" w:rsidP="00920326">
            <w:pPr>
              <w:rPr>
                <w:sz w:val="28"/>
                <w:szCs w:val="28"/>
              </w:rPr>
            </w:pPr>
            <w:r w:rsidRPr="001113E1">
              <w:rPr>
                <w:sz w:val="24"/>
                <w:szCs w:val="24"/>
              </w:rPr>
              <w:t>Актуалізувати паспорт ризиків, розвивати місцеву автоматизовану систему централізованого оповіщення, фонд захисних споруд цивільного захисту та споруд подвійного призначення, маршрути евакуації й навчання населення.</w:t>
            </w:r>
          </w:p>
        </w:tc>
      </w:tr>
    </w:tbl>
    <w:p w14:paraId="15F5BCC2" w14:textId="77777777" w:rsidR="00FF0E06" w:rsidRDefault="00FF0E06">
      <w:pPr>
        <w:rPr>
          <w:sz w:val="28"/>
          <w:szCs w:val="28"/>
        </w:rPr>
      </w:pPr>
      <w:r>
        <w:rPr>
          <w:sz w:val="28"/>
          <w:szCs w:val="28"/>
        </w:rPr>
        <w:br w:type="page"/>
      </w:r>
    </w:p>
    <w:p w14:paraId="0F5718D9" w14:textId="77777777" w:rsidR="00FF0E06" w:rsidRDefault="00FF0E06" w:rsidP="00FF0E06">
      <w:pPr>
        <w:rPr>
          <w:sz w:val="28"/>
          <w:szCs w:val="28"/>
        </w:rPr>
      </w:pPr>
      <w:r w:rsidRPr="00773A7A">
        <w:rPr>
          <w:sz w:val="28"/>
          <w:szCs w:val="28"/>
        </w:rPr>
        <w:lastRenderedPageBreak/>
        <w:t xml:space="preserve">Галузь (сектор) для публічного інвестування – </w:t>
      </w:r>
      <w:r w:rsidRPr="00552E62">
        <w:rPr>
          <w:rStyle w:val="fontstyle01"/>
          <w:rFonts w:eastAsiaTheme="majorEastAsia"/>
        </w:rPr>
        <w:t>Спорт, фізичне та молодіжне виховання</w:t>
      </w:r>
    </w:p>
    <w:p w14:paraId="1B61036B" w14:textId="77777777" w:rsidR="00FF0E06" w:rsidRDefault="00FF0E06" w:rsidP="00FF0E06">
      <w:pPr>
        <w:rPr>
          <w:sz w:val="28"/>
          <w:szCs w:val="28"/>
        </w:rPr>
      </w:pPr>
      <w:r w:rsidRPr="005F085F">
        <w:rPr>
          <w:sz w:val="28"/>
          <w:szCs w:val="28"/>
        </w:rPr>
        <w:t xml:space="preserve">Головний </w:t>
      </w:r>
      <w:r>
        <w:rPr>
          <w:sz w:val="28"/>
          <w:szCs w:val="28"/>
        </w:rPr>
        <w:t>структурний підрозділ/установа/орган</w:t>
      </w:r>
      <w:r w:rsidRPr="005F085F">
        <w:rPr>
          <w:sz w:val="28"/>
          <w:szCs w:val="28"/>
        </w:rPr>
        <w:t>, відповідальний за галузь (секто</w:t>
      </w:r>
      <w:r>
        <w:rPr>
          <w:sz w:val="28"/>
          <w:szCs w:val="28"/>
        </w:rPr>
        <w:t xml:space="preserve">р) для публічного інвестування </w:t>
      </w:r>
      <w:r w:rsidRPr="00773A7A">
        <w:rPr>
          <w:sz w:val="28"/>
          <w:szCs w:val="28"/>
        </w:rPr>
        <w:t xml:space="preserve">– </w:t>
      </w:r>
    </w:p>
    <w:p w14:paraId="73CCD764" w14:textId="77777777" w:rsidR="00FF0E06" w:rsidRDefault="00FF0E06" w:rsidP="00FF0E06">
      <w:pPr>
        <w:rPr>
          <w:sz w:val="28"/>
          <w:szCs w:val="28"/>
        </w:rPr>
      </w:pPr>
      <w:r w:rsidRPr="00714CEA">
        <w:rPr>
          <w:sz w:val="28"/>
          <w:szCs w:val="28"/>
        </w:rPr>
        <w:t>Відділ освіти, охорони здоров’я, культури, молоді та спорту</w:t>
      </w:r>
      <w:r>
        <w:rPr>
          <w:sz w:val="28"/>
          <w:szCs w:val="28"/>
        </w:rPr>
        <w:t xml:space="preserve"> Дубівської сільської ради Ковельського району Волинської області</w:t>
      </w:r>
    </w:p>
    <w:p w14:paraId="14700806" w14:textId="77777777" w:rsidR="00FF0E06" w:rsidRPr="00773A7A" w:rsidRDefault="00FF0E06" w:rsidP="00FF0E06">
      <w:pPr>
        <w:rPr>
          <w:sz w:val="28"/>
          <w:szCs w:val="28"/>
        </w:rPr>
      </w:pPr>
      <w:r w:rsidRPr="00773A7A">
        <w:rPr>
          <w:sz w:val="28"/>
          <w:szCs w:val="28"/>
        </w:rPr>
        <w:t xml:space="preserve">Граничний сукупний обсяг публічних інвестицій на середньостроковий період </w:t>
      </w:r>
      <w:r w:rsidRPr="002C3736">
        <w:rPr>
          <w:sz w:val="28"/>
          <w:szCs w:val="28"/>
          <w:u w:val="single"/>
        </w:rPr>
        <w:t>295,00</w:t>
      </w:r>
      <w:r>
        <w:rPr>
          <w:sz w:val="28"/>
          <w:szCs w:val="28"/>
        </w:rPr>
        <w:t xml:space="preserve"> тис. грн. (місцевого бюджету)</w:t>
      </w:r>
    </w:p>
    <w:tbl>
      <w:tblPr>
        <w:tblW w:w="152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7"/>
        <w:gridCol w:w="13"/>
        <w:gridCol w:w="2360"/>
        <w:gridCol w:w="10"/>
        <w:gridCol w:w="2190"/>
        <w:gridCol w:w="37"/>
        <w:gridCol w:w="2513"/>
        <w:gridCol w:w="34"/>
        <w:gridCol w:w="1676"/>
        <w:gridCol w:w="30"/>
        <w:gridCol w:w="1684"/>
        <w:gridCol w:w="22"/>
        <w:gridCol w:w="2406"/>
      </w:tblGrid>
      <w:tr w:rsidR="00FF0E06" w:rsidRPr="00773A7A" w14:paraId="5300F91A" w14:textId="77777777" w:rsidTr="00920326">
        <w:trPr>
          <w:jc w:val="center"/>
        </w:trPr>
        <w:tc>
          <w:tcPr>
            <w:tcW w:w="2280" w:type="dxa"/>
            <w:gridSpan w:val="2"/>
            <w:vAlign w:val="center"/>
          </w:tcPr>
          <w:p w14:paraId="28F088DA" w14:textId="77777777" w:rsidR="00FF0E06" w:rsidRPr="00552E62" w:rsidRDefault="00FF0E06" w:rsidP="00920326">
            <w:pPr>
              <w:rPr>
                <w:rStyle w:val="fontstyle01"/>
                <w:rFonts w:eastAsiaTheme="majorEastAsia"/>
              </w:rPr>
            </w:pPr>
            <w:r w:rsidRPr="00773A7A">
              <w:rPr>
                <w:rStyle w:val="fontstyle01"/>
                <w:rFonts w:eastAsiaTheme="majorEastAsia"/>
              </w:rPr>
              <w:t xml:space="preserve">Напрям </w:t>
            </w:r>
          </w:p>
        </w:tc>
        <w:tc>
          <w:tcPr>
            <w:tcW w:w="2370" w:type="dxa"/>
            <w:gridSpan w:val="2"/>
            <w:vAlign w:val="center"/>
          </w:tcPr>
          <w:p w14:paraId="2EBECF4A" w14:textId="77777777" w:rsidR="00FF0E06" w:rsidRPr="00552E62" w:rsidRDefault="00FF0E06" w:rsidP="00920326">
            <w:pPr>
              <w:rPr>
                <w:rStyle w:val="fontstyle01"/>
                <w:rFonts w:eastAsiaTheme="majorEastAsia"/>
              </w:rPr>
            </w:pPr>
            <w:r w:rsidRPr="00773A7A">
              <w:rPr>
                <w:rStyle w:val="fontstyle01"/>
                <w:rFonts w:eastAsiaTheme="majorEastAsia"/>
              </w:rPr>
              <w:t>Діючі проекти/ програми</w:t>
            </w:r>
          </w:p>
        </w:tc>
        <w:tc>
          <w:tcPr>
            <w:tcW w:w="2190" w:type="dxa"/>
            <w:vAlign w:val="center"/>
          </w:tcPr>
          <w:p w14:paraId="69231748" w14:textId="77777777" w:rsidR="00FF0E06" w:rsidRPr="00552E62" w:rsidRDefault="00FF0E06" w:rsidP="00920326">
            <w:pPr>
              <w:rPr>
                <w:rStyle w:val="fontstyle01"/>
                <w:rFonts w:eastAsiaTheme="majorEastAsia"/>
              </w:rPr>
            </w:pPr>
            <w:proofErr w:type="spellStart"/>
            <w:r w:rsidRPr="00773A7A">
              <w:rPr>
                <w:rStyle w:val="fontstyle01"/>
                <w:rFonts w:eastAsiaTheme="majorEastAsia"/>
              </w:rPr>
              <w:t>Підсектор</w:t>
            </w:r>
            <w:proofErr w:type="spellEnd"/>
            <w:r w:rsidRPr="00773A7A">
              <w:rPr>
                <w:rStyle w:val="fontstyle01"/>
                <w:rFonts w:eastAsiaTheme="majorEastAsia"/>
              </w:rPr>
              <w:t xml:space="preserve"> </w:t>
            </w:r>
          </w:p>
        </w:tc>
        <w:tc>
          <w:tcPr>
            <w:tcW w:w="2550" w:type="dxa"/>
            <w:gridSpan w:val="2"/>
            <w:vAlign w:val="center"/>
          </w:tcPr>
          <w:p w14:paraId="0241175A" w14:textId="77777777" w:rsidR="00FF0E06" w:rsidRPr="00552E62" w:rsidRDefault="00FF0E06" w:rsidP="00920326">
            <w:pPr>
              <w:rPr>
                <w:rStyle w:val="fontstyle01"/>
                <w:rFonts w:eastAsiaTheme="majorEastAsia"/>
              </w:rPr>
            </w:pPr>
            <w:r w:rsidRPr="00773A7A">
              <w:rPr>
                <w:rStyle w:val="fontstyle01"/>
                <w:rFonts w:eastAsiaTheme="majorEastAsia"/>
              </w:rPr>
              <w:t xml:space="preserve">Цільовий показник </w:t>
            </w:r>
          </w:p>
        </w:tc>
        <w:tc>
          <w:tcPr>
            <w:tcW w:w="1710" w:type="dxa"/>
            <w:gridSpan w:val="2"/>
            <w:vAlign w:val="center"/>
          </w:tcPr>
          <w:p w14:paraId="16298448" w14:textId="77777777" w:rsidR="00FF0E06" w:rsidRPr="00552E62" w:rsidRDefault="00FF0E06" w:rsidP="00920326">
            <w:pPr>
              <w:rPr>
                <w:rStyle w:val="fontstyle01"/>
                <w:rFonts w:eastAsiaTheme="majorEastAsia"/>
              </w:rPr>
            </w:pPr>
            <w:r w:rsidRPr="00773A7A">
              <w:rPr>
                <w:rStyle w:val="fontstyle01"/>
                <w:rFonts w:eastAsiaTheme="majorEastAsia"/>
              </w:rPr>
              <w:t>Базове значення</w:t>
            </w:r>
          </w:p>
        </w:tc>
        <w:tc>
          <w:tcPr>
            <w:tcW w:w="1714" w:type="dxa"/>
            <w:gridSpan w:val="2"/>
            <w:vAlign w:val="center"/>
          </w:tcPr>
          <w:p w14:paraId="51C4748E" w14:textId="77777777" w:rsidR="00FF0E06" w:rsidRPr="00887C61" w:rsidRDefault="00FF0E06" w:rsidP="00920326">
            <w:pPr>
              <w:rPr>
                <w:rStyle w:val="fontstyle01"/>
                <w:rFonts w:asciiTheme="minorHAnsi" w:eastAsiaTheme="majorEastAsia" w:hAnsiTheme="minorHAnsi"/>
              </w:rPr>
            </w:pPr>
            <w:r>
              <w:rPr>
                <w:rStyle w:val="fontstyle01"/>
                <w:rFonts w:eastAsiaTheme="majorEastAsia"/>
              </w:rPr>
              <w:t>Ціль 2029</w:t>
            </w:r>
          </w:p>
        </w:tc>
        <w:tc>
          <w:tcPr>
            <w:tcW w:w="2428" w:type="dxa"/>
            <w:gridSpan w:val="2"/>
            <w:vAlign w:val="center"/>
          </w:tcPr>
          <w:p w14:paraId="78B8577B" w14:textId="77777777" w:rsidR="00FF0E06" w:rsidRPr="00552E62" w:rsidRDefault="00FF0E06" w:rsidP="00920326">
            <w:pPr>
              <w:rPr>
                <w:rStyle w:val="fontstyle01"/>
                <w:rFonts w:eastAsiaTheme="majorEastAsia"/>
              </w:rPr>
            </w:pPr>
            <w:r w:rsidRPr="00773A7A">
              <w:rPr>
                <w:rStyle w:val="fontstyle01"/>
                <w:rFonts w:eastAsiaTheme="majorEastAsia"/>
              </w:rPr>
              <w:t>Стратегія</w:t>
            </w:r>
          </w:p>
        </w:tc>
      </w:tr>
      <w:tr w:rsidR="00FF0E06" w:rsidRPr="00773A7A" w14:paraId="17B51F78" w14:textId="77777777" w:rsidTr="00920326">
        <w:trPr>
          <w:jc w:val="center"/>
        </w:trPr>
        <w:tc>
          <w:tcPr>
            <w:tcW w:w="15242" w:type="dxa"/>
            <w:gridSpan w:val="13"/>
            <w:shd w:val="clear" w:color="auto" w:fill="EAF1DD" w:themeFill="accent3" w:themeFillTint="33"/>
          </w:tcPr>
          <w:p w14:paraId="6761382E" w14:textId="77777777" w:rsidR="00FF0E06" w:rsidRPr="000944CF" w:rsidRDefault="00FF0E06" w:rsidP="00920326">
            <w:pPr>
              <w:jc w:val="center"/>
              <w:rPr>
                <w:b/>
                <w:sz w:val="28"/>
                <w:szCs w:val="28"/>
              </w:rPr>
            </w:pPr>
            <w:r w:rsidRPr="00552E62">
              <w:rPr>
                <w:rStyle w:val="fontstyle01"/>
                <w:rFonts w:eastAsiaTheme="majorEastAsia"/>
              </w:rPr>
              <w:t>Спорт, фізичне та молодіжне виховання</w:t>
            </w:r>
          </w:p>
        </w:tc>
      </w:tr>
      <w:tr w:rsidR="00FF0E06" w:rsidRPr="00773A7A" w14:paraId="4220727B" w14:textId="77777777" w:rsidTr="00920326">
        <w:trPr>
          <w:jc w:val="center"/>
        </w:trPr>
        <w:tc>
          <w:tcPr>
            <w:tcW w:w="2267" w:type="dxa"/>
            <w:vMerge w:val="restart"/>
          </w:tcPr>
          <w:p w14:paraId="1A850182" w14:textId="77777777" w:rsidR="00FF0E06" w:rsidRPr="00BC3DE4" w:rsidRDefault="00FF0E06" w:rsidP="00920326">
            <w:pPr>
              <w:rPr>
                <w:sz w:val="24"/>
                <w:szCs w:val="24"/>
              </w:rPr>
            </w:pPr>
            <w:r w:rsidRPr="001113E1">
              <w:rPr>
                <w:sz w:val="24"/>
                <w:szCs w:val="24"/>
              </w:rPr>
              <w:t>Фізична культура, спорт та спортивна інфраструктура громади</w:t>
            </w:r>
          </w:p>
        </w:tc>
        <w:tc>
          <w:tcPr>
            <w:tcW w:w="2373" w:type="dxa"/>
            <w:gridSpan w:val="2"/>
            <w:vMerge w:val="restart"/>
          </w:tcPr>
          <w:p w14:paraId="7B979391" w14:textId="77777777" w:rsidR="00FF0E06" w:rsidRPr="00BC3DE4" w:rsidRDefault="00FF0E06" w:rsidP="00920326">
            <w:pPr>
              <w:rPr>
                <w:sz w:val="24"/>
                <w:szCs w:val="24"/>
              </w:rPr>
            </w:pPr>
            <w:r w:rsidRPr="00BC3DE4">
              <w:rPr>
                <w:sz w:val="24"/>
                <w:szCs w:val="24"/>
              </w:rPr>
              <w:t>-</w:t>
            </w:r>
          </w:p>
        </w:tc>
        <w:tc>
          <w:tcPr>
            <w:tcW w:w="2237" w:type="dxa"/>
            <w:gridSpan w:val="3"/>
            <w:vMerge w:val="restart"/>
          </w:tcPr>
          <w:p w14:paraId="01051C7D" w14:textId="77777777" w:rsidR="00FF0E06" w:rsidRPr="00BC3DE4" w:rsidRDefault="00FF0E06" w:rsidP="00920326">
            <w:pPr>
              <w:rPr>
                <w:sz w:val="24"/>
                <w:szCs w:val="24"/>
              </w:rPr>
            </w:pPr>
            <w:r w:rsidRPr="001113E1">
              <w:rPr>
                <w:sz w:val="24"/>
                <w:szCs w:val="24"/>
              </w:rPr>
              <w:t>Фізична культура і спорт; фізична реабілітація</w:t>
            </w:r>
          </w:p>
        </w:tc>
        <w:tc>
          <w:tcPr>
            <w:tcW w:w="2547" w:type="dxa"/>
            <w:gridSpan w:val="2"/>
          </w:tcPr>
          <w:p w14:paraId="3C228FCC" w14:textId="77777777" w:rsidR="00FF0E06" w:rsidRPr="00BC3DE4" w:rsidRDefault="00FF0E06" w:rsidP="00920326">
            <w:pPr>
              <w:rPr>
                <w:sz w:val="24"/>
                <w:szCs w:val="24"/>
              </w:rPr>
            </w:pPr>
            <w:r w:rsidRPr="00BC3DE4">
              <w:rPr>
                <w:sz w:val="24"/>
                <w:szCs w:val="24"/>
              </w:rPr>
              <w:t>Підвищення рівня доступності сучасної та безпечної спортивної інфраструктури для населення</w:t>
            </w:r>
          </w:p>
        </w:tc>
        <w:tc>
          <w:tcPr>
            <w:tcW w:w="1706" w:type="dxa"/>
            <w:gridSpan w:val="2"/>
          </w:tcPr>
          <w:p w14:paraId="14F35B48" w14:textId="77777777" w:rsidR="00FF0E06" w:rsidRPr="00BC3DE4" w:rsidRDefault="00FF0E06" w:rsidP="00920326">
            <w:pPr>
              <w:rPr>
                <w:sz w:val="24"/>
                <w:szCs w:val="24"/>
              </w:rPr>
            </w:pPr>
            <w:r>
              <w:rPr>
                <w:sz w:val="24"/>
                <w:szCs w:val="24"/>
              </w:rPr>
              <w:t>30</w:t>
            </w:r>
            <w:r w:rsidRPr="00BC3DE4">
              <w:rPr>
                <w:sz w:val="24"/>
                <w:szCs w:val="24"/>
              </w:rPr>
              <w:t>%</w:t>
            </w:r>
          </w:p>
        </w:tc>
        <w:tc>
          <w:tcPr>
            <w:tcW w:w="1706" w:type="dxa"/>
            <w:gridSpan w:val="2"/>
          </w:tcPr>
          <w:p w14:paraId="570193C0" w14:textId="77777777" w:rsidR="00FF0E06" w:rsidRPr="00BC3DE4" w:rsidRDefault="00FF0E06" w:rsidP="00920326">
            <w:pPr>
              <w:rPr>
                <w:sz w:val="24"/>
                <w:szCs w:val="24"/>
              </w:rPr>
            </w:pPr>
            <w:r>
              <w:rPr>
                <w:sz w:val="24"/>
                <w:szCs w:val="24"/>
              </w:rPr>
              <w:t>60</w:t>
            </w:r>
            <w:r w:rsidRPr="00BC3DE4">
              <w:rPr>
                <w:sz w:val="24"/>
                <w:szCs w:val="24"/>
              </w:rPr>
              <w:t>%</w:t>
            </w:r>
          </w:p>
        </w:tc>
        <w:tc>
          <w:tcPr>
            <w:tcW w:w="2406" w:type="dxa"/>
            <w:vMerge w:val="restart"/>
          </w:tcPr>
          <w:p w14:paraId="728E083C" w14:textId="77777777" w:rsidR="00FF0E06" w:rsidRPr="00714CEA" w:rsidRDefault="00FF0E06" w:rsidP="00920326">
            <w:pPr>
              <w:rPr>
                <w:sz w:val="24"/>
                <w:szCs w:val="24"/>
              </w:rPr>
            </w:pPr>
            <w:r w:rsidRPr="00714CEA">
              <w:rPr>
                <w:sz w:val="24"/>
                <w:szCs w:val="24"/>
              </w:rPr>
              <w:t>Відповідає стратегії</w:t>
            </w:r>
          </w:p>
          <w:p w14:paraId="4DDEDDAE" w14:textId="77777777" w:rsidR="00FF0E06" w:rsidRPr="00714CEA" w:rsidRDefault="00FF0E06" w:rsidP="00920326">
            <w:pPr>
              <w:rPr>
                <w:sz w:val="24"/>
                <w:szCs w:val="24"/>
              </w:rPr>
            </w:pPr>
            <w:r w:rsidRPr="00714CEA">
              <w:rPr>
                <w:sz w:val="24"/>
                <w:szCs w:val="24"/>
              </w:rPr>
              <w:t>розвитку Дубівської сільської територіальної громади на період</w:t>
            </w:r>
          </w:p>
          <w:p w14:paraId="79EB4E06" w14:textId="77777777" w:rsidR="00FF0E06" w:rsidRPr="00714CEA" w:rsidRDefault="00FF0E06" w:rsidP="00920326">
            <w:pPr>
              <w:rPr>
                <w:sz w:val="24"/>
                <w:szCs w:val="24"/>
              </w:rPr>
            </w:pPr>
            <w:r w:rsidRPr="00714CEA">
              <w:rPr>
                <w:sz w:val="24"/>
                <w:szCs w:val="24"/>
              </w:rPr>
              <w:t>до 2028 року.</w:t>
            </w:r>
          </w:p>
          <w:p w14:paraId="531D3902" w14:textId="77777777" w:rsidR="00FF0E06" w:rsidRPr="00714CEA" w:rsidRDefault="00FF0E06" w:rsidP="00920326">
            <w:pPr>
              <w:rPr>
                <w:rFonts w:eastAsiaTheme="minorHAnsi"/>
                <w:sz w:val="24"/>
                <w:szCs w:val="24"/>
              </w:rPr>
            </w:pPr>
            <w:r>
              <w:rPr>
                <w:sz w:val="24"/>
                <w:szCs w:val="24"/>
              </w:rPr>
              <w:t>Стратегічна ціль С Оперативна ціль С.3</w:t>
            </w:r>
            <w:r w:rsidRPr="00714CEA">
              <w:rPr>
                <w:sz w:val="24"/>
                <w:szCs w:val="24"/>
              </w:rPr>
              <w:t xml:space="preserve">. </w:t>
            </w:r>
            <w:r w:rsidRPr="00BC3DE4">
              <w:rPr>
                <w:rFonts w:eastAsiaTheme="minorHAnsi"/>
                <w:sz w:val="24"/>
                <w:szCs w:val="24"/>
              </w:rPr>
              <w:t xml:space="preserve">Завдання </w:t>
            </w:r>
            <w:r w:rsidRPr="00714CEA">
              <w:rPr>
                <w:rFonts w:eastAsiaTheme="minorHAnsi"/>
                <w:sz w:val="24"/>
                <w:szCs w:val="24"/>
              </w:rPr>
              <w:t>С.3.2</w:t>
            </w:r>
          </w:p>
          <w:p w14:paraId="2320F33F" w14:textId="77777777" w:rsidR="00FF0E06" w:rsidRPr="00BC3DE4" w:rsidRDefault="00FF0E06" w:rsidP="00920326">
            <w:pPr>
              <w:rPr>
                <w:sz w:val="24"/>
                <w:szCs w:val="24"/>
              </w:rPr>
            </w:pPr>
            <w:r w:rsidRPr="00714CEA">
              <w:rPr>
                <w:rFonts w:eastAsiaTheme="minorHAnsi"/>
                <w:sz w:val="24"/>
                <w:szCs w:val="24"/>
              </w:rPr>
              <w:t>Розвивати доступну спортивну інфраструктуру, майданчики, зали та споруди з правилами відкритого користування, без</w:t>
            </w:r>
            <w:r>
              <w:rPr>
                <w:rFonts w:eastAsiaTheme="minorHAnsi"/>
                <w:sz w:val="24"/>
                <w:szCs w:val="24"/>
              </w:rPr>
              <w:t>печної експлуатації й утримання</w:t>
            </w:r>
            <w:r w:rsidRPr="00BC3DE4">
              <w:rPr>
                <w:rFonts w:eastAsiaTheme="minorHAnsi"/>
                <w:sz w:val="24"/>
                <w:szCs w:val="24"/>
              </w:rPr>
              <w:t>.</w:t>
            </w:r>
          </w:p>
        </w:tc>
      </w:tr>
      <w:tr w:rsidR="00FF0E06" w:rsidRPr="00773A7A" w14:paraId="6E197298" w14:textId="77777777" w:rsidTr="00920326">
        <w:trPr>
          <w:jc w:val="center"/>
        </w:trPr>
        <w:tc>
          <w:tcPr>
            <w:tcW w:w="2267" w:type="dxa"/>
            <w:vMerge/>
          </w:tcPr>
          <w:p w14:paraId="71D4B42B" w14:textId="77777777" w:rsidR="00FF0E06" w:rsidRPr="006B68F0" w:rsidRDefault="00FF0E06" w:rsidP="00920326">
            <w:pPr>
              <w:rPr>
                <w:sz w:val="24"/>
                <w:szCs w:val="24"/>
              </w:rPr>
            </w:pPr>
          </w:p>
        </w:tc>
        <w:tc>
          <w:tcPr>
            <w:tcW w:w="2373" w:type="dxa"/>
            <w:gridSpan w:val="2"/>
            <w:vMerge/>
          </w:tcPr>
          <w:p w14:paraId="0810CD83" w14:textId="77777777" w:rsidR="00FF0E06" w:rsidRPr="006B68F0" w:rsidRDefault="00FF0E06" w:rsidP="00920326">
            <w:pPr>
              <w:rPr>
                <w:sz w:val="24"/>
                <w:szCs w:val="24"/>
              </w:rPr>
            </w:pPr>
          </w:p>
        </w:tc>
        <w:tc>
          <w:tcPr>
            <w:tcW w:w="2237" w:type="dxa"/>
            <w:gridSpan w:val="3"/>
            <w:vMerge/>
          </w:tcPr>
          <w:p w14:paraId="07A8BFAF" w14:textId="77777777" w:rsidR="00FF0E06" w:rsidRPr="006B68F0" w:rsidRDefault="00FF0E06" w:rsidP="00920326">
            <w:pPr>
              <w:rPr>
                <w:sz w:val="24"/>
                <w:szCs w:val="24"/>
              </w:rPr>
            </w:pPr>
          </w:p>
        </w:tc>
        <w:tc>
          <w:tcPr>
            <w:tcW w:w="2547" w:type="dxa"/>
            <w:gridSpan w:val="2"/>
          </w:tcPr>
          <w:p w14:paraId="6FCE4CAD" w14:textId="77777777" w:rsidR="00FF0E06" w:rsidRPr="001F08E0" w:rsidRDefault="00FF0E06" w:rsidP="00920326">
            <w:pPr>
              <w:rPr>
                <w:sz w:val="24"/>
                <w:szCs w:val="24"/>
              </w:rPr>
            </w:pPr>
            <w:r w:rsidRPr="00DA7336">
              <w:rPr>
                <w:sz w:val="24"/>
                <w:szCs w:val="24"/>
              </w:rPr>
              <w:t>Збільшення рівня залучення населення до регулярної фізичної активності</w:t>
            </w:r>
          </w:p>
        </w:tc>
        <w:tc>
          <w:tcPr>
            <w:tcW w:w="1706" w:type="dxa"/>
            <w:gridSpan w:val="2"/>
          </w:tcPr>
          <w:p w14:paraId="58607A37" w14:textId="77777777" w:rsidR="00FF0E06" w:rsidRDefault="00FF0E06" w:rsidP="00920326">
            <w:pPr>
              <w:rPr>
                <w:sz w:val="24"/>
                <w:szCs w:val="24"/>
              </w:rPr>
            </w:pPr>
            <w:r>
              <w:rPr>
                <w:sz w:val="24"/>
                <w:szCs w:val="24"/>
              </w:rPr>
              <w:t>30%</w:t>
            </w:r>
          </w:p>
        </w:tc>
        <w:tc>
          <w:tcPr>
            <w:tcW w:w="1706" w:type="dxa"/>
            <w:gridSpan w:val="2"/>
          </w:tcPr>
          <w:p w14:paraId="083D6314" w14:textId="77777777" w:rsidR="00FF0E06" w:rsidRDefault="00FF0E06" w:rsidP="00920326">
            <w:pPr>
              <w:rPr>
                <w:sz w:val="24"/>
                <w:szCs w:val="24"/>
              </w:rPr>
            </w:pPr>
            <w:r>
              <w:rPr>
                <w:sz w:val="24"/>
                <w:szCs w:val="24"/>
              </w:rPr>
              <w:t>60%</w:t>
            </w:r>
          </w:p>
        </w:tc>
        <w:tc>
          <w:tcPr>
            <w:tcW w:w="2406" w:type="dxa"/>
            <w:vMerge/>
          </w:tcPr>
          <w:p w14:paraId="360EBA9A" w14:textId="77777777" w:rsidR="00FF0E06" w:rsidRPr="00B8393F" w:rsidRDefault="00FF0E06" w:rsidP="00920326">
            <w:pPr>
              <w:rPr>
                <w:sz w:val="24"/>
                <w:szCs w:val="24"/>
              </w:rPr>
            </w:pPr>
          </w:p>
        </w:tc>
      </w:tr>
    </w:tbl>
    <w:p w14:paraId="614E2A73" w14:textId="77777777" w:rsidR="00FF0E06" w:rsidRDefault="00FF0E06" w:rsidP="00FF0E06">
      <w:r>
        <w:br w:type="page"/>
      </w:r>
    </w:p>
    <w:p w14:paraId="0EBF7A16" w14:textId="77777777" w:rsidR="00FF0E06" w:rsidRDefault="00FF0E06" w:rsidP="00FF0E06">
      <w:pPr>
        <w:rPr>
          <w:sz w:val="28"/>
          <w:szCs w:val="28"/>
        </w:rPr>
      </w:pPr>
      <w:r w:rsidRPr="00773A7A">
        <w:rPr>
          <w:sz w:val="28"/>
          <w:szCs w:val="28"/>
        </w:rPr>
        <w:lastRenderedPageBreak/>
        <w:t xml:space="preserve">Галузь (сектор) для публічного інвестування – </w:t>
      </w:r>
      <w:r w:rsidRPr="005B07E6">
        <w:rPr>
          <w:b/>
          <w:bCs/>
          <w:sz w:val="28"/>
          <w:szCs w:val="28"/>
        </w:rPr>
        <w:t>Муніципальна інфраструктура та послуги</w:t>
      </w:r>
    </w:p>
    <w:p w14:paraId="62BB5E94" w14:textId="77777777" w:rsidR="00FF0E06" w:rsidRDefault="00FF0E06" w:rsidP="00FF0E06">
      <w:pPr>
        <w:rPr>
          <w:sz w:val="28"/>
          <w:szCs w:val="28"/>
        </w:rPr>
      </w:pPr>
      <w:r w:rsidRPr="005F085F">
        <w:rPr>
          <w:sz w:val="28"/>
          <w:szCs w:val="28"/>
        </w:rPr>
        <w:t xml:space="preserve">Головний </w:t>
      </w:r>
      <w:r>
        <w:rPr>
          <w:sz w:val="28"/>
          <w:szCs w:val="28"/>
        </w:rPr>
        <w:t>структурний підрозділ/установа/орган</w:t>
      </w:r>
      <w:r w:rsidRPr="005F085F">
        <w:rPr>
          <w:sz w:val="28"/>
          <w:szCs w:val="28"/>
        </w:rPr>
        <w:t>, відповідальний за галузь (секто</w:t>
      </w:r>
      <w:r>
        <w:rPr>
          <w:sz w:val="28"/>
          <w:szCs w:val="28"/>
        </w:rPr>
        <w:t xml:space="preserve">р) для публічного інвестування </w:t>
      </w:r>
      <w:r w:rsidRPr="005F085F">
        <w:rPr>
          <w:sz w:val="28"/>
          <w:szCs w:val="28"/>
        </w:rPr>
        <w:t>–</w:t>
      </w:r>
      <w:r>
        <w:rPr>
          <w:sz w:val="28"/>
          <w:szCs w:val="28"/>
        </w:rPr>
        <w:t xml:space="preserve"> </w:t>
      </w:r>
    </w:p>
    <w:p w14:paraId="492843A2" w14:textId="77777777" w:rsidR="00FF0E06" w:rsidRDefault="00FF0E06" w:rsidP="00FF0E06">
      <w:pPr>
        <w:rPr>
          <w:sz w:val="28"/>
          <w:szCs w:val="28"/>
        </w:rPr>
      </w:pPr>
      <w:r w:rsidRPr="007B44A3">
        <w:rPr>
          <w:sz w:val="28"/>
          <w:szCs w:val="28"/>
        </w:rPr>
        <w:t>Сектор містобудування, архітектури та комунального майна</w:t>
      </w:r>
      <w:r>
        <w:rPr>
          <w:sz w:val="28"/>
          <w:szCs w:val="28"/>
        </w:rPr>
        <w:t xml:space="preserve"> Дубівської сільської ради Ковельського району Волинської області </w:t>
      </w:r>
    </w:p>
    <w:p w14:paraId="28B77EF6" w14:textId="77777777" w:rsidR="00FF0E06" w:rsidRPr="00773A7A" w:rsidRDefault="00FF0E06" w:rsidP="00FF0E06">
      <w:pPr>
        <w:rPr>
          <w:sz w:val="28"/>
          <w:szCs w:val="28"/>
        </w:rPr>
      </w:pPr>
      <w:r w:rsidRPr="00773A7A">
        <w:rPr>
          <w:sz w:val="28"/>
          <w:szCs w:val="28"/>
        </w:rPr>
        <w:t xml:space="preserve">Граничний сукупний обсяг публічних інвестицій на середньостроковий період </w:t>
      </w:r>
      <w:r>
        <w:rPr>
          <w:sz w:val="28"/>
          <w:szCs w:val="28"/>
          <w:u w:val="single"/>
        </w:rPr>
        <w:t xml:space="preserve">    </w:t>
      </w:r>
      <w:r w:rsidRPr="005B07E6">
        <w:rPr>
          <w:sz w:val="28"/>
          <w:szCs w:val="28"/>
        </w:rPr>
        <w:t xml:space="preserve"> </w:t>
      </w:r>
      <w:r>
        <w:rPr>
          <w:sz w:val="28"/>
          <w:szCs w:val="28"/>
        </w:rPr>
        <w:t>тис. грн. (місцевого бюджету)</w:t>
      </w:r>
    </w:p>
    <w:tbl>
      <w:tblPr>
        <w:tblW w:w="152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8"/>
        <w:gridCol w:w="2452"/>
        <w:gridCol w:w="2155"/>
        <w:gridCol w:w="2545"/>
        <w:gridCol w:w="1705"/>
        <w:gridCol w:w="1704"/>
        <w:gridCol w:w="2403"/>
      </w:tblGrid>
      <w:tr w:rsidR="00FF0E06" w:rsidRPr="00773A7A" w14:paraId="1D267522" w14:textId="77777777" w:rsidTr="00920326">
        <w:trPr>
          <w:jc w:val="center"/>
        </w:trPr>
        <w:tc>
          <w:tcPr>
            <w:tcW w:w="2278" w:type="dxa"/>
            <w:vAlign w:val="center"/>
          </w:tcPr>
          <w:p w14:paraId="228E666E" w14:textId="77777777" w:rsidR="00FF0E06" w:rsidRPr="00773A7A" w:rsidRDefault="00FF0E06" w:rsidP="00920326">
            <w:pPr>
              <w:rPr>
                <w:sz w:val="28"/>
                <w:szCs w:val="28"/>
              </w:rPr>
            </w:pPr>
            <w:r w:rsidRPr="00773A7A">
              <w:rPr>
                <w:rStyle w:val="fontstyle01"/>
                <w:rFonts w:eastAsiaTheme="majorEastAsia"/>
              </w:rPr>
              <w:t xml:space="preserve">Напрям </w:t>
            </w:r>
          </w:p>
        </w:tc>
        <w:tc>
          <w:tcPr>
            <w:tcW w:w="2452" w:type="dxa"/>
            <w:vAlign w:val="center"/>
          </w:tcPr>
          <w:p w14:paraId="4BFC533E" w14:textId="77777777" w:rsidR="00FF0E06" w:rsidRPr="00773A7A" w:rsidRDefault="00FF0E06" w:rsidP="00920326">
            <w:pPr>
              <w:rPr>
                <w:sz w:val="28"/>
                <w:szCs w:val="28"/>
              </w:rPr>
            </w:pPr>
            <w:r w:rsidRPr="00773A7A">
              <w:rPr>
                <w:rStyle w:val="fontstyle01"/>
                <w:rFonts w:eastAsiaTheme="majorEastAsia"/>
              </w:rPr>
              <w:t>Діючі проекти/ програми</w:t>
            </w:r>
          </w:p>
        </w:tc>
        <w:tc>
          <w:tcPr>
            <w:tcW w:w="2155" w:type="dxa"/>
            <w:vAlign w:val="center"/>
          </w:tcPr>
          <w:p w14:paraId="2A123DBA" w14:textId="77777777" w:rsidR="00FF0E06" w:rsidRPr="00773A7A" w:rsidRDefault="00FF0E06" w:rsidP="00920326">
            <w:pPr>
              <w:rPr>
                <w:sz w:val="28"/>
                <w:szCs w:val="28"/>
              </w:rPr>
            </w:pPr>
            <w:proofErr w:type="spellStart"/>
            <w:r w:rsidRPr="00773A7A">
              <w:rPr>
                <w:rStyle w:val="fontstyle01"/>
                <w:rFonts w:eastAsiaTheme="majorEastAsia"/>
              </w:rPr>
              <w:t>Підсектор</w:t>
            </w:r>
            <w:proofErr w:type="spellEnd"/>
            <w:r w:rsidRPr="00773A7A">
              <w:rPr>
                <w:rStyle w:val="fontstyle01"/>
                <w:rFonts w:eastAsiaTheme="majorEastAsia"/>
              </w:rPr>
              <w:t xml:space="preserve"> </w:t>
            </w:r>
          </w:p>
        </w:tc>
        <w:tc>
          <w:tcPr>
            <w:tcW w:w="2545" w:type="dxa"/>
            <w:vAlign w:val="center"/>
          </w:tcPr>
          <w:p w14:paraId="18D6D7FF" w14:textId="77777777" w:rsidR="00FF0E06" w:rsidRPr="00773A7A" w:rsidRDefault="00FF0E06" w:rsidP="00920326">
            <w:pPr>
              <w:rPr>
                <w:sz w:val="28"/>
                <w:szCs w:val="28"/>
              </w:rPr>
            </w:pPr>
            <w:r w:rsidRPr="00773A7A">
              <w:rPr>
                <w:rStyle w:val="fontstyle01"/>
                <w:rFonts w:eastAsiaTheme="majorEastAsia"/>
              </w:rPr>
              <w:t xml:space="preserve">Цільовий показник </w:t>
            </w:r>
          </w:p>
        </w:tc>
        <w:tc>
          <w:tcPr>
            <w:tcW w:w="1705" w:type="dxa"/>
            <w:vAlign w:val="center"/>
          </w:tcPr>
          <w:p w14:paraId="052919CC" w14:textId="77777777" w:rsidR="00FF0E06" w:rsidRPr="00773A7A" w:rsidRDefault="00FF0E06" w:rsidP="00920326">
            <w:pPr>
              <w:rPr>
                <w:sz w:val="28"/>
                <w:szCs w:val="28"/>
              </w:rPr>
            </w:pPr>
            <w:r w:rsidRPr="00773A7A">
              <w:rPr>
                <w:rStyle w:val="fontstyle01"/>
                <w:rFonts w:eastAsiaTheme="majorEastAsia"/>
              </w:rPr>
              <w:t>Базове значення</w:t>
            </w:r>
          </w:p>
        </w:tc>
        <w:tc>
          <w:tcPr>
            <w:tcW w:w="1704" w:type="dxa"/>
            <w:vAlign w:val="center"/>
          </w:tcPr>
          <w:p w14:paraId="14CF5784" w14:textId="77777777" w:rsidR="00FF0E06" w:rsidRPr="00773A7A" w:rsidRDefault="00FF0E06" w:rsidP="00920326">
            <w:pPr>
              <w:rPr>
                <w:sz w:val="28"/>
                <w:szCs w:val="28"/>
              </w:rPr>
            </w:pPr>
            <w:r w:rsidRPr="00773A7A">
              <w:rPr>
                <w:rStyle w:val="fontstyle01"/>
                <w:rFonts w:eastAsiaTheme="majorEastAsia"/>
              </w:rPr>
              <w:t>Ціль 202</w:t>
            </w:r>
            <w:r>
              <w:rPr>
                <w:rStyle w:val="fontstyle01"/>
                <w:rFonts w:eastAsiaTheme="majorEastAsia"/>
              </w:rPr>
              <w:t>9</w:t>
            </w:r>
          </w:p>
        </w:tc>
        <w:tc>
          <w:tcPr>
            <w:tcW w:w="2403" w:type="dxa"/>
            <w:vAlign w:val="center"/>
          </w:tcPr>
          <w:p w14:paraId="715D2377" w14:textId="77777777" w:rsidR="00FF0E06" w:rsidRPr="00773A7A" w:rsidRDefault="00FF0E06" w:rsidP="00920326">
            <w:pPr>
              <w:rPr>
                <w:sz w:val="28"/>
                <w:szCs w:val="28"/>
              </w:rPr>
            </w:pPr>
            <w:r w:rsidRPr="00773A7A">
              <w:rPr>
                <w:rStyle w:val="fontstyle01"/>
                <w:rFonts w:eastAsiaTheme="majorEastAsia"/>
              </w:rPr>
              <w:t>Стратегія</w:t>
            </w:r>
          </w:p>
        </w:tc>
      </w:tr>
      <w:tr w:rsidR="00FF0E06" w:rsidRPr="00773A7A" w14:paraId="290D1F08" w14:textId="77777777" w:rsidTr="00920326">
        <w:trPr>
          <w:jc w:val="center"/>
        </w:trPr>
        <w:tc>
          <w:tcPr>
            <w:tcW w:w="15242" w:type="dxa"/>
            <w:gridSpan w:val="7"/>
            <w:shd w:val="clear" w:color="auto" w:fill="EAF1DD" w:themeFill="accent3" w:themeFillTint="33"/>
          </w:tcPr>
          <w:p w14:paraId="67685837" w14:textId="77777777" w:rsidR="00FF0E06" w:rsidRPr="001F08E0" w:rsidRDefault="00FF0E06" w:rsidP="00920326">
            <w:pPr>
              <w:jc w:val="center"/>
              <w:rPr>
                <w:b/>
              </w:rPr>
            </w:pPr>
            <w:r w:rsidRPr="005B07E6">
              <w:rPr>
                <w:rStyle w:val="fontstyle01"/>
                <w:rFonts w:eastAsiaTheme="majorEastAsia"/>
              </w:rPr>
              <w:t>Муніципальна інфраструктура та послуги</w:t>
            </w:r>
          </w:p>
        </w:tc>
      </w:tr>
      <w:tr w:rsidR="00FF0E06" w:rsidRPr="00BC3DE4" w14:paraId="3D2D43CC" w14:textId="77777777" w:rsidTr="00920326">
        <w:trPr>
          <w:trHeight w:val="4140"/>
          <w:jc w:val="center"/>
        </w:trPr>
        <w:tc>
          <w:tcPr>
            <w:tcW w:w="2278" w:type="dxa"/>
          </w:tcPr>
          <w:p w14:paraId="776C42B4" w14:textId="77777777" w:rsidR="00FF0E06" w:rsidRPr="00BC3DE4" w:rsidRDefault="00FF0E06" w:rsidP="00920326">
            <w:pPr>
              <w:rPr>
                <w:sz w:val="24"/>
                <w:szCs w:val="24"/>
              </w:rPr>
            </w:pPr>
            <w:r w:rsidRPr="00FB1176">
              <w:rPr>
                <w:sz w:val="24"/>
                <w:szCs w:val="24"/>
              </w:rPr>
              <w:t>Водопостачання, водовідведення та управління відходами</w:t>
            </w:r>
          </w:p>
        </w:tc>
        <w:tc>
          <w:tcPr>
            <w:tcW w:w="2452" w:type="dxa"/>
          </w:tcPr>
          <w:p w14:paraId="0F47FA91" w14:textId="77777777" w:rsidR="00FF0E06" w:rsidRPr="00BC3DE4" w:rsidRDefault="00BD29DE" w:rsidP="00BD29DE">
            <w:pPr>
              <w:rPr>
                <w:sz w:val="24"/>
                <w:szCs w:val="24"/>
              </w:rPr>
            </w:pPr>
            <w:r w:rsidRPr="00BD29DE">
              <w:rPr>
                <w:sz w:val="24"/>
                <w:szCs w:val="24"/>
              </w:rPr>
              <w:t xml:space="preserve">Нове будівництво локальних очисних споруд на території Дубівського ліцею </w:t>
            </w:r>
            <w:proofErr w:type="spellStart"/>
            <w:r w:rsidRPr="00BD29DE">
              <w:rPr>
                <w:sz w:val="24"/>
                <w:szCs w:val="24"/>
              </w:rPr>
              <w:t>Дубівської</w:t>
            </w:r>
            <w:proofErr w:type="spellEnd"/>
            <w:r w:rsidRPr="00BD29DE">
              <w:rPr>
                <w:sz w:val="24"/>
                <w:szCs w:val="24"/>
              </w:rPr>
              <w:t xml:space="preserve"> сільської ради Ковельського району Волинської області в </w:t>
            </w:r>
            <w:proofErr w:type="spellStart"/>
            <w:r w:rsidRPr="00BD29DE">
              <w:rPr>
                <w:sz w:val="24"/>
                <w:szCs w:val="24"/>
              </w:rPr>
              <w:t>с.Дубове</w:t>
            </w:r>
            <w:proofErr w:type="spellEnd"/>
            <w:r w:rsidRPr="00BD29DE">
              <w:rPr>
                <w:sz w:val="24"/>
                <w:szCs w:val="24"/>
              </w:rPr>
              <w:t xml:space="preserve"> по </w:t>
            </w:r>
            <w:proofErr w:type="spellStart"/>
            <w:r w:rsidRPr="00BD29DE">
              <w:rPr>
                <w:sz w:val="24"/>
                <w:szCs w:val="24"/>
              </w:rPr>
              <w:t>вул.Пришкільній</w:t>
            </w:r>
            <w:proofErr w:type="spellEnd"/>
          </w:p>
        </w:tc>
        <w:tc>
          <w:tcPr>
            <w:tcW w:w="2155" w:type="dxa"/>
          </w:tcPr>
          <w:p w14:paraId="576433DD" w14:textId="77777777" w:rsidR="00FF0E06" w:rsidRDefault="00FF0E06" w:rsidP="00920326">
            <w:pPr>
              <w:rPr>
                <w:sz w:val="24"/>
                <w:szCs w:val="24"/>
              </w:rPr>
            </w:pPr>
            <w:r w:rsidRPr="00BC3DE4">
              <w:rPr>
                <w:sz w:val="24"/>
                <w:szCs w:val="24"/>
              </w:rPr>
              <w:t>Водопостачання та водовідведення</w:t>
            </w:r>
            <w:r>
              <w:rPr>
                <w:sz w:val="24"/>
                <w:szCs w:val="24"/>
              </w:rPr>
              <w:t>;</w:t>
            </w:r>
          </w:p>
          <w:p w14:paraId="3A267F0D" w14:textId="77777777" w:rsidR="00FF0E06" w:rsidRPr="00BC3DE4" w:rsidRDefault="00FF0E06" w:rsidP="00920326">
            <w:pPr>
              <w:rPr>
                <w:sz w:val="24"/>
                <w:szCs w:val="24"/>
              </w:rPr>
            </w:pPr>
            <w:proofErr w:type="spellStart"/>
            <w:r>
              <w:rPr>
                <w:lang w:val="ru-RU"/>
              </w:rPr>
              <w:t>управління</w:t>
            </w:r>
            <w:proofErr w:type="spellEnd"/>
            <w:r>
              <w:rPr>
                <w:lang w:val="ru-RU"/>
              </w:rPr>
              <w:t xml:space="preserve"> </w:t>
            </w:r>
            <w:proofErr w:type="spellStart"/>
            <w:r>
              <w:rPr>
                <w:lang w:val="ru-RU"/>
              </w:rPr>
              <w:t>відходами</w:t>
            </w:r>
            <w:proofErr w:type="spellEnd"/>
            <w:r>
              <w:rPr>
                <w:lang w:val="ru-RU"/>
              </w:rPr>
              <w:t>;</w:t>
            </w:r>
            <w:r w:rsidRPr="005F3E84">
              <w:rPr>
                <w:lang w:val="ru-RU"/>
              </w:rPr>
              <w:t xml:space="preserve"> </w:t>
            </w:r>
            <w:proofErr w:type="spellStart"/>
            <w:r w:rsidRPr="005F3E84">
              <w:rPr>
                <w:lang w:val="ru-RU"/>
              </w:rPr>
              <w:t>очищення</w:t>
            </w:r>
            <w:proofErr w:type="spellEnd"/>
            <w:r w:rsidRPr="005F3E84">
              <w:rPr>
                <w:lang w:val="ru-RU"/>
              </w:rPr>
              <w:t xml:space="preserve"> </w:t>
            </w:r>
            <w:proofErr w:type="spellStart"/>
            <w:r w:rsidRPr="005F3E84">
              <w:rPr>
                <w:lang w:val="ru-RU"/>
              </w:rPr>
              <w:t>стічних</w:t>
            </w:r>
            <w:proofErr w:type="spellEnd"/>
            <w:r w:rsidRPr="005F3E84">
              <w:rPr>
                <w:lang w:val="ru-RU"/>
              </w:rPr>
              <w:t xml:space="preserve"> вод</w:t>
            </w:r>
          </w:p>
        </w:tc>
        <w:tc>
          <w:tcPr>
            <w:tcW w:w="2545" w:type="dxa"/>
          </w:tcPr>
          <w:p w14:paraId="71E4E06C" w14:textId="77777777" w:rsidR="00FF0E06" w:rsidRPr="00BC3DE4" w:rsidRDefault="00FF0E06" w:rsidP="00920326">
            <w:pPr>
              <w:rPr>
                <w:sz w:val="24"/>
                <w:szCs w:val="24"/>
              </w:rPr>
            </w:pPr>
            <w:r w:rsidRPr="00FB1176">
              <w:rPr>
                <w:sz w:val="24"/>
                <w:szCs w:val="24"/>
              </w:rPr>
              <w:t>Частка населення громади, охопленого належними послугами з управління побутовими відходами, водовідведення та очищення стічних вод</w:t>
            </w:r>
          </w:p>
        </w:tc>
        <w:tc>
          <w:tcPr>
            <w:tcW w:w="1705" w:type="dxa"/>
          </w:tcPr>
          <w:p w14:paraId="7482931B" w14:textId="77777777" w:rsidR="00FF0E06" w:rsidRPr="00BC3DE4" w:rsidRDefault="00FF0E06" w:rsidP="00920326">
            <w:pPr>
              <w:rPr>
                <w:sz w:val="24"/>
                <w:szCs w:val="24"/>
              </w:rPr>
            </w:pPr>
            <w:r>
              <w:rPr>
                <w:sz w:val="24"/>
                <w:szCs w:val="24"/>
              </w:rPr>
              <w:t>20%</w:t>
            </w:r>
          </w:p>
        </w:tc>
        <w:tc>
          <w:tcPr>
            <w:tcW w:w="1704" w:type="dxa"/>
          </w:tcPr>
          <w:p w14:paraId="50526706" w14:textId="77777777" w:rsidR="00FF0E06" w:rsidRPr="00BC3DE4" w:rsidRDefault="00FF0E06" w:rsidP="00920326">
            <w:pPr>
              <w:rPr>
                <w:sz w:val="24"/>
                <w:szCs w:val="24"/>
              </w:rPr>
            </w:pPr>
            <w:r>
              <w:rPr>
                <w:sz w:val="24"/>
                <w:szCs w:val="24"/>
              </w:rPr>
              <w:t>35%</w:t>
            </w:r>
          </w:p>
        </w:tc>
        <w:tc>
          <w:tcPr>
            <w:tcW w:w="2403" w:type="dxa"/>
          </w:tcPr>
          <w:p w14:paraId="04472088" w14:textId="77777777" w:rsidR="00FF0E06" w:rsidRPr="007B44A3" w:rsidRDefault="00FF0E06" w:rsidP="00920326">
            <w:pPr>
              <w:rPr>
                <w:sz w:val="24"/>
                <w:szCs w:val="24"/>
              </w:rPr>
            </w:pPr>
            <w:r w:rsidRPr="007B44A3">
              <w:rPr>
                <w:sz w:val="24"/>
                <w:szCs w:val="24"/>
              </w:rPr>
              <w:t>Відповідає стратегії</w:t>
            </w:r>
          </w:p>
          <w:p w14:paraId="37B7C298" w14:textId="77777777" w:rsidR="00FF0E06" w:rsidRPr="007B44A3" w:rsidRDefault="00FF0E06" w:rsidP="00920326">
            <w:pPr>
              <w:rPr>
                <w:sz w:val="24"/>
                <w:szCs w:val="24"/>
              </w:rPr>
            </w:pPr>
            <w:r w:rsidRPr="007B44A3">
              <w:rPr>
                <w:sz w:val="24"/>
                <w:szCs w:val="24"/>
              </w:rPr>
              <w:t>розвитку Дубівської сільської територіальної громади на період</w:t>
            </w:r>
          </w:p>
          <w:p w14:paraId="1FB11C1C" w14:textId="77777777" w:rsidR="00FF0E06" w:rsidRPr="007B44A3" w:rsidRDefault="00FF0E06" w:rsidP="00920326">
            <w:pPr>
              <w:rPr>
                <w:sz w:val="24"/>
                <w:szCs w:val="24"/>
              </w:rPr>
            </w:pPr>
            <w:r w:rsidRPr="007B44A3">
              <w:rPr>
                <w:sz w:val="24"/>
                <w:szCs w:val="24"/>
              </w:rPr>
              <w:t>до 2028 року.</w:t>
            </w:r>
          </w:p>
          <w:p w14:paraId="68901E4F" w14:textId="77777777" w:rsidR="00FF0E06" w:rsidRDefault="00FF0E06" w:rsidP="00920326">
            <w:pPr>
              <w:pStyle w:val="11"/>
              <w:widowControl w:val="0"/>
              <w:spacing w:line="240" w:lineRule="auto"/>
              <w:rPr>
                <w:rFonts w:ascii="Times New Roman" w:hAnsi="Times New Roman" w:cs="Times New Roman"/>
                <w:sz w:val="24"/>
                <w:szCs w:val="24"/>
              </w:rPr>
            </w:pPr>
            <w:r w:rsidRPr="007B44A3">
              <w:rPr>
                <w:rFonts w:ascii="Times New Roman" w:hAnsi="Times New Roman" w:cs="Times New Roman"/>
                <w:sz w:val="24"/>
                <w:szCs w:val="24"/>
              </w:rPr>
              <w:t>Стратегічна ціль</w:t>
            </w:r>
            <w:r>
              <w:rPr>
                <w:rFonts w:ascii="Times New Roman" w:hAnsi="Times New Roman" w:cs="Times New Roman"/>
                <w:sz w:val="24"/>
                <w:szCs w:val="24"/>
              </w:rPr>
              <w:t xml:space="preserve"> А</w:t>
            </w:r>
          </w:p>
          <w:p w14:paraId="7BE7A91E" w14:textId="77777777" w:rsidR="00FF0E06" w:rsidRPr="00FB1176" w:rsidRDefault="00FF0E06" w:rsidP="00920326">
            <w:pPr>
              <w:rPr>
                <w:sz w:val="24"/>
                <w:szCs w:val="24"/>
              </w:rPr>
            </w:pPr>
            <w:r>
              <w:rPr>
                <w:sz w:val="24"/>
                <w:szCs w:val="24"/>
              </w:rPr>
              <w:t>Оперативна ціль А.3. Завдання А.</w:t>
            </w:r>
            <w:r w:rsidRPr="00FB1176">
              <w:rPr>
                <w:sz w:val="24"/>
                <w:szCs w:val="24"/>
              </w:rPr>
              <w:t>3.2</w:t>
            </w:r>
          </w:p>
          <w:p w14:paraId="014FDDBC" w14:textId="77777777" w:rsidR="00FF0E06" w:rsidRDefault="00FF0E06" w:rsidP="00920326">
            <w:pPr>
              <w:rPr>
                <w:sz w:val="24"/>
                <w:szCs w:val="24"/>
              </w:rPr>
            </w:pPr>
            <w:r w:rsidRPr="00FB1176">
              <w:rPr>
                <w:sz w:val="24"/>
                <w:szCs w:val="24"/>
              </w:rPr>
              <w:t>Розвивати централізовані та локальні системи водовідведення й очищення стічних вод відповідно до санітарних, екологічних і містобудівних вимог.</w:t>
            </w:r>
          </w:p>
          <w:p w14:paraId="6FFA3642" w14:textId="77777777" w:rsidR="00FF0E06" w:rsidRDefault="00FF0E06" w:rsidP="00920326">
            <w:pPr>
              <w:pStyle w:val="11"/>
              <w:widowControl w:val="0"/>
              <w:spacing w:line="240" w:lineRule="auto"/>
              <w:rPr>
                <w:rFonts w:ascii="Times New Roman" w:hAnsi="Times New Roman" w:cs="Times New Roman"/>
                <w:sz w:val="24"/>
                <w:szCs w:val="24"/>
              </w:rPr>
            </w:pPr>
            <w:r w:rsidRPr="007B44A3">
              <w:rPr>
                <w:rFonts w:ascii="Times New Roman" w:hAnsi="Times New Roman" w:cs="Times New Roman"/>
                <w:sz w:val="24"/>
                <w:szCs w:val="24"/>
              </w:rPr>
              <w:t>Стратегічна ціль</w:t>
            </w:r>
            <w:r>
              <w:rPr>
                <w:rFonts w:ascii="Times New Roman" w:hAnsi="Times New Roman" w:cs="Times New Roman"/>
                <w:sz w:val="24"/>
                <w:szCs w:val="24"/>
              </w:rPr>
              <w:t xml:space="preserve"> А</w:t>
            </w:r>
          </w:p>
          <w:p w14:paraId="6D006E52" w14:textId="77777777" w:rsidR="00FF0E06" w:rsidRDefault="00FF0E06" w:rsidP="00920326">
            <w:pPr>
              <w:rPr>
                <w:sz w:val="24"/>
                <w:szCs w:val="24"/>
              </w:rPr>
            </w:pPr>
            <w:r>
              <w:rPr>
                <w:sz w:val="24"/>
                <w:szCs w:val="24"/>
              </w:rPr>
              <w:t>Оперативна ціль А.3</w:t>
            </w:r>
          </w:p>
          <w:p w14:paraId="44953E31" w14:textId="77777777" w:rsidR="00FF0E06" w:rsidRPr="00FB1176" w:rsidRDefault="00FF0E06" w:rsidP="00920326">
            <w:pPr>
              <w:rPr>
                <w:sz w:val="24"/>
                <w:szCs w:val="24"/>
              </w:rPr>
            </w:pPr>
            <w:r>
              <w:rPr>
                <w:sz w:val="24"/>
                <w:szCs w:val="24"/>
              </w:rPr>
              <w:t xml:space="preserve">Завдання </w:t>
            </w:r>
            <w:r w:rsidRPr="00FB1176">
              <w:rPr>
                <w:sz w:val="24"/>
                <w:szCs w:val="24"/>
              </w:rPr>
              <w:t>А.6.2</w:t>
            </w:r>
          </w:p>
          <w:p w14:paraId="2C7FC820" w14:textId="77777777" w:rsidR="00FF0E06" w:rsidRPr="00FB1176" w:rsidRDefault="00FF0E06" w:rsidP="00920326">
            <w:pPr>
              <w:rPr>
                <w:sz w:val="24"/>
                <w:szCs w:val="24"/>
              </w:rPr>
            </w:pPr>
            <w:r w:rsidRPr="00FB1176">
              <w:rPr>
                <w:sz w:val="24"/>
                <w:szCs w:val="24"/>
              </w:rPr>
              <w:t xml:space="preserve">Забезпечити охоплення послугами з </w:t>
            </w:r>
            <w:r w:rsidRPr="00FB1176">
              <w:rPr>
                <w:sz w:val="24"/>
                <w:szCs w:val="24"/>
              </w:rPr>
              <w:lastRenderedPageBreak/>
              <w:t>управління побутовими відходами, облаштування контейнерних майданчиків, роздільне збирання й окреме перевезення визначених фракцій.</w:t>
            </w:r>
          </w:p>
        </w:tc>
      </w:tr>
    </w:tbl>
    <w:p w14:paraId="0C8ED097" w14:textId="77777777" w:rsidR="00FF0E06" w:rsidRDefault="00FF0E06" w:rsidP="00FF0E06">
      <w:pPr>
        <w:rPr>
          <w:sz w:val="28"/>
          <w:szCs w:val="28"/>
        </w:rPr>
      </w:pPr>
    </w:p>
    <w:p w14:paraId="5DE4DE69" w14:textId="77777777" w:rsidR="00FF0E06" w:rsidRDefault="00FF0E06">
      <w:pPr>
        <w:rPr>
          <w:sz w:val="28"/>
          <w:szCs w:val="28"/>
        </w:rPr>
      </w:pPr>
      <w:r>
        <w:rPr>
          <w:sz w:val="28"/>
          <w:szCs w:val="28"/>
        </w:rPr>
        <w:br w:type="page"/>
      </w:r>
    </w:p>
    <w:p w14:paraId="30354CC5" w14:textId="77777777" w:rsidR="00FF0E06" w:rsidRPr="004F668F" w:rsidRDefault="00FF0E06" w:rsidP="00FF0E06">
      <w:pPr>
        <w:rPr>
          <w:sz w:val="24"/>
          <w:szCs w:val="24"/>
        </w:rPr>
      </w:pPr>
      <w:r w:rsidRPr="00773A7A">
        <w:rPr>
          <w:sz w:val="28"/>
          <w:szCs w:val="28"/>
        </w:rPr>
        <w:lastRenderedPageBreak/>
        <w:t xml:space="preserve">Галузь (сектор) для публічного інвестування – </w:t>
      </w:r>
      <w:r>
        <w:rPr>
          <w:b/>
          <w:bCs/>
          <w:sz w:val="28"/>
          <w:szCs w:val="28"/>
        </w:rPr>
        <w:t>Транспорт та послуги поштового зв’язку</w:t>
      </w:r>
    </w:p>
    <w:p w14:paraId="07CEE741" w14:textId="77777777" w:rsidR="00FF0E06" w:rsidRDefault="00FF0E06" w:rsidP="00FF0E06">
      <w:pPr>
        <w:rPr>
          <w:sz w:val="28"/>
          <w:szCs w:val="28"/>
        </w:rPr>
      </w:pPr>
      <w:r w:rsidRPr="005F085F">
        <w:rPr>
          <w:sz w:val="28"/>
          <w:szCs w:val="28"/>
        </w:rPr>
        <w:t xml:space="preserve">Головний </w:t>
      </w:r>
      <w:r>
        <w:rPr>
          <w:sz w:val="28"/>
          <w:szCs w:val="28"/>
        </w:rPr>
        <w:t>структурний підрозділ/установа/орган</w:t>
      </w:r>
      <w:r w:rsidRPr="005F085F">
        <w:rPr>
          <w:sz w:val="28"/>
          <w:szCs w:val="28"/>
        </w:rPr>
        <w:t>, відповідальний за галузь (секто</w:t>
      </w:r>
      <w:r>
        <w:rPr>
          <w:sz w:val="28"/>
          <w:szCs w:val="28"/>
        </w:rPr>
        <w:t xml:space="preserve">р) для публічного інвестування </w:t>
      </w:r>
      <w:r w:rsidRPr="00773A7A">
        <w:rPr>
          <w:sz w:val="28"/>
          <w:szCs w:val="28"/>
        </w:rPr>
        <w:t xml:space="preserve">– </w:t>
      </w:r>
    </w:p>
    <w:p w14:paraId="278A593E" w14:textId="77777777" w:rsidR="00FF0E06" w:rsidRDefault="00FF0E06" w:rsidP="00FF0E06">
      <w:pPr>
        <w:rPr>
          <w:sz w:val="28"/>
          <w:szCs w:val="28"/>
        </w:rPr>
      </w:pPr>
      <w:r w:rsidRPr="00FB1176">
        <w:rPr>
          <w:sz w:val="28"/>
          <w:szCs w:val="28"/>
        </w:rPr>
        <w:t xml:space="preserve">Сектор містобудування, архітектури та комунального майна Дубівської сільської ради Ковельського району Волинської області </w:t>
      </w:r>
    </w:p>
    <w:p w14:paraId="018E74F2" w14:textId="77777777" w:rsidR="00FF0E06" w:rsidRPr="00773A7A" w:rsidRDefault="00FF0E06" w:rsidP="00FF0E06">
      <w:pPr>
        <w:rPr>
          <w:sz w:val="28"/>
          <w:szCs w:val="28"/>
        </w:rPr>
      </w:pPr>
      <w:r w:rsidRPr="00773A7A">
        <w:rPr>
          <w:sz w:val="28"/>
          <w:szCs w:val="28"/>
        </w:rPr>
        <w:t xml:space="preserve">Граничний сукупний обсяг публічних інвестицій на середньостроковий період </w:t>
      </w:r>
      <w:r>
        <w:rPr>
          <w:sz w:val="28"/>
          <w:szCs w:val="28"/>
        </w:rPr>
        <w:t xml:space="preserve">       тис. грн. (місцевого бюджету)</w:t>
      </w:r>
    </w:p>
    <w:tbl>
      <w:tblPr>
        <w:tblW w:w="152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4"/>
        <w:gridCol w:w="2274"/>
        <w:gridCol w:w="2351"/>
        <w:gridCol w:w="2625"/>
        <w:gridCol w:w="1722"/>
        <w:gridCol w:w="1610"/>
        <w:gridCol w:w="2376"/>
      </w:tblGrid>
      <w:tr w:rsidR="00FF0E06" w:rsidRPr="00773A7A" w14:paraId="3B159687" w14:textId="77777777" w:rsidTr="00920326">
        <w:trPr>
          <w:jc w:val="center"/>
        </w:trPr>
        <w:tc>
          <w:tcPr>
            <w:tcW w:w="2284" w:type="dxa"/>
            <w:vAlign w:val="center"/>
          </w:tcPr>
          <w:p w14:paraId="51291E16" w14:textId="77777777" w:rsidR="00FF0E06" w:rsidRPr="00773A7A" w:rsidRDefault="00FF0E06" w:rsidP="00920326">
            <w:pPr>
              <w:rPr>
                <w:sz w:val="28"/>
                <w:szCs w:val="28"/>
              </w:rPr>
            </w:pPr>
            <w:r w:rsidRPr="00773A7A">
              <w:rPr>
                <w:rStyle w:val="fontstyle01"/>
                <w:rFonts w:eastAsiaTheme="majorEastAsia"/>
              </w:rPr>
              <w:t xml:space="preserve">Напрям </w:t>
            </w:r>
          </w:p>
        </w:tc>
        <w:tc>
          <w:tcPr>
            <w:tcW w:w="2274" w:type="dxa"/>
            <w:vAlign w:val="center"/>
          </w:tcPr>
          <w:p w14:paraId="31741859" w14:textId="77777777" w:rsidR="00FF0E06" w:rsidRPr="00773A7A" w:rsidRDefault="00FF0E06" w:rsidP="00920326">
            <w:pPr>
              <w:rPr>
                <w:sz w:val="28"/>
                <w:szCs w:val="28"/>
              </w:rPr>
            </w:pPr>
            <w:r w:rsidRPr="00773A7A">
              <w:rPr>
                <w:rStyle w:val="fontstyle01"/>
                <w:rFonts w:eastAsiaTheme="majorEastAsia"/>
              </w:rPr>
              <w:t>Діючі проекти/ програми</w:t>
            </w:r>
          </w:p>
        </w:tc>
        <w:tc>
          <w:tcPr>
            <w:tcW w:w="2351" w:type="dxa"/>
            <w:vAlign w:val="center"/>
          </w:tcPr>
          <w:p w14:paraId="4DD6D1EB" w14:textId="77777777" w:rsidR="00FF0E06" w:rsidRPr="00773A7A" w:rsidRDefault="00FF0E06" w:rsidP="00920326">
            <w:pPr>
              <w:rPr>
                <w:sz w:val="28"/>
                <w:szCs w:val="28"/>
              </w:rPr>
            </w:pPr>
            <w:proofErr w:type="spellStart"/>
            <w:r w:rsidRPr="00773A7A">
              <w:rPr>
                <w:rStyle w:val="fontstyle01"/>
                <w:rFonts w:eastAsiaTheme="majorEastAsia"/>
              </w:rPr>
              <w:t>Підсектор</w:t>
            </w:r>
            <w:proofErr w:type="spellEnd"/>
            <w:r w:rsidRPr="00773A7A">
              <w:rPr>
                <w:rStyle w:val="fontstyle01"/>
                <w:rFonts w:eastAsiaTheme="majorEastAsia"/>
              </w:rPr>
              <w:t xml:space="preserve"> </w:t>
            </w:r>
          </w:p>
        </w:tc>
        <w:tc>
          <w:tcPr>
            <w:tcW w:w="2625" w:type="dxa"/>
            <w:vAlign w:val="center"/>
          </w:tcPr>
          <w:p w14:paraId="453FF811" w14:textId="77777777" w:rsidR="00FF0E06" w:rsidRPr="00773A7A" w:rsidRDefault="00FF0E06" w:rsidP="00920326">
            <w:pPr>
              <w:rPr>
                <w:sz w:val="28"/>
                <w:szCs w:val="28"/>
              </w:rPr>
            </w:pPr>
            <w:r w:rsidRPr="00773A7A">
              <w:rPr>
                <w:rStyle w:val="fontstyle01"/>
                <w:rFonts w:eastAsiaTheme="majorEastAsia"/>
              </w:rPr>
              <w:t xml:space="preserve">Цільовий показник </w:t>
            </w:r>
          </w:p>
        </w:tc>
        <w:tc>
          <w:tcPr>
            <w:tcW w:w="1722" w:type="dxa"/>
            <w:vAlign w:val="center"/>
          </w:tcPr>
          <w:p w14:paraId="421C79E5" w14:textId="77777777" w:rsidR="00FF0E06" w:rsidRPr="00773A7A" w:rsidRDefault="00FF0E06" w:rsidP="00920326">
            <w:pPr>
              <w:rPr>
                <w:sz w:val="28"/>
                <w:szCs w:val="28"/>
              </w:rPr>
            </w:pPr>
            <w:r w:rsidRPr="00773A7A">
              <w:rPr>
                <w:rStyle w:val="fontstyle01"/>
                <w:rFonts w:eastAsiaTheme="majorEastAsia"/>
              </w:rPr>
              <w:t>Базове значення</w:t>
            </w:r>
          </w:p>
        </w:tc>
        <w:tc>
          <w:tcPr>
            <w:tcW w:w="1610" w:type="dxa"/>
            <w:vAlign w:val="center"/>
          </w:tcPr>
          <w:p w14:paraId="597D183D" w14:textId="77777777" w:rsidR="00FF0E06" w:rsidRPr="00773A7A" w:rsidRDefault="00FF0E06" w:rsidP="00920326">
            <w:pPr>
              <w:rPr>
                <w:sz w:val="28"/>
                <w:szCs w:val="28"/>
              </w:rPr>
            </w:pPr>
            <w:r w:rsidRPr="00773A7A">
              <w:rPr>
                <w:rStyle w:val="fontstyle01"/>
                <w:rFonts w:eastAsiaTheme="majorEastAsia"/>
              </w:rPr>
              <w:t>Ціль 202</w:t>
            </w:r>
            <w:r>
              <w:rPr>
                <w:rStyle w:val="fontstyle01"/>
                <w:rFonts w:eastAsiaTheme="majorEastAsia"/>
              </w:rPr>
              <w:t>9</w:t>
            </w:r>
          </w:p>
        </w:tc>
        <w:tc>
          <w:tcPr>
            <w:tcW w:w="2376" w:type="dxa"/>
            <w:vAlign w:val="center"/>
          </w:tcPr>
          <w:p w14:paraId="2F17B208" w14:textId="77777777" w:rsidR="00FF0E06" w:rsidRPr="00773A7A" w:rsidRDefault="00FF0E06" w:rsidP="00920326">
            <w:pPr>
              <w:rPr>
                <w:sz w:val="28"/>
                <w:szCs w:val="28"/>
              </w:rPr>
            </w:pPr>
            <w:r w:rsidRPr="00773A7A">
              <w:rPr>
                <w:rStyle w:val="fontstyle01"/>
                <w:rFonts w:eastAsiaTheme="majorEastAsia"/>
              </w:rPr>
              <w:t>Стратегія</w:t>
            </w:r>
          </w:p>
        </w:tc>
      </w:tr>
      <w:tr w:rsidR="00FF0E06" w:rsidRPr="00773A7A" w14:paraId="1B072EDB" w14:textId="77777777" w:rsidTr="00920326">
        <w:trPr>
          <w:jc w:val="center"/>
        </w:trPr>
        <w:tc>
          <w:tcPr>
            <w:tcW w:w="15242" w:type="dxa"/>
            <w:gridSpan w:val="7"/>
            <w:shd w:val="clear" w:color="auto" w:fill="EAF1DD" w:themeFill="accent3" w:themeFillTint="33"/>
          </w:tcPr>
          <w:p w14:paraId="463C86AB" w14:textId="77777777" w:rsidR="00FF0E06" w:rsidRPr="001F08E0" w:rsidRDefault="00FF0E06" w:rsidP="00920326">
            <w:pPr>
              <w:jc w:val="center"/>
              <w:rPr>
                <w:b/>
              </w:rPr>
            </w:pPr>
            <w:r>
              <w:rPr>
                <w:rStyle w:val="fontstyle01"/>
                <w:rFonts w:eastAsiaTheme="majorEastAsia"/>
              </w:rPr>
              <w:t>Транспорт та послуги поштового зв’язку</w:t>
            </w:r>
          </w:p>
        </w:tc>
      </w:tr>
      <w:tr w:rsidR="00FF0E06" w:rsidRPr="00BC3DE4" w14:paraId="4D726E3F" w14:textId="77777777" w:rsidTr="00920326">
        <w:trPr>
          <w:trHeight w:val="767"/>
          <w:jc w:val="center"/>
        </w:trPr>
        <w:tc>
          <w:tcPr>
            <w:tcW w:w="2284" w:type="dxa"/>
            <w:vMerge w:val="restart"/>
          </w:tcPr>
          <w:p w14:paraId="7D9D4E23" w14:textId="77777777" w:rsidR="00FF0E06" w:rsidRPr="00BC3DE4" w:rsidRDefault="00FF0E06" w:rsidP="00920326">
            <w:pPr>
              <w:rPr>
                <w:sz w:val="24"/>
                <w:szCs w:val="24"/>
              </w:rPr>
            </w:pPr>
            <w:r w:rsidRPr="00FB1176">
              <w:rPr>
                <w:sz w:val="24"/>
                <w:szCs w:val="24"/>
              </w:rPr>
              <w:t>Транспортна інфраструктура та безпечна мобільність</w:t>
            </w:r>
          </w:p>
        </w:tc>
        <w:tc>
          <w:tcPr>
            <w:tcW w:w="2274" w:type="dxa"/>
            <w:vMerge w:val="restart"/>
          </w:tcPr>
          <w:p w14:paraId="16CB98F7" w14:textId="77777777" w:rsidR="00FF0E06" w:rsidRPr="00BC3DE4" w:rsidRDefault="00BD29DE" w:rsidP="00920326">
            <w:pPr>
              <w:rPr>
                <w:sz w:val="24"/>
                <w:szCs w:val="24"/>
              </w:rPr>
            </w:pPr>
            <w:r w:rsidRPr="00BD29DE">
              <w:rPr>
                <w:sz w:val="24"/>
                <w:szCs w:val="24"/>
              </w:rPr>
              <w:t xml:space="preserve">Створення </w:t>
            </w:r>
            <w:proofErr w:type="spellStart"/>
            <w:r w:rsidRPr="00BD29DE">
              <w:rPr>
                <w:sz w:val="24"/>
                <w:szCs w:val="24"/>
              </w:rPr>
              <w:t>безбар’єрного</w:t>
            </w:r>
            <w:proofErr w:type="spellEnd"/>
            <w:r w:rsidRPr="00BD29DE">
              <w:rPr>
                <w:sz w:val="24"/>
                <w:szCs w:val="24"/>
              </w:rPr>
              <w:t xml:space="preserve"> маршруту в селі Дубове шляхом капітального ремонту вулиці Травнева Ковельського району Волинської області</w:t>
            </w:r>
          </w:p>
        </w:tc>
        <w:tc>
          <w:tcPr>
            <w:tcW w:w="2351" w:type="dxa"/>
            <w:vMerge w:val="restart"/>
          </w:tcPr>
          <w:p w14:paraId="1BB80623" w14:textId="77777777" w:rsidR="00FF0E06" w:rsidRPr="00BC3DE4" w:rsidRDefault="00FF0E06" w:rsidP="00920326">
            <w:pPr>
              <w:rPr>
                <w:sz w:val="24"/>
                <w:szCs w:val="24"/>
              </w:rPr>
            </w:pPr>
            <w:r w:rsidRPr="00BC3DE4">
              <w:rPr>
                <w:sz w:val="24"/>
                <w:szCs w:val="24"/>
              </w:rPr>
              <w:t>Безпека руху</w:t>
            </w:r>
          </w:p>
        </w:tc>
        <w:tc>
          <w:tcPr>
            <w:tcW w:w="2625" w:type="dxa"/>
          </w:tcPr>
          <w:p w14:paraId="7DD02E59" w14:textId="77777777" w:rsidR="00FF0E06" w:rsidRPr="00BC3DE4" w:rsidRDefault="00FF0E06" w:rsidP="00920326">
            <w:pPr>
              <w:rPr>
                <w:sz w:val="24"/>
                <w:szCs w:val="24"/>
              </w:rPr>
            </w:pPr>
            <w:r w:rsidRPr="00BC3DE4">
              <w:rPr>
                <w:sz w:val="24"/>
                <w:szCs w:val="24"/>
              </w:rPr>
              <w:t xml:space="preserve">Зменшення аварійно- небезпечних ділянок та місць концентрації </w:t>
            </w:r>
            <w:proofErr w:type="spellStart"/>
            <w:r w:rsidRPr="00BC3DE4">
              <w:rPr>
                <w:sz w:val="24"/>
                <w:szCs w:val="24"/>
              </w:rPr>
              <w:t>дорожньо</w:t>
            </w:r>
            <w:proofErr w:type="spellEnd"/>
            <w:r w:rsidRPr="00BC3DE4">
              <w:rPr>
                <w:sz w:val="24"/>
                <w:szCs w:val="24"/>
              </w:rPr>
              <w:t>- транспортних пригод</w:t>
            </w:r>
          </w:p>
        </w:tc>
        <w:tc>
          <w:tcPr>
            <w:tcW w:w="1722" w:type="dxa"/>
          </w:tcPr>
          <w:p w14:paraId="368F1108" w14:textId="77777777" w:rsidR="00FF0E06" w:rsidRPr="00BC3DE4" w:rsidRDefault="00FF0E06" w:rsidP="00920326">
            <w:pPr>
              <w:rPr>
                <w:sz w:val="24"/>
                <w:szCs w:val="24"/>
              </w:rPr>
            </w:pPr>
            <w:r>
              <w:rPr>
                <w:sz w:val="24"/>
                <w:szCs w:val="24"/>
              </w:rPr>
              <w:t>20%</w:t>
            </w:r>
          </w:p>
        </w:tc>
        <w:tc>
          <w:tcPr>
            <w:tcW w:w="1610" w:type="dxa"/>
          </w:tcPr>
          <w:p w14:paraId="298D2DC2" w14:textId="77777777" w:rsidR="00FF0E06" w:rsidRPr="00BC3DE4" w:rsidRDefault="00FF0E06" w:rsidP="00920326">
            <w:pPr>
              <w:rPr>
                <w:sz w:val="24"/>
                <w:szCs w:val="24"/>
              </w:rPr>
            </w:pPr>
            <w:r>
              <w:rPr>
                <w:sz w:val="24"/>
                <w:szCs w:val="24"/>
              </w:rPr>
              <w:t>60%</w:t>
            </w:r>
          </w:p>
        </w:tc>
        <w:tc>
          <w:tcPr>
            <w:tcW w:w="2376" w:type="dxa"/>
            <w:vMerge w:val="restart"/>
          </w:tcPr>
          <w:p w14:paraId="28213AC1" w14:textId="77777777" w:rsidR="00FF0E06" w:rsidRPr="00B65E64" w:rsidRDefault="00FF0E06" w:rsidP="00920326">
            <w:pPr>
              <w:rPr>
                <w:sz w:val="24"/>
                <w:szCs w:val="24"/>
              </w:rPr>
            </w:pPr>
            <w:r w:rsidRPr="00B65E64">
              <w:rPr>
                <w:sz w:val="24"/>
                <w:szCs w:val="24"/>
              </w:rPr>
              <w:t>Відповідає стратегії</w:t>
            </w:r>
          </w:p>
          <w:p w14:paraId="1DD7B856" w14:textId="77777777" w:rsidR="00FF0E06" w:rsidRPr="00B65E64" w:rsidRDefault="00FF0E06" w:rsidP="00920326">
            <w:pPr>
              <w:rPr>
                <w:sz w:val="24"/>
                <w:szCs w:val="24"/>
              </w:rPr>
            </w:pPr>
            <w:r w:rsidRPr="00B65E64">
              <w:rPr>
                <w:sz w:val="24"/>
                <w:szCs w:val="24"/>
              </w:rPr>
              <w:t>розвитку Дубівської сільської територіальної громади на період</w:t>
            </w:r>
          </w:p>
          <w:p w14:paraId="77C773E3" w14:textId="77777777" w:rsidR="00FF0E06" w:rsidRPr="00B65E64" w:rsidRDefault="00FF0E06" w:rsidP="00920326">
            <w:pPr>
              <w:rPr>
                <w:sz w:val="24"/>
                <w:szCs w:val="24"/>
              </w:rPr>
            </w:pPr>
            <w:r w:rsidRPr="00B65E64">
              <w:rPr>
                <w:sz w:val="24"/>
                <w:szCs w:val="24"/>
              </w:rPr>
              <w:t>до 2028 року.</w:t>
            </w:r>
          </w:p>
          <w:p w14:paraId="39B5B198" w14:textId="77777777" w:rsidR="00FF0E06" w:rsidRPr="00B65E64" w:rsidRDefault="00FF0E06" w:rsidP="00920326">
            <w:pPr>
              <w:rPr>
                <w:sz w:val="24"/>
                <w:szCs w:val="24"/>
              </w:rPr>
            </w:pPr>
            <w:r w:rsidRPr="00B65E64">
              <w:rPr>
                <w:sz w:val="24"/>
                <w:szCs w:val="24"/>
              </w:rPr>
              <w:t>Стратегічна ціль А</w:t>
            </w:r>
          </w:p>
          <w:p w14:paraId="0A6ADDE0" w14:textId="77777777" w:rsidR="00FF0E06" w:rsidRDefault="00FF0E06" w:rsidP="00920326">
            <w:pPr>
              <w:rPr>
                <w:sz w:val="24"/>
                <w:szCs w:val="24"/>
              </w:rPr>
            </w:pPr>
            <w:r w:rsidRPr="00B65E64">
              <w:rPr>
                <w:sz w:val="24"/>
                <w:szCs w:val="24"/>
              </w:rPr>
              <w:t>Оперативна ціль А.2. Завдання А.2.1. Створити цифровий паспорт автомобільних доріг, мостів, зупинок і маршрутів та застосовувати відкриті критерії черговості ремонтів: безпека, доступ до базових послуг, технічна готовність, економічний ефект і вартість життєвого циклу.</w:t>
            </w:r>
          </w:p>
          <w:p w14:paraId="40CEA30E" w14:textId="77777777" w:rsidR="00FF0E06" w:rsidRPr="004F668F" w:rsidRDefault="00FF0E06" w:rsidP="00920326">
            <w:pPr>
              <w:rPr>
                <w:sz w:val="24"/>
                <w:szCs w:val="24"/>
              </w:rPr>
            </w:pPr>
            <w:r w:rsidRPr="004F668F">
              <w:rPr>
                <w:sz w:val="24"/>
                <w:szCs w:val="24"/>
              </w:rPr>
              <w:t>Стратегічна ціль С</w:t>
            </w:r>
          </w:p>
          <w:p w14:paraId="52523144" w14:textId="77777777" w:rsidR="00FF0E06" w:rsidRPr="004F668F" w:rsidRDefault="00FF0E06" w:rsidP="00920326">
            <w:pPr>
              <w:rPr>
                <w:sz w:val="24"/>
                <w:szCs w:val="24"/>
              </w:rPr>
            </w:pPr>
            <w:r w:rsidRPr="004F668F">
              <w:rPr>
                <w:sz w:val="24"/>
                <w:szCs w:val="24"/>
              </w:rPr>
              <w:t xml:space="preserve">Оперативна ціль </w:t>
            </w:r>
            <w:r w:rsidRPr="004F668F">
              <w:rPr>
                <w:sz w:val="24"/>
                <w:szCs w:val="24"/>
              </w:rPr>
              <w:lastRenderedPageBreak/>
              <w:t>С.6.</w:t>
            </w:r>
          </w:p>
          <w:p w14:paraId="3638EE19" w14:textId="77777777" w:rsidR="00FF0E06" w:rsidRPr="004F668F" w:rsidRDefault="00FF0E06" w:rsidP="00920326">
            <w:pPr>
              <w:rPr>
                <w:sz w:val="24"/>
                <w:szCs w:val="24"/>
              </w:rPr>
            </w:pPr>
            <w:r w:rsidRPr="004F668F">
              <w:rPr>
                <w:sz w:val="24"/>
                <w:szCs w:val="24"/>
              </w:rPr>
              <w:t>Завдання С.6.1</w:t>
            </w:r>
          </w:p>
          <w:p w14:paraId="4112FA3E" w14:textId="77777777" w:rsidR="00FF0E06" w:rsidRPr="004F668F" w:rsidRDefault="00FF0E06" w:rsidP="00920326">
            <w:pPr>
              <w:rPr>
                <w:sz w:val="24"/>
                <w:szCs w:val="24"/>
              </w:rPr>
            </w:pPr>
            <w:r w:rsidRPr="004F668F">
              <w:rPr>
                <w:sz w:val="24"/>
                <w:szCs w:val="24"/>
              </w:rPr>
              <w:t xml:space="preserve">Проводити оцінку </w:t>
            </w:r>
            <w:proofErr w:type="spellStart"/>
            <w:r w:rsidRPr="004F668F">
              <w:rPr>
                <w:sz w:val="24"/>
                <w:szCs w:val="24"/>
              </w:rPr>
              <w:t>безбар’єрності</w:t>
            </w:r>
            <w:proofErr w:type="spellEnd"/>
            <w:r w:rsidRPr="004F668F">
              <w:rPr>
                <w:sz w:val="24"/>
                <w:szCs w:val="24"/>
              </w:rPr>
              <w:t xml:space="preserve">, затвердити місцеві заходи та пріоритетний </w:t>
            </w:r>
            <w:proofErr w:type="spellStart"/>
            <w:r w:rsidRPr="004F668F">
              <w:rPr>
                <w:sz w:val="24"/>
                <w:szCs w:val="24"/>
              </w:rPr>
              <w:t>безбар’єрний</w:t>
            </w:r>
            <w:proofErr w:type="spellEnd"/>
            <w:r w:rsidRPr="004F668F">
              <w:rPr>
                <w:sz w:val="24"/>
                <w:szCs w:val="24"/>
              </w:rPr>
              <w:t xml:space="preserve"> маршрут, забезпечити координацію, участь користувачів і публічний моніторинг результатів.</w:t>
            </w:r>
          </w:p>
          <w:p w14:paraId="1016E91A" w14:textId="77777777" w:rsidR="00FF0E06" w:rsidRPr="004F668F" w:rsidRDefault="00FF0E06" w:rsidP="00920326">
            <w:pPr>
              <w:rPr>
                <w:sz w:val="24"/>
                <w:szCs w:val="24"/>
              </w:rPr>
            </w:pPr>
            <w:r w:rsidRPr="004F668F">
              <w:rPr>
                <w:sz w:val="24"/>
                <w:szCs w:val="24"/>
              </w:rPr>
              <w:t>С.6.2</w:t>
            </w:r>
          </w:p>
          <w:p w14:paraId="59F95659" w14:textId="77777777" w:rsidR="00FF0E06" w:rsidRPr="00B65E64" w:rsidRDefault="00FF0E06" w:rsidP="00920326">
            <w:pPr>
              <w:rPr>
                <w:sz w:val="24"/>
                <w:szCs w:val="24"/>
              </w:rPr>
            </w:pPr>
            <w:r w:rsidRPr="004F668F">
              <w:rPr>
                <w:sz w:val="24"/>
                <w:szCs w:val="24"/>
              </w:rPr>
              <w:t xml:space="preserve">Забезпечувати фізичну </w:t>
            </w:r>
            <w:proofErr w:type="spellStart"/>
            <w:r w:rsidRPr="004F668F">
              <w:rPr>
                <w:sz w:val="24"/>
                <w:szCs w:val="24"/>
              </w:rPr>
              <w:t>безбар’єрність</w:t>
            </w:r>
            <w:proofErr w:type="spellEnd"/>
            <w:r w:rsidRPr="004F668F">
              <w:rPr>
                <w:sz w:val="24"/>
                <w:szCs w:val="24"/>
              </w:rPr>
              <w:t xml:space="preserve"> об’єктів фізичного оточення, вулично-дорожньої мережі, зупинок і транспорту із застосуванням принципів універсального дизайну та розумного пристосування.</w:t>
            </w:r>
          </w:p>
        </w:tc>
      </w:tr>
      <w:tr w:rsidR="00FF0E06" w:rsidRPr="00BC3DE4" w14:paraId="69A5D3B5" w14:textId="77777777" w:rsidTr="00920326">
        <w:trPr>
          <w:jc w:val="center"/>
        </w:trPr>
        <w:tc>
          <w:tcPr>
            <w:tcW w:w="2284" w:type="dxa"/>
            <w:vMerge/>
          </w:tcPr>
          <w:p w14:paraId="39FC3F87" w14:textId="77777777" w:rsidR="00FF0E06" w:rsidRPr="00BC3DE4" w:rsidRDefault="00FF0E06" w:rsidP="00920326">
            <w:pPr>
              <w:rPr>
                <w:sz w:val="24"/>
                <w:szCs w:val="24"/>
              </w:rPr>
            </w:pPr>
          </w:p>
        </w:tc>
        <w:tc>
          <w:tcPr>
            <w:tcW w:w="2274" w:type="dxa"/>
            <w:vMerge/>
          </w:tcPr>
          <w:p w14:paraId="1D1DF350" w14:textId="77777777" w:rsidR="00FF0E06" w:rsidRPr="00BC3DE4" w:rsidRDefault="00FF0E06" w:rsidP="00920326">
            <w:pPr>
              <w:rPr>
                <w:sz w:val="24"/>
                <w:szCs w:val="24"/>
              </w:rPr>
            </w:pPr>
          </w:p>
        </w:tc>
        <w:tc>
          <w:tcPr>
            <w:tcW w:w="2351" w:type="dxa"/>
            <w:vMerge/>
          </w:tcPr>
          <w:p w14:paraId="210C12AA" w14:textId="77777777" w:rsidR="00FF0E06" w:rsidRPr="00BC3DE4" w:rsidRDefault="00FF0E06" w:rsidP="00920326">
            <w:pPr>
              <w:rPr>
                <w:sz w:val="24"/>
                <w:szCs w:val="24"/>
              </w:rPr>
            </w:pPr>
          </w:p>
        </w:tc>
        <w:tc>
          <w:tcPr>
            <w:tcW w:w="2625" w:type="dxa"/>
          </w:tcPr>
          <w:p w14:paraId="6734CBFD" w14:textId="77777777" w:rsidR="00FF0E06" w:rsidRPr="00BC3DE4" w:rsidRDefault="00FF0E06" w:rsidP="00920326">
            <w:pPr>
              <w:rPr>
                <w:sz w:val="24"/>
                <w:szCs w:val="24"/>
              </w:rPr>
            </w:pPr>
            <w:r w:rsidRPr="00BC3DE4">
              <w:rPr>
                <w:sz w:val="24"/>
                <w:szCs w:val="24"/>
              </w:rPr>
              <w:t>Рівень підвищення якості та безпеки транспортних послуг</w:t>
            </w:r>
          </w:p>
        </w:tc>
        <w:tc>
          <w:tcPr>
            <w:tcW w:w="1722" w:type="dxa"/>
          </w:tcPr>
          <w:p w14:paraId="6F8286A5" w14:textId="77777777" w:rsidR="00FF0E06" w:rsidRPr="00BC3DE4" w:rsidRDefault="00FF0E06" w:rsidP="00920326">
            <w:pPr>
              <w:rPr>
                <w:sz w:val="24"/>
                <w:szCs w:val="24"/>
              </w:rPr>
            </w:pPr>
            <w:r>
              <w:rPr>
                <w:sz w:val="24"/>
                <w:szCs w:val="24"/>
              </w:rPr>
              <w:t>30%</w:t>
            </w:r>
          </w:p>
        </w:tc>
        <w:tc>
          <w:tcPr>
            <w:tcW w:w="1610" w:type="dxa"/>
          </w:tcPr>
          <w:p w14:paraId="7D744AB2" w14:textId="77777777" w:rsidR="00FF0E06" w:rsidRPr="00BC3DE4" w:rsidRDefault="00FF0E06" w:rsidP="00920326">
            <w:pPr>
              <w:rPr>
                <w:sz w:val="24"/>
                <w:szCs w:val="24"/>
              </w:rPr>
            </w:pPr>
            <w:r>
              <w:rPr>
                <w:sz w:val="24"/>
                <w:szCs w:val="24"/>
              </w:rPr>
              <w:t>60%</w:t>
            </w:r>
          </w:p>
        </w:tc>
        <w:tc>
          <w:tcPr>
            <w:tcW w:w="2376" w:type="dxa"/>
            <w:vMerge/>
          </w:tcPr>
          <w:p w14:paraId="71627816" w14:textId="77777777" w:rsidR="00FF0E06" w:rsidRPr="00BC3DE4" w:rsidRDefault="00FF0E06" w:rsidP="00920326">
            <w:pPr>
              <w:rPr>
                <w:sz w:val="24"/>
                <w:szCs w:val="24"/>
              </w:rPr>
            </w:pPr>
          </w:p>
        </w:tc>
      </w:tr>
      <w:tr w:rsidR="00FF0E06" w:rsidRPr="00BC3DE4" w14:paraId="1685A946" w14:textId="77777777" w:rsidTr="00920326">
        <w:trPr>
          <w:trHeight w:val="120"/>
          <w:jc w:val="center"/>
        </w:trPr>
        <w:tc>
          <w:tcPr>
            <w:tcW w:w="2284" w:type="dxa"/>
            <w:vMerge/>
          </w:tcPr>
          <w:p w14:paraId="19B7C05D" w14:textId="77777777" w:rsidR="00FF0E06" w:rsidRPr="00BC3DE4" w:rsidRDefault="00FF0E06" w:rsidP="00920326">
            <w:pPr>
              <w:rPr>
                <w:sz w:val="24"/>
                <w:szCs w:val="24"/>
              </w:rPr>
            </w:pPr>
          </w:p>
        </w:tc>
        <w:tc>
          <w:tcPr>
            <w:tcW w:w="2274" w:type="dxa"/>
            <w:vMerge/>
          </w:tcPr>
          <w:p w14:paraId="395B820F" w14:textId="77777777" w:rsidR="00FF0E06" w:rsidRPr="00BC3DE4" w:rsidRDefault="00FF0E06" w:rsidP="00920326">
            <w:pPr>
              <w:rPr>
                <w:sz w:val="24"/>
                <w:szCs w:val="24"/>
              </w:rPr>
            </w:pPr>
          </w:p>
        </w:tc>
        <w:tc>
          <w:tcPr>
            <w:tcW w:w="2351" w:type="dxa"/>
            <w:vMerge/>
          </w:tcPr>
          <w:p w14:paraId="06993DDD" w14:textId="77777777" w:rsidR="00FF0E06" w:rsidRPr="00BC3DE4" w:rsidRDefault="00FF0E06" w:rsidP="00920326">
            <w:pPr>
              <w:rPr>
                <w:sz w:val="24"/>
                <w:szCs w:val="24"/>
              </w:rPr>
            </w:pPr>
          </w:p>
        </w:tc>
        <w:tc>
          <w:tcPr>
            <w:tcW w:w="2625" w:type="dxa"/>
          </w:tcPr>
          <w:p w14:paraId="3FE6F48B" w14:textId="77777777" w:rsidR="00FF0E06" w:rsidRPr="00BC3DE4" w:rsidRDefault="00FF0E06" w:rsidP="00920326">
            <w:pPr>
              <w:rPr>
                <w:sz w:val="24"/>
                <w:szCs w:val="24"/>
              </w:rPr>
            </w:pPr>
            <w:r w:rsidRPr="00BC3DE4">
              <w:rPr>
                <w:sz w:val="24"/>
                <w:szCs w:val="24"/>
              </w:rPr>
              <w:t>Підвищення транспортної доступності території громади</w:t>
            </w:r>
          </w:p>
        </w:tc>
        <w:tc>
          <w:tcPr>
            <w:tcW w:w="1722" w:type="dxa"/>
          </w:tcPr>
          <w:p w14:paraId="1A404740" w14:textId="77777777" w:rsidR="00FF0E06" w:rsidRPr="00BC3DE4" w:rsidRDefault="00FF0E06" w:rsidP="00920326">
            <w:pPr>
              <w:rPr>
                <w:sz w:val="24"/>
                <w:szCs w:val="24"/>
              </w:rPr>
            </w:pPr>
            <w:r>
              <w:rPr>
                <w:sz w:val="24"/>
                <w:szCs w:val="24"/>
              </w:rPr>
              <w:t>30%</w:t>
            </w:r>
          </w:p>
        </w:tc>
        <w:tc>
          <w:tcPr>
            <w:tcW w:w="1610" w:type="dxa"/>
          </w:tcPr>
          <w:p w14:paraId="2EFA120E" w14:textId="77777777" w:rsidR="00FF0E06" w:rsidRPr="00BC3DE4" w:rsidRDefault="00FF0E06" w:rsidP="00920326">
            <w:pPr>
              <w:rPr>
                <w:sz w:val="24"/>
                <w:szCs w:val="24"/>
              </w:rPr>
            </w:pPr>
            <w:r>
              <w:rPr>
                <w:sz w:val="24"/>
                <w:szCs w:val="24"/>
              </w:rPr>
              <w:t>70%</w:t>
            </w:r>
          </w:p>
        </w:tc>
        <w:tc>
          <w:tcPr>
            <w:tcW w:w="2376" w:type="dxa"/>
            <w:vMerge/>
          </w:tcPr>
          <w:p w14:paraId="4A937894" w14:textId="77777777" w:rsidR="00FF0E06" w:rsidRPr="00BC3DE4" w:rsidRDefault="00FF0E06" w:rsidP="00920326">
            <w:pPr>
              <w:rPr>
                <w:sz w:val="24"/>
                <w:szCs w:val="24"/>
              </w:rPr>
            </w:pPr>
          </w:p>
        </w:tc>
      </w:tr>
      <w:tr w:rsidR="00FF0E06" w:rsidRPr="00BC3DE4" w14:paraId="3998C96B" w14:textId="77777777" w:rsidTr="00920326">
        <w:trPr>
          <w:trHeight w:val="120"/>
          <w:jc w:val="center"/>
        </w:trPr>
        <w:tc>
          <w:tcPr>
            <w:tcW w:w="2284" w:type="dxa"/>
          </w:tcPr>
          <w:p w14:paraId="20BB9E4D" w14:textId="77777777" w:rsidR="00FF0E06" w:rsidRPr="00BC3DE4" w:rsidRDefault="00FF0E06" w:rsidP="00920326">
            <w:pPr>
              <w:rPr>
                <w:sz w:val="24"/>
                <w:szCs w:val="24"/>
              </w:rPr>
            </w:pPr>
            <w:r w:rsidRPr="00714CEA">
              <w:rPr>
                <w:sz w:val="24"/>
                <w:szCs w:val="24"/>
              </w:rPr>
              <w:t xml:space="preserve">Розвиток системи відеоспостереження та кризового реагування на </w:t>
            </w:r>
            <w:r w:rsidRPr="00714CEA">
              <w:rPr>
                <w:sz w:val="24"/>
                <w:szCs w:val="24"/>
              </w:rPr>
              <w:lastRenderedPageBreak/>
              <w:t>території Дубівської територіальної громади; встановлення комплексів автоматичної фіксації руху транспорту.</w:t>
            </w:r>
          </w:p>
        </w:tc>
        <w:tc>
          <w:tcPr>
            <w:tcW w:w="2274" w:type="dxa"/>
          </w:tcPr>
          <w:p w14:paraId="58B4A878" w14:textId="77777777" w:rsidR="00FF0E06" w:rsidRPr="00BC3DE4" w:rsidRDefault="00FF0E06" w:rsidP="00920326">
            <w:pPr>
              <w:rPr>
                <w:sz w:val="24"/>
                <w:szCs w:val="24"/>
              </w:rPr>
            </w:pPr>
          </w:p>
        </w:tc>
        <w:tc>
          <w:tcPr>
            <w:tcW w:w="2351" w:type="dxa"/>
          </w:tcPr>
          <w:p w14:paraId="25AFDBC9" w14:textId="77777777" w:rsidR="00FF0E06" w:rsidRPr="00BC3DE4" w:rsidRDefault="00FF0E06" w:rsidP="00920326">
            <w:pPr>
              <w:rPr>
                <w:sz w:val="24"/>
                <w:szCs w:val="24"/>
              </w:rPr>
            </w:pPr>
            <w:r w:rsidRPr="00714CEA">
              <w:rPr>
                <w:sz w:val="24"/>
                <w:szCs w:val="24"/>
              </w:rPr>
              <w:t>Громадська безпека; відеоспостереження; кризове реагування; цифрова безпека</w:t>
            </w:r>
          </w:p>
        </w:tc>
        <w:tc>
          <w:tcPr>
            <w:tcW w:w="2625" w:type="dxa"/>
          </w:tcPr>
          <w:p w14:paraId="668F7FD7" w14:textId="77777777" w:rsidR="00FF0E06" w:rsidRPr="00BC3DE4" w:rsidRDefault="00FF0E06" w:rsidP="00920326">
            <w:pPr>
              <w:rPr>
                <w:sz w:val="24"/>
                <w:szCs w:val="24"/>
              </w:rPr>
            </w:pPr>
            <w:r w:rsidRPr="00714CEA">
              <w:rPr>
                <w:sz w:val="24"/>
                <w:szCs w:val="24"/>
              </w:rPr>
              <w:t xml:space="preserve">Частка території громади, охоплена системою відеоспостереження та </w:t>
            </w:r>
            <w:r w:rsidRPr="00714CEA">
              <w:rPr>
                <w:sz w:val="24"/>
                <w:szCs w:val="24"/>
              </w:rPr>
              <w:lastRenderedPageBreak/>
              <w:t>кризового реагування</w:t>
            </w:r>
          </w:p>
        </w:tc>
        <w:tc>
          <w:tcPr>
            <w:tcW w:w="1722" w:type="dxa"/>
          </w:tcPr>
          <w:p w14:paraId="2A28426F" w14:textId="77777777" w:rsidR="00FF0E06" w:rsidRPr="00BC3DE4" w:rsidRDefault="00FF0E06" w:rsidP="00920326">
            <w:pPr>
              <w:rPr>
                <w:sz w:val="24"/>
                <w:szCs w:val="24"/>
              </w:rPr>
            </w:pPr>
            <w:r>
              <w:rPr>
                <w:sz w:val="24"/>
                <w:szCs w:val="24"/>
              </w:rPr>
              <w:lastRenderedPageBreak/>
              <w:t>0</w:t>
            </w:r>
          </w:p>
        </w:tc>
        <w:tc>
          <w:tcPr>
            <w:tcW w:w="1610" w:type="dxa"/>
          </w:tcPr>
          <w:p w14:paraId="6589624E" w14:textId="77777777" w:rsidR="00FF0E06" w:rsidRPr="00BC3DE4" w:rsidRDefault="00FF0E06" w:rsidP="00920326">
            <w:pPr>
              <w:rPr>
                <w:sz w:val="24"/>
                <w:szCs w:val="24"/>
              </w:rPr>
            </w:pPr>
            <w:r>
              <w:rPr>
                <w:sz w:val="24"/>
                <w:szCs w:val="24"/>
              </w:rPr>
              <w:t>20%</w:t>
            </w:r>
          </w:p>
        </w:tc>
        <w:tc>
          <w:tcPr>
            <w:tcW w:w="2376" w:type="dxa"/>
          </w:tcPr>
          <w:p w14:paraId="628D3D33" w14:textId="77777777" w:rsidR="00FF0E06" w:rsidRPr="00714CEA" w:rsidRDefault="00FF0E06" w:rsidP="00920326">
            <w:pPr>
              <w:rPr>
                <w:sz w:val="24"/>
                <w:szCs w:val="24"/>
              </w:rPr>
            </w:pPr>
            <w:r w:rsidRPr="00714CEA">
              <w:rPr>
                <w:sz w:val="24"/>
                <w:szCs w:val="24"/>
              </w:rPr>
              <w:t>Відповідає стратегії</w:t>
            </w:r>
          </w:p>
          <w:p w14:paraId="5F71B8D3" w14:textId="77777777" w:rsidR="00FF0E06" w:rsidRPr="00714CEA" w:rsidRDefault="00FF0E06" w:rsidP="00920326">
            <w:pPr>
              <w:rPr>
                <w:sz w:val="24"/>
                <w:szCs w:val="24"/>
              </w:rPr>
            </w:pPr>
            <w:r w:rsidRPr="00714CEA">
              <w:rPr>
                <w:sz w:val="24"/>
                <w:szCs w:val="24"/>
              </w:rPr>
              <w:t xml:space="preserve">розвитку Дубівської сільської територіальної </w:t>
            </w:r>
            <w:r w:rsidRPr="00714CEA">
              <w:rPr>
                <w:sz w:val="24"/>
                <w:szCs w:val="24"/>
              </w:rPr>
              <w:lastRenderedPageBreak/>
              <w:t>громади на період</w:t>
            </w:r>
          </w:p>
          <w:p w14:paraId="28CC54B0" w14:textId="77777777" w:rsidR="00FF0E06" w:rsidRPr="00714CEA" w:rsidRDefault="00FF0E06" w:rsidP="00920326">
            <w:pPr>
              <w:rPr>
                <w:sz w:val="24"/>
                <w:szCs w:val="24"/>
              </w:rPr>
            </w:pPr>
            <w:r w:rsidRPr="00714CEA">
              <w:rPr>
                <w:sz w:val="24"/>
                <w:szCs w:val="24"/>
              </w:rPr>
              <w:t>до 2028 року.</w:t>
            </w:r>
          </w:p>
          <w:p w14:paraId="41D9BC34" w14:textId="77777777" w:rsidR="00FF0E06" w:rsidRPr="00714CEA" w:rsidRDefault="00FF0E06" w:rsidP="00920326">
            <w:pPr>
              <w:rPr>
                <w:sz w:val="24"/>
                <w:szCs w:val="24"/>
              </w:rPr>
            </w:pPr>
            <w:r w:rsidRPr="00714CEA">
              <w:rPr>
                <w:sz w:val="24"/>
                <w:szCs w:val="24"/>
              </w:rPr>
              <w:t>Стратегічна ціль А Оперативна ціль А.7. Завдання А.7.3</w:t>
            </w:r>
          </w:p>
          <w:p w14:paraId="5915EFAE" w14:textId="77777777" w:rsidR="00FF0E06" w:rsidRPr="00BC3DE4" w:rsidRDefault="00FF0E06" w:rsidP="00920326">
            <w:pPr>
              <w:rPr>
                <w:sz w:val="24"/>
                <w:szCs w:val="24"/>
              </w:rPr>
            </w:pPr>
            <w:r w:rsidRPr="00714CEA">
              <w:rPr>
                <w:sz w:val="24"/>
                <w:szCs w:val="24"/>
              </w:rPr>
              <w:t>Розвивати системи відеоспостереження, автоматичної фіксації та кризового реагування з правомірним доступом, захистом інформації, диспетчеризацією і процедурами міжвідомчої взаємодії.</w:t>
            </w:r>
          </w:p>
        </w:tc>
      </w:tr>
    </w:tbl>
    <w:p w14:paraId="3573D43B" w14:textId="77777777" w:rsidR="00FF0E06" w:rsidRDefault="00FF0E06" w:rsidP="00FF0E06">
      <w:pPr>
        <w:rPr>
          <w:b/>
          <w:bCs/>
          <w:sz w:val="24"/>
          <w:szCs w:val="24"/>
        </w:rPr>
        <w:sectPr w:rsidR="00FF0E06" w:rsidSect="0043759E">
          <w:headerReference w:type="default" r:id="rId9"/>
          <w:headerReference w:type="first" r:id="rId10"/>
          <w:pgSz w:w="16838" w:h="11906" w:orient="landscape"/>
          <w:pgMar w:top="1701" w:right="851" w:bottom="567" w:left="851" w:header="709" w:footer="709" w:gutter="0"/>
          <w:cols w:space="708"/>
          <w:docGrid w:linePitch="360"/>
        </w:sectPr>
      </w:pPr>
    </w:p>
    <w:p w14:paraId="37A1A46A" w14:textId="77777777" w:rsidR="00FF0E06" w:rsidRDefault="00FF0E06" w:rsidP="00FF0E06">
      <w:pPr>
        <w:rPr>
          <w:sz w:val="28"/>
          <w:szCs w:val="28"/>
        </w:rPr>
      </w:pPr>
      <w:r w:rsidRPr="00773A7A">
        <w:rPr>
          <w:sz w:val="28"/>
          <w:szCs w:val="28"/>
        </w:rPr>
        <w:lastRenderedPageBreak/>
        <w:t xml:space="preserve">Галузь (сектор) для публічного інвестування – </w:t>
      </w:r>
      <w:r>
        <w:rPr>
          <w:b/>
          <w:bCs/>
          <w:sz w:val="28"/>
          <w:szCs w:val="28"/>
        </w:rPr>
        <w:t>Освіта і наука</w:t>
      </w:r>
    </w:p>
    <w:p w14:paraId="4F2D4D33" w14:textId="77777777" w:rsidR="00FF0E06" w:rsidRDefault="00FF0E06" w:rsidP="00FF0E06">
      <w:pPr>
        <w:rPr>
          <w:sz w:val="28"/>
          <w:szCs w:val="28"/>
        </w:rPr>
      </w:pPr>
      <w:r w:rsidRPr="005F085F">
        <w:rPr>
          <w:sz w:val="28"/>
          <w:szCs w:val="28"/>
        </w:rPr>
        <w:t xml:space="preserve">Головний </w:t>
      </w:r>
      <w:r>
        <w:rPr>
          <w:sz w:val="28"/>
          <w:szCs w:val="28"/>
        </w:rPr>
        <w:t>структурний підрозділ/установа/орган</w:t>
      </w:r>
      <w:r w:rsidRPr="005F085F">
        <w:rPr>
          <w:sz w:val="28"/>
          <w:szCs w:val="28"/>
        </w:rPr>
        <w:t>, відповідальний за галузь (секто</w:t>
      </w:r>
      <w:r>
        <w:rPr>
          <w:sz w:val="28"/>
          <w:szCs w:val="28"/>
        </w:rPr>
        <w:t xml:space="preserve">р) для публічного інвестування </w:t>
      </w:r>
      <w:r w:rsidRPr="00773A7A">
        <w:rPr>
          <w:sz w:val="28"/>
          <w:szCs w:val="28"/>
        </w:rPr>
        <w:t xml:space="preserve">– </w:t>
      </w:r>
    </w:p>
    <w:p w14:paraId="17F77D70" w14:textId="77777777" w:rsidR="00FF0E06" w:rsidRDefault="00FF0E06" w:rsidP="00FF0E06">
      <w:pPr>
        <w:rPr>
          <w:sz w:val="28"/>
          <w:szCs w:val="28"/>
        </w:rPr>
      </w:pPr>
      <w:r w:rsidRPr="00714CEA">
        <w:rPr>
          <w:sz w:val="28"/>
          <w:szCs w:val="28"/>
        </w:rPr>
        <w:t>Відділ освіти, охорони здоров’я, культури, молоді та спорту</w:t>
      </w:r>
      <w:r>
        <w:rPr>
          <w:sz w:val="28"/>
          <w:szCs w:val="28"/>
        </w:rPr>
        <w:t xml:space="preserve"> Дубівської сільської ради Ковельського району Волинської області</w:t>
      </w:r>
    </w:p>
    <w:p w14:paraId="0C93F859" w14:textId="77777777" w:rsidR="00FF0E06" w:rsidRPr="00773A7A" w:rsidRDefault="00FF0E06" w:rsidP="00FF0E06">
      <w:pPr>
        <w:rPr>
          <w:sz w:val="28"/>
          <w:szCs w:val="28"/>
        </w:rPr>
      </w:pPr>
      <w:r w:rsidRPr="00773A7A">
        <w:rPr>
          <w:sz w:val="28"/>
          <w:szCs w:val="28"/>
        </w:rPr>
        <w:t xml:space="preserve">Граничний сукупний обсяг публічних інвестицій на середньостроковий період </w:t>
      </w:r>
      <w:r w:rsidRPr="00EE209C">
        <w:rPr>
          <w:sz w:val="28"/>
          <w:szCs w:val="28"/>
          <w:u w:val="single"/>
        </w:rPr>
        <w:t>5785,00</w:t>
      </w:r>
      <w:r>
        <w:rPr>
          <w:sz w:val="28"/>
          <w:szCs w:val="28"/>
        </w:rPr>
        <w:t xml:space="preserve"> </w:t>
      </w:r>
      <w:r w:rsidRPr="00A5342F">
        <w:rPr>
          <w:sz w:val="28"/>
          <w:szCs w:val="28"/>
        </w:rPr>
        <w:t>тис. грн. (місцевого бюджету)</w:t>
      </w:r>
    </w:p>
    <w:tbl>
      <w:tblPr>
        <w:tblW w:w="153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5"/>
        <w:gridCol w:w="2329"/>
        <w:gridCol w:w="2203"/>
        <w:gridCol w:w="2643"/>
        <w:gridCol w:w="1744"/>
        <w:gridCol w:w="1664"/>
        <w:gridCol w:w="2493"/>
      </w:tblGrid>
      <w:tr w:rsidR="00FF0E06" w:rsidRPr="00773A7A" w14:paraId="3EEBFFF4" w14:textId="77777777" w:rsidTr="00920326">
        <w:trPr>
          <w:jc w:val="center"/>
        </w:trPr>
        <w:tc>
          <w:tcPr>
            <w:tcW w:w="2285" w:type="dxa"/>
            <w:vAlign w:val="center"/>
          </w:tcPr>
          <w:p w14:paraId="23AB2CD3" w14:textId="77777777" w:rsidR="00FF0E06" w:rsidRPr="00773A7A" w:rsidRDefault="00FF0E06" w:rsidP="00920326">
            <w:pPr>
              <w:rPr>
                <w:sz w:val="28"/>
                <w:szCs w:val="28"/>
              </w:rPr>
            </w:pPr>
            <w:r w:rsidRPr="00773A7A">
              <w:rPr>
                <w:rStyle w:val="fontstyle01"/>
                <w:rFonts w:eastAsiaTheme="majorEastAsia"/>
              </w:rPr>
              <w:t xml:space="preserve">Напрям </w:t>
            </w:r>
          </w:p>
        </w:tc>
        <w:tc>
          <w:tcPr>
            <w:tcW w:w="2329" w:type="dxa"/>
            <w:vAlign w:val="center"/>
          </w:tcPr>
          <w:p w14:paraId="78E360DB" w14:textId="77777777" w:rsidR="00FF0E06" w:rsidRPr="00773A7A" w:rsidRDefault="00FF0E06" w:rsidP="00920326">
            <w:pPr>
              <w:rPr>
                <w:sz w:val="28"/>
                <w:szCs w:val="28"/>
              </w:rPr>
            </w:pPr>
            <w:r w:rsidRPr="00773A7A">
              <w:rPr>
                <w:rStyle w:val="fontstyle01"/>
                <w:rFonts w:eastAsiaTheme="majorEastAsia"/>
              </w:rPr>
              <w:t>Діючі проекти/ програми</w:t>
            </w:r>
          </w:p>
        </w:tc>
        <w:tc>
          <w:tcPr>
            <w:tcW w:w="2203" w:type="dxa"/>
            <w:vAlign w:val="center"/>
          </w:tcPr>
          <w:p w14:paraId="4607B954" w14:textId="77777777" w:rsidR="00FF0E06" w:rsidRPr="00773A7A" w:rsidRDefault="00FF0E06" w:rsidP="00920326">
            <w:pPr>
              <w:rPr>
                <w:sz w:val="28"/>
                <w:szCs w:val="28"/>
              </w:rPr>
            </w:pPr>
            <w:proofErr w:type="spellStart"/>
            <w:r w:rsidRPr="00773A7A">
              <w:rPr>
                <w:rStyle w:val="fontstyle01"/>
                <w:rFonts w:eastAsiaTheme="majorEastAsia"/>
              </w:rPr>
              <w:t>Підсектор</w:t>
            </w:r>
            <w:proofErr w:type="spellEnd"/>
            <w:r w:rsidRPr="00773A7A">
              <w:rPr>
                <w:rStyle w:val="fontstyle01"/>
                <w:rFonts w:eastAsiaTheme="majorEastAsia"/>
              </w:rPr>
              <w:t xml:space="preserve"> </w:t>
            </w:r>
          </w:p>
        </w:tc>
        <w:tc>
          <w:tcPr>
            <w:tcW w:w="2643" w:type="dxa"/>
            <w:vAlign w:val="center"/>
          </w:tcPr>
          <w:p w14:paraId="315DAA73" w14:textId="77777777" w:rsidR="00FF0E06" w:rsidRPr="00773A7A" w:rsidRDefault="00FF0E06" w:rsidP="00920326">
            <w:pPr>
              <w:rPr>
                <w:sz w:val="28"/>
                <w:szCs w:val="28"/>
              </w:rPr>
            </w:pPr>
            <w:r w:rsidRPr="00773A7A">
              <w:rPr>
                <w:rStyle w:val="fontstyle01"/>
                <w:rFonts w:eastAsiaTheme="majorEastAsia"/>
              </w:rPr>
              <w:t xml:space="preserve">Цільовий показник </w:t>
            </w:r>
          </w:p>
        </w:tc>
        <w:tc>
          <w:tcPr>
            <w:tcW w:w="1744" w:type="dxa"/>
            <w:vAlign w:val="center"/>
          </w:tcPr>
          <w:p w14:paraId="7160DCEF" w14:textId="77777777" w:rsidR="00FF0E06" w:rsidRPr="00773A7A" w:rsidRDefault="00FF0E06" w:rsidP="00920326">
            <w:pPr>
              <w:rPr>
                <w:sz w:val="28"/>
                <w:szCs w:val="28"/>
              </w:rPr>
            </w:pPr>
            <w:r w:rsidRPr="00773A7A">
              <w:rPr>
                <w:rStyle w:val="fontstyle01"/>
                <w:rFonts w:eastAsiaTheme="majorEastAsia"/>
              </w:rPr>
              <w:t>Базове значення</w:t>
            </w:r>
          </w:p>
        </w:tc>
        <w:tc>
          <w:tcPr>
            <w:tcW w:w="1664" w:type="dxa"/>
            <w:vAlign w:val="center"/>
          </w:tcPr>
          <w:p w14:paraId="2C08B0E4" w14:textId="77777777" w:rsidR="00FF0E06" w:rsidRPr="00773A7A" w:rsidRDefault="00FF0E06" w:rsidP="00920326">
            <w:pPr>
              <w:rPr>
                <w:sz w:val="28"/>
                <w:szCs w:val="28"/>
              </w:rPr>
            </w:pPr>
            <w:r w:rsidRPr="00773A7A">
              <w:rPr>
                <w:rStyle w:val="fontstyle01"/>
                <w:rFonts w:eastAsiaTheme="majorEastAsia"/>
              </w:rPr>
              <w:t>Ціль 202</w:t>
            </w:r>
            <w:r>
              <w:rPr>
                <w:rStyle w:val="fontstyle01"/>
                <w:rFonts w:eastAsiaTheme="majorEastAsia"/>
              </w:rPr>
              <w:t>9</w:t>
            </w:r>
          </w:p>
        </w:tc>
        <w:tc>
          <w:tcPr>
            <w:tcW w:w="2493" w:type="dxa"/>
            <w:vAlign w:val="center"/>
          </w:tcPr>
          <w:p w14:paraId="6476DC3D" w14:textId="77777777" w:rsidR="00FF0E06" w:rsidRPr="00773A7A" w:rsidRDefault="00FF0E06" w:rsidP="00920326">
            <w:pPr>
              <w:rPr>
                <w:sz w:val="28"/>
                <w:szCs w:val="28"/>
              </w:rPr>
            </w:pPr>
            <w:r w:rsidRPr="00773A7A">
              <w:rPr>
                <w:rStyle w:val="fontstyle01"/>
                <w:rFonts w:eastAsiaTheme="majorEastAsia"/>
              </w:rPr>
              <w:t>Стратегія</w:t>
            </w:r>
          </w:p>
        </w:tc>
      </w:tr>
      <w:tr w:rsidR="00FF0E06" w:rsidRPr="00773A7A" w14:paraId="356878D7" w14:textId="77777777" w:rsidTr="00920326">
        <w:trPr>
          <w:jc w:val="center"/>
        </w:trPr>
        <w:tc>
          <w:tcPr>
            <w:tcW w:w="15361" w:type="dxa"/>
            <w:gridSpan w:val="7"/>
            <w:shd w:val="clear" w:color="auto" w:fill="EAF1DD" w:themeFill="accent3" w:themeFillTint="33"/>
          </w:tcPr>
          <w:p w14:paraId="7EC70DC7" w14:textId="77777777" w:rsidR="00FF0E06" w:rsidRPr="001F08E0" w:rsidRDefault="00FF0E06" w:rsidP="00920326">
            <w:pPr>
              <w:jc w:val="center"/>
              <w:rPr>
                <w:b/>
              </w:rPr>
            </w:pPr>
            <w:r>
              <w:rPr>
                <w:rStyle w:val="fontstyle01"/>
                <w:rFonts w:eastAsiaTheme="majorEastAsia"/>
              </w:rPr>
              <w:t>Освіта і наука</w:t>
            </w:r>
          </w:p>
        </w:tc>
      </w:tr>
      <w:tr w:rsidR="00FF0E06" w:rsidRPr="00BC3DE4" w14:paraId="6CAEE75F" w14:textId="77777777" w:rsidTr="00920326">
        <w:trPr>
          <w:trHeight w:val="2063"/>
          <w:jc w:val="center"/>
        </w:trPr>
        <w:tc>
          <w:tcPr>
            <w:tcW w:w="2285" w:type="dxa"/>
            <w:vMerge w:val="restart"/>
          </w:tcPr>
          <w:p w14:paraId="03F0992A" w14:textId="77777777" w:rsidR="00FF0E06" w:rsidRPr="004073A6" w:rsidRDefault="00FF0E06" w:rsidP="00920326">
            <w:pPr>
              <w:rPr>
                <w:sz w:val="24"/>
                <w:szCs w:val="24"/>
              </w:rPr>
            </w:pPr>
            <w:r w:rsidRPr="004073A6">
              <w:rPr>
                <w:sz w:val="24"/>
                <w:szCs w:val="24"/>
              </w:rPr>
              <w:t>Реконструкція, відновлення, ремонт та нове будівництво інфраструктури закладів освіти</w:t>
            </w:r>
          </w:p>
        </w:tc>
        <w:tc>
          <w:tcPr>
            <w:tcW w:w="2329" w:type="dxa"/>
            <w:vMerge w:val="restart"/>
          </w:tcPr>
          <w:p w14:paraId="4030978E" w14:textId="77777777" w:rsidR="00FF0E06" w:rsidRPr="004073A6" w:rsidRDefault="00FF0E06" w:rsidP="00920326">
            <w:pPr>
              <w:rPr>
                <w:sz w:val="24"/>
                <w:szCs w:val="24"/>
              </w:rPr>
            </w:pPr>
            <w:r w:rsidRPr="004073A6">
              <w:rPr>
                <w:sz w:val="24"/>
                <w:szCs w:val="24"/>
              </w:rPr>
              <w:t>-</w:t>
            </w:r>
          </w:p>
        </w:tc>
        <w:tc>
          <w:tcPr>
            <w:tcW w:w="2203" w:type="dxa"/>
            <w:vMerge w:val="restart"/>
          </w:tcPr>
          <w:p w14:paraId="2332FE60" w14:textId="77777777" w:rsidR="00FF0E06" w:rsidRPr="004073A6" w:rsidRDefault="00FF0E06" w:rsidP="00920326">
            <w:pPr>
              <w:rPr>
                <w:sz w:val="24"/>
                <w:szCs w:val="24"/>
              </w:rPr>
            </w:pPr>
            <w:r w:rsidRPr="00B65E64">
              <w:rPr>
                <w:sz w:val="24"/>
                <w:szCs w:val="24"/>
              </w:rPr>
              <w:t>Дошкільна та загальна середня освіта</w:t>
            </w:r>
          </w:p>
        </w:tc>
        <w:tc>
          <w:tcPr>
            <w:tcW w:w="2643" w:type="dxa"/>
          </w:tcPr>
          <w:p w14:paraId="76556FE7" w14:textId="77777777" w:rsidR="00FF0E06" w:rsidRPr="004073A6" w:rsidRDefault="00FF0E06" w:rsidP="00920326">
            <w:pPr>
              <w:rPr>
                <w:sz w:val="24"/>
                <w:szCs w:val="24"/>
              </w:rPr>
            </w:pPr>
            <w:r w:rsidRPr="004073A6">
              <w:rPr>
                <w:sz w:val="24"/>
                <w:szCs w:val="24"/>
              </w:rPr>
              <w:t>Рівень оновлення інфраструктури закладів освіти</w:t>
            </w:r>
          </w:p>
        </w:tc>
        <w:tc>
          <w:tcPr>
            <w:tcW w:w="1744" w:type="dxa"/>
          </w:tcPr>
          <w:p w14:paraId="46B2F89D" w14:textId="77777777" w:rsidR="00FF0E06" w:rsidRPr="004073A6" w:rsidRDefault="00FF0E06" w:rsidP="00920326">
            <w:pPr>
              <w:rPr>
                <w:sz w:val="24"/>
                <w:szCs w:val="24"/>
              </w:rPr>
            </w:pPr>
            <w:r>
              <w:rPr>
                <w:sz w:val="24"/>
                <w:szCs w:val="24"/>
              </w:rPr>
              <w:t>40%</w:t>
            </w:r>
          </w:p>
        </w:tc>
        <w:tc>
          <w:tcPr>
            <w:tcW w:w="1664" w:type="dxa"/>
          </w:tcPr>
          <w:p w14:paraId="5AF87713" w14:textId="77777777" w:rsidR="00FF0E06" w:rsidRPr="004073A6" w:rsidRDefault="00FF0E06" w:rsidP="00920326">
            <w:pPr>
              <w:rPr>
                <w:sz w:val="24"/>
                <w:szCs w:val="24"/>
              </w:rPr>
            </w:pPr>
            <w:r>
              <w:rPr>
                <w:sz w:val="24"/>
                <w:szCs w:val="24"/>
              </w:rPr>
              <w:t>70%</w:t>
            </w:r>
          </w:p>
        </w:tc>
        <w:tc>
          <w:tcPr>
            <w:tcW w:w="2493" w:type="dxa"/>
            <w:vMerge w:val="restart"/>
          </w:tcPr>
          <w:p w14:paraId="08FCFE28" w14:textId="77777777" w:rsidR="00FF0E06" w:rsidRPr="004073A6" w:rsidRDefault="00FF0E06" w:rsidP="00920326">
            <w:pPr>
              <w:rPr>
                <w:sz w:val="24"/>
                <w:szCs w:val="24"/>
              </w:rPr>
            </w:pPr>
          </w:p>
        </w:tc>
      </w:tr>
      <w:tr w:rsidR="00FF0E06" w:rsidRPr="00BC3DE4" w14:paraId="3F792691" w14:textId="77777777" w:rsidTr="00920326">
        <w:trPr>
          <w:trHeight w:val="120"/>
          <w:jc w:val="center"/>
        </w:trPr>
        <w:tc>
          <w:tcPr>
            <w:tcW w:w="2285" w:type="dxa"/>
            <w:vMerge/>
          </w:tcPr>
          <w:p w14:paraId="0CEF131D" w14:textId="77777777" w:rsidR="00FF0E06" w:rsidRPr="00565C94" w:rsidRDefault="00FF0E06" w:rsidP="00920326">
            <w:pPr>
              <w:rPr>
                <w:sz w:val="24"/>
                <w:szCs w:val="24"/>
              </w:rPr>
            </w:pPr>
          </w:p>
        </w:tc>
        <w:tc>
          <w:tcPr>
            <w:tcW w:w="2329" w:type="dxa"/>
            <w:vMerge/>
          </w:tcPr>
          <w:p w14:paraId="4ABCECB7" w14:textId="77777777" w:rsidR="00FF0E06" w:rsidRPr="00BC3DE4" w:rsidRDefault="00FF0E06" w:rsidP="00920326">
            <w:pPr>
              <w:rPr>
                <w:sz w:val="24"/>
                <w:szCs w:val="24"/>
              </w:rPr>
            </w:pPr>
          </w:p>
        </w:tc>
        <w:tc>
          <w:tcPr>
            <w:tcW w:w="2203" w:type="dxa"/>
            <w:vMerge/>
          </w:tcPr>
          <w:p w14:paraId="4CD216A0" w14:textId="77777777" w:rsidR="00FF0E06" w:rsidRPr="00BC3DE4" w:rsidRDefault="00FF0E06" w:rsidP="00920326">
            <w:pPr>
              <w:rPr>
                <w:sz w:val="24"/>
                <w:szCs w:val="24"/>
              </w:rPr>
            </w:pPr>
          </w:p>
        </w:tc>
        <w:tc>
          <w:tcPr>
            <w:tcW w:w="2643" w:type="dxa"/>
          </w:tcPr>
          <w:p w14:paraId="32BAD26A" w14:textId="77777777" w:rsidR="00FF0E06" w:rsidRPr="00BC3DE4" w:rsidRDefault="00FF0E06" w:rsidP="00920326">
            <w:pPr>
              <w:rPr>
                <w:sz w:val="24"/>
                <w:szCs w:val="24"/>
              </w:rPr>
            </w:pPr>
            <w:r w:rsidRPr="001A35E4">
              <w:t>Рівень забезпечення закладів освіти сучас</w:t>
            </w:r>
            <w:r>
              <w:t>ною та безпечною інфраструктурою</w:t>
            </w:r>
          </w:p>
        </w:tc>
        <w:tc>
          <w:tcPr>
            <w:tcW w:w="1744" w:type="dxa"/>
          </w:tcPr>
          <w:p w14:paraId="442701A0" w14:textId="77777777" w:rsidR="00FF0E06" w:rsidRPr="00BC3DE4" w:rsidRDefault="00FF0E06" w:rsidP="00920326">
            <w:pPr>
              <w:rPr>
                <w:sz w:val="24"/>
                <w:szCs w:val="24"/>
              </w:rPr>
            </w:pPr>
            <w:r>
              <w:rPr>
                <w:sz w:val="24"/>
                <w:szCs w:val="24"/>
              </w:rPr>
              <w:t>40%</w:t>
            </w:r>
          </w:p>
        </w:tc>
        <w:tc>
          <w:tcPr>
            <w:tcW w:w="1664" w:type="dxa"/>
          </w:tcPr>
          <w:p w14:paraId="27763E27" w14:textId="77777777" w:rsidR="00FF0E06" w:rsidRPr="00BC3DE4" w:rsidRDefault="00FF0E06" w:rsidP="00920326">
            <w:pPr>
              <w:rPr>
                <w:sz w:val="24"/>
                <w:szCs w:val="24"/>
              </w:rPr>
            </w:pPr>
            <w:r>
              <w:rPr>
                <w:sz w:val="24"/>
                <w:szCs w:val="24"/>
              </w:rPr>
              <w:t>70%</w:t>
            </w:r>
          </w:p>
        </w:tc>
        <w:tc>
          <w:tcPr>
            <w:tcW w:w="2493" w:type="dxa"/>
            <w:vMerge/>
          </w:tcPr>
          <w:p w14:paraId="7E3B2EA3" w14:textId="77777777" w:rsidR="00FF0E06" w:rsidRPr="00BC3DE4" w:rsidRDefault="00FF0E06" w:rsidP="00920326">
            <w:pPr>
              <w:rPr>
                <w:sz w:val="24"/>
                <w:szCs w:val="24"/>
              </w:rPr>
            </w:pPr>
          </w:p>
        </w:tc>
      </w:tr>
      <w:tr w:rsidR="00FF0E06" w:rsidRPr="00BC3DE4" w14:paraId="0CE31D0B" w14:textId="77777777" w:rsidTr="00920326">
        <w:trPr>
          <w:trHeight w:val="150"/>
          <w:jc w:val="center"/>
        </w:trPr>
        <w:tc>
          <w:tcPr>
            <w:tcW w:w="2285" w:type="dxa"/>
            <w:vMerge/>
          </w:tcPr>
          <w:p w14:paraId="25C94C30" w14:textId="77777777" w:rsidR="00FF0E06" w:rsidRPr="00565C94" w:rsidRDefault="00FF0E06" w:rsidP="00920326">
            <w:pPr>
              <w:rPr>
                <w:sz w:val="24"/>
                <w:szCs w:val="24"/>
              </w:rPr>
            </w:pPr>
          </w:p>
        </w:tc>
        <w:tc>
          <w:tcPr>
            <w:tcW w:w="2329" w:type="dxa"/>
            <w:vMerge/>
          </w:tcPr>
          <w:p w14:paraId="367C9A2A" w14:textId="77777777" w:rsidR="00FF0E06" w:rsidRPr="00BC3DE4" w:rsidRDefault="00FF0E06" w:rsidP="00920326">
            <w:pPr>
              <w:rPr>
                <w:sz w:val="24"/>
                <w:szCs w:val="24"/>
              </w:rPr>
            </w:pPr>
          </w:p>
        </w:tc>
        <w:tc>
          <w:tcPr>
            <w:tcW w:w="2203" w:type="dxa"/>
            <w:vMerge/>
          </w:tcPr>
          <w:p w14:paraId="65331718" w14:textId="77777777" w:rsidR="00FF0E06" w:rsidRPr="00BC3DE4" w:rsidRDefault="00FF0E06" w:rsidP="00920326">
            <w:pPr>
              <w:rPr>
                <w:sz w:val="24"/>
                <w:szCs w:val="24"/>
              </w:rPr>
            </w:pPr>
          </w:p>
        </w:tc>
        <w:tc>
          <w:tcPr>
            <w:tcW w:w="2643" w:type="dxa"/>
          </w:tcPr>
          <w:p w14:paraId="7409EBC0" w14:textId="77777777" w:rsidR="00FF0E06" w:rsidRPr="004073A6" w:rsidRDefault="00FF0E06" w:rsidP="00920326">
            <w:pPr>
              <w:rPr>
                <w:sz w:val="24"/>
                <w:szCs w:val="24"/>
              </w:rPr>
            </w:pPr>
            <w:r w:rsidRPr="004073A6">
              <w:rPr>
                <w:sz w:val="24"/>
                <w:szCs w:val="24"/>
              </w:rPr>
              <w:t>Забезпечення відповідності освітньої інфраструктури потребам сучасного ринку праці та цифрової трансформації</w:t>
            </w:r>
          </w:p>
        </w:tc>
        <w:tc>
          <w:tcPr>
            <w:tcW w:w="1744" w:type="dxa"/>
          </w:tcPr>
          <w:p w14:paraId="3BA62481" w14:textId="77777777" w:rsidR="00FF0E06" w:rsidRPr="004073A6" w:rsidRDefault="00FF0E06" w:rsidP="00920326">
            <w:pPr>
              <w:rPr>
                <w:sz w:val="24"/>
                <w:szCs w:val="24"/>
              </w:rPr>
            </w:pPr>
            <w:r>
              <w:rPr>
                <w:sz w:val="24"/>
                <w:szCs w:val="24"/>
              </w:rPr>
              <w:t>45%</w:t>
            </w:r>
          </w:p>
        </w:tc>
        <w:tc>
          <w:tcPr>
            <w:tcW w:w="1664" w:type="dxa"/>
          </w:tcPr>
          <w:p w14:paraId="6FD33729" w14:textId="77777777" w:rsidR="00FF0E06" w:rsidRPr="00BC3DE4" w:rsidRDefault="00FF0E06" w:rsidP="00920326">
            <w:pPr>
              <w:rPr>
                <w:sz w:val="24"/>
                <w:szCs w:val="24"/>
              </w:rPr>
            </w:pPr>
            <w:r>
              <w:rPr>
                <w:sz w:val="24"/>
                <w:szCs w:val="24"/>
              </w:rPr>
              <w:t>70%</w:t>
            </w:r>
          </w:p>
        </w:tc>
        <w:tc>
          <w:tcPr>
            <w:tcW w:w="2493" w:type="dxa"/>
            <w:vMerge/>
          </w:tcPr>
          <w:p w14:paraId="14F818FB" w14:textId="77777777" w:rsidR="00FF0E06" w:rsidRPr="00BC3DE4" w:rsidRDefault="00FF0E06" w:rsidP="00920326">
            <w:pPr>
              <w:rPr>
                <w:sz w:val="24"/>
                <w:szCs w:val="24"/>
              </w:rPr>
            </w:pPr>
          </w:p>
        </w:tc>
      </w:tr>
      <w:tr w:rsidR="00FF0E06" w:rsidRPr="00BC3DE4" w14:paraId="439E11FF" w14:textId="77777777" w:rsidTr="00920326">
        <w:trPr>
          <w:trHeight w:val="135"/>
          <w:jc w:val="center"/>
        </w:trPr>
        <w:tc>
          <w:tcPr>
            <w:tcW w:w="2285" w:type="dxa"/>
            <w:vMerge/>
          </w:tcPr>
          <w:p w14:paraId="7FDDE9E3" w14:textId="77777777" w:rsidR="00FF0E06" w:rsidRPr="00565C94" w:rsidRDefault="00FF0E06" w:rsidP="00920326">
            <w:pPr>
              <w:rPr>
                <w:sz w:val="24"/>
                <w:szCs w:val="24"/>
              </w:rPr>
            </w:pPr>
          </w:p>
        </w:tc>
        <w:tc>
          <w:tcPr>
            <w:tcW w:w="2329" w:type="dxa"/>
            <w:vMerge/>
          </w:tcPr>
          <w:p w14:paraId="7F62A0D2" w14:textId="77777777" w:rsidR="00FF0E06" w:rsidRPr="00BC3DE4" w:rsidRDefault="00FF0E06" w:rsidP="00920326">
            <w:pPr>
              <w:rPr>
                <w:sz w:val="24"/>
                <w:szCs w:val="24"/>
              </w:rPr>
            </w:pPr>
          </w:p>
        </w:tc>
        <w:tc>
          <w:tcPr>
            <w:tcW w:w="2203" w:type="dxa"/>
            <w:vMerge/>
          </w:tcPr>
          <w:p w14:paraId="05C0A622" w14:textId="77777777" w:rsidR="00FF0E06" w:rsidRPr="00BC3DE4" w:rsidRDefault="00FF0E06" w:rsidP="00920326">
            <w:pPr>
              <w:rPr>
                <w:sz w:val="24"/>
                <w:szCs w:val="24"/>
              </w:rPr>
            </w:pPr>
          </w:p>
        </w:tc>
        <w:tc>
          <w:tcPr>
            <w:tcW w:w="2643" w:type="dxa"/>
          </w:tcPr>
          <w:p w14:paraId="4AB213FC" w14:textId="77777777" w:rsidR="00FF0E06" w:rsidRPr="007157BB" w:rsidRDefault="00FF0E06" w:rsidP="00920326">
            <w:pPr>
              <w:rPr>
                <w:sz w:val="24"/>
                <w:szCs w:val="24"/>
              </w:rPr>
            </w:pPr>
            <w:r w:rsidRPr="007157BB">
              <w:rPr>
                <w:sz w:val="24"/>
                <w:szCs w:val="24"/>
              </w:rPr>
              <w:t>Підвищення енергоефективності житлових просторів закладів освіти</w:t>
            </w:r>
          </w:p>
        </w:tc>
        <w:tc>
          <w:tcPr>
            <w:tcW w:w="1744" w:type="dxa"/>
          </w:tcPr>
          <w:p w14:paraId="2CB575C7" w14:textId="77777777" w:rsidR="00FF0E06" w:rsidRPr="007157BB" w:rsidRDefault="00FF0E06" w:rsidP="00920326">
            <w:pPr>
              <w:rPr>
                <w:sz w:val="24"/>
                <w:szCs w:val="24"/>
              </w:rPr>
            </w:pPr>
            <w:r>
              <w:rPr>
                <w:sz w:val="24"/>
                <w:szCs w:val="24"/>
              </w:rPr>
              <w:t>45%</w:t>
            </w:r>
          </w:p>
        </w:tc>
        <w:tc>
          <w:tcPr>
            <w:tcW w:w="1664" w:type="dxa"/>
          </w:tcPr>
          <w:p w14:paraId="487414DB" w14:textId="77777777" w:rsidR="00FF0E06" w:rsidRPr="007157BB" w:rsidRDefault="00FF0E06" w:rsidP="00920326">
            <w:pPr>
              <w:rPr>
                <w:sz w:val="24"/>
                <w:szCs w:val="24"/>
              </w:rPr>
            </w:pPr>
            <w:r>
              <w:rPr>
                <w:sz w:val="24"/>
                <w:szCs w:val="24"/>
              </w:rPr>
              <w:t>70%</w:t>
            </w:r>
          </w:p>
        </w:tc>
        <w:tc>
          <w:tcPr>
            <w:tcW w:w="2493" w:type="dxa"/>
            <w:vMerge/>
          </w:tcPr>
          <w:p w14:paraId="2850ECED" w14:textId="77777777" w:rsidR="00FF0E06" w:rsidRPr="00BC3DE4" w:rsidRDefault="00FF0E06" w:rsidP="00920326">
            <w:pPr>
              <w:rPr>
                <w:sz w:val="24"/>
                <w:szCs w:val="24"/>
              </w:rPr>
            </w:pPr>
          </w:p>
        </w:tc>
      </w:tr>
      <w:tr w:rsidR="00FF0E06" w:rsidRPr="00BC3DE4" w14:paraId="40A88BC9" w14:textId="77777777" w:rsidTr="00920326">
        <w:trPr>
          <w:trHeight w:val="2268"/>
          <w:jc w:val="center"/>
        </w:trPr>
        <w:tc>
          <w:tcPr>
            <w:tcW w:w="2285" w:type="dxa"/>
            <w:vMerge w:val="restart"/>
          </w:tcPr>
          <w:p w14:paraId="22252B92" w14:textId="77777777" w:rsidR="00FF0E06" w:rsidRPr="001D194F" w:rsidRDefault="00FF0E06" w:rsidP="00920326">
            <w:pPr>
              <w:pStyle w:val="TableParagraph"/>
              <w:rPr>
                <w:sz w:val="24"/>
                <w:szCs w:val="24"/>
              </w:rPr>
            </w:pPr>
            <w:r w:rsidRPr="001D194F">
              <w:rPr>
                <w:sz w:val="24"/>
                <w:szCs w:val="24"/>
              </w:rPr>
              <w:lastRenderedPageBreak/>
              <w:t xml:space="preserve">Впровадження реформи «Нова українська школа» у </w:t>
            </w:r>
            <w:proofErr w:type="spellStart"/>
            <w:r>
              <w:rPr>
                <w:sz w:val="24"/>
                <w:szCs w:val="24"/>
              </w:rPr>
              <w:t>Дубівській</w:t>
            </w:r>
            <w:proofErr w:type="spellEnd"/>
            <w:r>
              <w:rPr>
                <w:sz w:val="24"/>
                <w:szCs w:val="24"/>
              </w:rPr>
              <w:t xml:space="preserve"> сільській територіальній громаді</w:t>
            </w:r>
          </w:p>
          <w:p w14:paraId="070541E8" w14:textId="77777777" w:rsidR="00FF0E06" w:rsidRPr="001D194F" w:rsidRDefault="00FF0E06" w:rsidP="00920326">
            <w:pPr>
              <w:rPr>
                <w:sz w:val="24"/>
                <w:szCs w:val="24"/>
              </w:rPr>
            </w:pPr>
          </w:p>
        </w:tc>
        <w:tc>
          <w:tcPr>
            <w:tcW w:w="2329" w:type="dxa"/>
            <w:vMerge w:val="restart"/>
          </w:tcPr>
          <w:p w14:paraId="6FBE07CB" w14:textId="77777777" w:rsidR="00FF0E06" w:rsidRPr="001D194F" w:rsidRDefault="00BD29DE" w:rsidP="00BD29DE">
            <w:pPr>
              <w:rPr>
                <w:sz w:val="24"/>
                <w:szCs w:val="24"/>
              </w:rPr>
            </w:pPr>
            <w:r w:rsidRPr="00BD29DE">
              <w:rPr>
                <w:sz w:val="24"/>
                <w:szCs w:val="24"/>
              </w:rPr>
              <w:t>Створення освітнього простору у межах реформи «Нова українська школа» Дубівської сільської територіальної громади</w:t>
            </w:r>
          </w:p>
        </w:tc>
        <w:tc>
          <w:tcPr>
            <w:tcW w:w="2203" w:type="dxa"/>
            <w:vMerge w:val="restart"/>
          </w:tcPr>
          <w:p w14:paraId="683DDE85" w14:textId="77777777" w:rsidR="00FF0E06" w:rsidRPr="007157BB" w:rsidRDefault="00FF0E06" w:rsidP="00920326">
            <w:pPr>
              <w:rPr>
                <w:sz w:val="24"/>
                <w:szCs w:val="24"/>
              </w:rPr>
            </w:pPr>
            <w:r>
              <w:rPr>
                <w:sz w:val="24"/>
                <w:szCs w:val="24"/>
              </w:rPr>
              <w:t>Загальна</w:t>
            </w:r>
            <w:r w:rsidRPr="00B65E64">
              <w:rPr>
                <w:sz w:val="24"/>
                <w:szCs w:val="24"/>
              </w:rPr>
              <w:t xml:space="preserve"> середня освіта</w:t>
            </w:r>
          </w:p>
        </w:tc>
        <w:tc>
          <w:tcPr>
            <w:tcW w:w="2643" w:type="dxa"/>
          </w:tcPr>
          <w:p w14:paraId="288E8430" w14:textId="77777777" w:rsidR="00FF0E06" w:rsidRPr="007157BB" w:rsidRDefault="00FF0E06" w:rsidP="00920326">
            <w:pPr>
              <w:rPr>
                <w:sz w:val="24"/>
                <w:szCs w:val="24"/>
              </w:rPr>
            </w:pPr>
            <w:r w:rsidRPr="007157BB">
              <w:rPr>
                <w:sz w:val="24"/>
                <w:szCs w:val="24"/>
              </w:rPr>
              <w:t>Рівень забезпечення закладів загальної середньої освіти умовами для впровадження реформи «Нова українська школа»</w:t>
            </w:r>
          </w:p>
        </w:tc>
        <w:tc>
          <w:tcPr>
            <w:tcW w:w="1744" w:type="dxa"/>
          </w:tcPr>
          <w:p w14:paraId="7E71E02E" w14:textId="77777777" w:rsidR="00FF0E06" w:rsidRPr="007157BB" w:rsidRDefault="00FF0E06" w:rsidP="00920326">
            <w:pPr>
              <w:rPr>
                <w:sz w:val="24"/>
                <w:szCs w:val="24"/>
              </w:rPr>
            </w:pPr>
            <w:r>
              <w:rPr>
                <w:sz w:val="24"/>
                <w:szCs w:val="24"/>
              </w:rPr>
              <w:t>60%</w:t>
            </w:r>
          </w:p>
        </w:tc>
        <w:tc>
          <w:tcPr>
            <w:tcW w:w="1664" w:type="dxa"/>
          </w:tcPr>
          <w:p w14:paraId="71B22E22" w14:textId="77777777" w:rsidR="00FF0E06" w:rsidRPr="007157BB" w:rsidRDefault="00FF0E06" w:rsidP="00920326">
            <w:pPr>
              <w:rPr>
                <w:sz w:val="24"/>
                <w:szCs w:val="24"/>
              </w:rPr>
            </w:pPr>
            <w:r>
              <w:rPr>
                <w:sz w:val="24"/>
                <w:szCs w:val="24"/>
              </w:rPr>
              <w:t>80%</w:t>
            </w:r>
          </w:p>
        </w:tc>
        <w:tc>
          <w:tcPr>
            <w:tcW w:w="2493" w:type="dxa"/>
            <w:vMerge/>
          </w:tcPr>
          <w:p w14:paraId="5BA0BE11" w14:textId="77777777" w:rsidR="00FF0E06" w:rsidRPr="007157BB" w:rsidRDefault="00FF0E06" w:rsidP="00920326">
            <w:pPr>
              <w:rPr>
                <w:sz w:val="24"/>
                <w:szCs w:val="24"/>
              </w:rPr>
            </w:pPr>
          </w:p>
        </w:tc>
      </w:tr>
      <w:tr w:rsidR="00FF0E06" w:rsidRPr="00BC3DE4" w14:paraId="165AAD39" w14:textId="77777777" w:rsidTr="00920326">
        <w:trPr>
          <w:trHeight w:val="126"/>
          <w:jc w:val="center"/>
        </w:trPr>
        <w:tc>
          <w:tcPr>
            <w:tcW w:w="2285" w:type="dxa"/>
            <w:vMerge/>
          </w:tcPr>
          <w:p w14:paraId="1D07704B" w14:textId="77777777" w:rsidR="00FF0E06" w:rsidRPr="00565C94" w:rsidRDefault="00FF0E06" w:rsidP="00920326">
            <w:pPr>
              <w:rPr>
                <w:sz w:val="24"/>
                <w:szCs w:val="24"/>
              </w:rPr>
            </w:pPr>
          </w:p>
        </w:tc>
        <w:tc>
          <w:tcPr>
            <w:tcW w:w="2329" w:type="dxa"/>
            <w:vMerge/>
          </w:tcPr>
          <w:p w14:paraId="416BB1A8" w14:textId="77777777" w:rsidR="00FF0E06" w:rsidRPr="00BC3DE4" w:rsidRDefault="00FF0E06" w:rsidP="00920326">
            <w:pPr>
              <w:rPr>
                <w:sz w:val="24"/>
                <w:szCs w:val="24"/>
              </w:rPr>
            </w:pPr>
          </w:p>
        </w:tc>
        <w:tc>
          <w:tcPr>
            <w:tcW w:w="2203" w:type="dxa"/>
            <w:vMerge/>
          </w:tcPr>
          <w:p w14:paraId="5B8B4DA6" w14:textId="77777777" w:rsidR="00FF0E06" w:rsidRPr="00BC3DE4" w:rsidRDefault="00FF0E06" w:rsidP="00920326">
            <w:pPr>
              <w:rPr>
                <w:sz w:val="24"/>
                <w:szCs w:val="24"/>
              </w:rPr>
            </w:pPr>
          </w:p>
        </w:tc>
        <w:tc>
          <w:tcPr>
            <w:tcW w:w="2643" w:type="dxa"/>
          </w:tcPr>
          <w:p w14:paraId="0A2ECE6C" w14:textId="77777777" w:rsidR="00FF0E06" w:rsidRPr="007157BB" w:rsidRDefault="00FF0E06" w:rsidP="00920326">
            <w:pPr>
              <w:rPr>
                <w:sz w:val="24"/>
                <w:szCs w:val="24"/>
              </w:rPr>
            </w:pPr>
            <w:r w:rsidRPr="007157BB">
              <w:rPr>
                <w:sz w:val="24"/>
                <w:szCs w:val="24"/>
              </w:rPr>
              <w:t>Рівень розвитку інноваційного освітнього простору закладів освіти в межах  реформу «Нова українська школа»</w:t>
            </w:r>
          </w:p>
        </w:tc>
        <w:tc>
          <w:tcPr>
            <w:tcW w:w="1744" w:type="dxa"/>
          </w:tcPr>
          <w:p w14:paraId="40B1B50A" w14:textId="77777777" w:rsidR="00FF0E06" w:rsidRPr="007157BB" w:rsidRDefault="00FF0E06" w:rsidP="00920326">
            <w:pPr>
              <w:rPr>
                <w:sz w:val="24"/>
                <w:szCs w:val="24"/>
              </w:rPr>
            </w:pPr>
            <w:r>
              <w:rPr>
                <w:sz w:val="24"/>
                <w:szCs w:val="24"/>
              </w:rPr>
              <w:t>45%</w:t>
            </w:r>
          </w:p>
        </w:tc>
        <w:tc>
          <w:tcPr>
            <w:tcW w:w="1664" w:type="dxa"/>
          </w:tcPr>
          <w:p w14:paraId="7C7B161F" w14:textId="77777777" w:rsidR="00FF0E06" w:rsidRPr="007157BB" w:rsidRDefault="00FF0E06" w:rsidP="00920326">
            <w:pPr>
              <w:rPr>
                <w:sz w:val="24"/>
                <w:szCs w:val="24"/>
              </w:rPr>
            </w:pPr>
            <w:r>
              <w:rPr>
                <w:sz w:val="24"/>
                <w:szCs w:val="24"/>
              </w:rPr>
              <w:t>60%</w:t>
            </w:r>
          </w:p>
        </w:tc>
        <w:tc>
          <w:tcPr>
            <w:tcW w:w="2493" w:type="dxa"/>
            <w:vMerge/>
          </w:tcPr>
          <w:p w14:paraId="190CAD22" w14:textId="77777777" w:rsidR="00FF0E06" w:rsidRPr="00BC3DE4" w:rsidRDefault="00FF0E06" w:rsidP="00920326">
            <w:pPr>
              <w:rPr>
                <w:sz w:val="24"/>
                <w:szCs w:val="24"/>
              </w:rPr>
            </w:pPr>
          </w:p>
        </w:tc>
      </w:tr>
      <w:tr w:rsidR="00FF0E06" w:rsidRPr="00BC3DE4" w14:paraId="1A77D71D" w14:textId="77777777" w:rsidTr="00920326">
        <w:trPr>
          <w:trHeight w:val="111"/>
          <w:jc w:val="center"/>
        </w:trPr>
        <w:tc>
          <w:tcPr>
            <w:tcW w:w="2285" w:type="dxa"/>
            <w:vMerge w:val="restart"/>
          </w:tcPr>
          <w:p w14:paraId="2FB41C34" w14:textId="77777777" w:rsidR="00FF0E06" w:rsidRPr="001D194F" w:rsidRDefault="00FF0E06" w:rsidP="00920326">
            <w:pPr>
              <w:rPr>
                <w:sz w:val="24"/>
                <w:szCs w:val="24"/>
              </w:rPr>
            </w:pPr>
            <w:r w:rsidRPr="001D194F">
              <w:rPr>
                <w:sz w:val="24"/>
                <w:szCs w:val="24"/>
              </w:rPr>
              <w:t>Енергоефективність та енергонезалежність будівель закладів та установ освіти</w:t>
            </w:r>
          </w:p>
        </w:tc>
        <w:tc>
          <w:tcPr>
            <w:tcW w:w="2329" w:type="dxa"/>
            <w:vMerge w:val="restart"/>
          </w:tcPr>
          <w:p w14:paraId="2BAACF15" w14:textId="77777777" w:rsidR="00FF0E06" w:rsidRPr="001D194F" w:rsidRDefault="00FF0E06" w:rsidP="00920326">
            <w:pPr>
              <w:rPr>
                <w:sz w:val="24"/>
                <w:szCs w:val="24"/>
              </w:rPr>
            </w:pPr>
            <w:r>
              <w:rPr>
                <w:sz w:val="24"/>
                <w:szCs w:val="24"/>
              </w:rPr>
              <w:t>-</w:t>
            </w:r>
          </w:p>
        </w:tc>
        <w:tc>
          <w:tcPr>
            <w:tcW w:w="2203" w:type="dxa"/>
            <w:vMerge w:val="restart"/>
          </w:tcPr>
          <w:p w14:paraId="52D72A73" w14:textId="77777777" w:rsidR="00FF0E06" w:rsidRPr="001D194F" w:rsidRDefault="00FF0E06" w:rsidP="00920326">
            <w:pPr>
              <w:rPr>
                <w:sz w:val="24"/>
                <w:szCs w:val="24"/>
              </w:rPr>
            </w:pPr>
            <w:r w:rsidRPr="00B65E64">
              <w:rPr>
                <w:sz w:val="24"/>
                <w:szCs w:val="24"/>
              </w:rPr>
              <w:t>Дошкільна та загальна середня освіта</w:t>
            </w:r>
          </w:p>
        </w:tc>
        <w:tc>
          <w:tcPr>
            <w:tcW w:w="2643" w:type="dxa"/>
          </w:tcPr>
          <w:p w14:paraId="2384651B" w14:textId="77777777" w:rsidR="00FF0E06" w:rsidRPr="001D194F" w:rsidRDefault="00FF0E06" w:rsidP="00920326">
            <w:pPr>
              <w:rPr>
                <w:sz w:val="24"/>
                <w:szCs w:val="24"/>
              </w:rPr>
            </w:pPr>
            <w:r w:rsidRPr="001D194F">
              <w:rPr>
                <w:sz w:val="24"/>
                <w:szCs w:val="24"/>
              </w:rPr>
              <w:t>Рівень забезпеченості закладів освіти широкомасштабними енергоефективними заходами</w:t>
            </w:r>
          </w:p>
        </w:tc>
        <w:tc>
          <w:tcPr>
            <w:tcW w:w="1744" w:type="dxa"/>
          </w:tcPr>
          <w:p w14:paraId="292782CB" w14:textId="77777777" w:rsidR="00FF0E06" w:rsidRPr="001D194F" w:rsidRDefault="00FF0E06" w:rsidP="00920326">
            <w:pPr>
              <w:rPr>
                <w:sz w:val="24"/>
                <w:szCs w:val="24"/>
              </w:rPr>
            </w:pPr>
            <w:r>
              <w:rPr>
                <w:sz w:val="24"/>
                <w:szCs w:val="24"/>
              </w:rPr>
              <w:t>45%</w:t>
            </w:r>
          </w:p>
        </w:tc>
        <w:tc>
          <w:tcPr>
            <w:tcW w:w="1664" w:type="dxa"/>
          </w:tcPr>
          <w:p w14:paraId="6BD1723F" w14:textId="77777777" w:rsidR="00FF0E06" w:rsidRPr="001D194F" w:rsidRDefault="00FF0E06" w:rsidP="00920326">
            <w:pPr>
              <w:rPr>
                <w:sz w:val="24"/>
                <w:szCs w:val="24"/>
              </w:rPr>
            </w:pPr>
            <w:r>
              <w:rPr>
                <w:sz w:val="24"/>
                <w:szCs w:val="24"/>
              </w:rPr>
              <w:t>60%</w:t>
            </w:r>
          </w:p>
        </w:tc>
        <w:tc>
          <w:tcPr>
            <w:tcW w:w="2493" w:type="dxa"/>
            <w:vMerge/>
          </w:tcPr>
          <w:p w14:paraId="5D18C62F" w14:textId="77777777" w:rsidR="00FF0E06" w:rsidRPr="001D194F" w:rsidRDefault="00FF0E06" w:rsidP="00920326">
            <w:pPr>
              <w:rPr>
                <w:sz w:val="24"/>
                <w:szCs w:val="24"/>
              </w:rPr>
            </w:pPr>
          </w:p>
        </w:tc>
      </w:tr>
      <w:tr w:rsidR="00FF0E06" w:rsidRPr="00BC3DE4" w14:paraId="2488C4B3" w14:textId="77777777" w:rsidTr="00920326">
        <w:trPr>
          <w:trHeight w:val="150"/>
          <w:jc w:val="center"/>
        </w:trPr>
        <w:tc>
          <w:tcPr>
            <w:tcW w:w="2285" w:type="dxa"/>
            <w:vMerge/>
          </w:tcPr>
          <w:p w14:paraId="02842571" w14:textId="77777777" w:rsidR="00FF0E06" w:rsidRPr="00565C94" w:rsidRDefault="00FF0E06" w:rsidP="00920326">
            <w:pPr>
              <w:rPr>
                <w:sz w:val="24"/>
                <w:szCs w:val="24"/>
              </w:rPr>
            </w:pPr>
          </w:p>
        </w:tc>
        <w:tc>
          <w:tcPr>
            <w:tcW w:w="2329" w:type="dxa"/>
            <w:vMerge/>
          </w:tcPr>
          <w:p w14:paraId="229D127B" w14:textId="77777777" w:rsidR="00FF0E06" w:rsidRPr="00BC3DE4" w:rsidRDefault="00FF0E06" w:rsidP="00920326">
            <w:pPr>
              <w:rPr>
                <w:sz w:val="24"/>
                <w:szCs w:val="24"/>
              </w:rPr>
            </w:pPr>
          </w:p>
        </w:tc>
        <w:tc>
          <w:tcPr>
            <w:tcW w:w="2203" w:type="dxa"/>
            <w:vMerge/>
          </w:tcPr>
          <w:p w14:paraId="7EDAB586" w14:textId="77777777" w:rsidR="00FF0E06" w:rsidRPr="00BC3DE4" w:rsidRDefault="00FF0E06" w:rsidP="00920326">
            <w:pPr>
              <w:rPr>
                <w:sz w:val="24"/>
                <w:szCs w:val="24"/>
              </w:rPr>
            </w:pPr>
          </w:p>
        </w:tc>
        <w:tc>
          <w:tcPr>
            <w:tcW w:w="2643" w:type="dxa"/>
          </w:tcPr>
          <w:p w14:paraId="2772D968" w14:textId="77777777" w:rsidR="00FF0E06" w:rsidRPr="001D194F" w:rsidRDefault="00FF0E06" w:rsidP="00920326">
            <w:pPr>
              <w:rPr>
                <w:sz w:val="24"/>
                <w:szCs w:val="24"/>
              </w:rPr>
            </w:pPr>
            <w:r w:rsidRPr="001D194F">
              <w:rPr>
                <w:sz w:val="24"/>
                <w:szCs w:val="24"/>
              </w:rPr>
              <w:t>Частка закладів освіти, забезпечених резервними (альтернативними ) джерелами електропостачання</w:t>
            </w:r>
          </w:p>
        </w:tc>
        <w:tc>
          <w:tcPr>
            <w:tcW w:w="1744" w:type="dxa"/>
          </w:tcPr>
          <w:p w14:paraId="7C0B2AD7" w14:textId="77777777" w:rsidR="00FF0E06" w:rsidRPr="001D194F" w:rsidRDefault="00FF0E06" w:rsidP="00920326">
            <w:pPr>
              <w:rPr>
                <w:sz w:val="24"/>
                <w:szCs w:val="24"/>
              </w:rPr>
            </w:pPr>
            <w:r>
              <w:rPr>
                <w:sz w:val="24"/>
                <w:szCs w:val="24"/>
              </w:rPr>
              <w:t>0</w:t>
            </w:r>
          </w:p>
        </w:tc>
        <w:tc>
          <w:tcPr>
            <w:tcW w:w="1664" w:type="dxa"/>
          </w:tcPr>
          <w:p w14:paraId="537785EC" w14:textId="77777777" w:rsidR="00FF0E06" w:rsidRPr="001D194F" w:rsidRDefault="00FF0E06" w:rsidP="00920326">
            <w:pPr>
              <w:rPr>
                <w:sz w:val="24"/>
                <w:szCs w:val="24"/>
              </w:rPr>
            </w:pPr>
            <w:r>
              <w:rPr>
                <w:sz w:val="24"/>
                <w:szCs w:val="24"/>
              </w:rPr>
              <w:t>45%</w:t>
            </w:r>
          </w:p>
        </w:tc>
        <w:tc>
          <w:tcPr>
            <w:tcW w:w="2493" w:type="dxa"/>
            <w:vMerge/>
          </w:tcPr>
          <w:p w14:paraId="2B59867A" w14:textId="77777777" w:rsidR="00FF0E06" w:rsidRPr="00BC3DE4" w:rsidRDefault="00FF0E06" w:rsidP="00920326">
            <w:pPr>
              <w:rPr>
                <w:sz w:val="24"/>
                <w:szCs w:val="24"/>
              </w:rPr>
            </w:pPr>
          </w:p>
        </w:tc>
      </w:tr>
    </w:tbl>
    <w:p w14:paraId="2DEEBA5B" w14:textId="77777777" w:rsidR="00FF0E06" w:rsidRDefault="00FF0E06" w:rsidP="00FF0E06">
      <w:pPr>
        <w:rPr>
          <w:sz w:val="28"/>
          <w:szCs w:val="28"/>
        </w:rPr>
      </w:pPr>
    </w:p>
    <w:p w14:paraId="3A6FF8CB" w14:textId="77777777" w:rsidR="00FF0E06" w:rsidRDefault="00FF0E06">
      <w:pPr>
        <w:rPr>
          <w:sz w:val="28"/>
          <w:szCs w:val="28"/>
        </w:rPr>
      </w:pPr>
      <w:r>
        <w:rPr>
          <w:sz w:val="28"/>
          <w:szCs w:val="28"/>
        </w:rPr>
        <w:br w:type="page"/>
      </w:r>
    </w:p>
    <w:p w14:paraId="74A86560" w14:textId="77777777" w:rsidR="00FF0E06" w:rsidRDefault="00FF0E06" w:rsidP="00FF0E06">
      <w:pPr>
        <w:rPr>
          <w:sz w:val="28"/>
          <w:szCs w:val="28"/>
        </w:rPr>
      </w:pPr>
      <w:r w:rsidRPr="00773A7A">
        <w:rPr>
          <w:sz w:val="28"/>
          <w:szCs w:val="28"/>
        </w:rPr>
        <w:lastRenderedPageBreak/>
        <w:t xml:space="preserve">Галузь (сектор) для публічного інвестування – </w:t>
      </w:r>
      <w:r>
        <w:rPr>
          <w:b/>
          <w:bCs/>
          <w:sz w:val="28"/>
          <w:szCs w:val="28"/>
        </w:rPr>
        <w:t>Соціальна сфера</w:t>
      </w:r>
    </w:p>
    <w:p w14:paraId="7B4607B6" w14:textId="77777777" w:rsidR="00FF0E06" w:rsidRDefault="00FF0E06" w:rsidP="00FF0E06">
      <w:pPr>
        <w:rPr>
          <w:sz w:val="28"/>
          <w:szCs w:val="28"/>
        </w:rPr>
      </w:pPr>
      <w:r w:rsidRPr="005F085F">
        <w:rPr>
          <w:sz w:val="28"/>
          <w:szCs w:val="28"/>
        </w:rPr>
        <w:t xml:space="preserve">Головний </w:t>
      </w:r>
      <w:r>
        <w:rPr>
          <w:sz w:val="28"/>
          <w:szCs w:val="28"/>
        </w:rPr>
        <w:t>структурний підрозділ/установа/орган</w:t>
      </w:r>
      <w:r w:rsidRPr="005F085F">
        <w:rPr>
          <w:sz w:val="28"/>
          <w:szCs w:val="28"/>
        </w:rPr>
        <w:t>, відповідальний за галузь (секто</w:t>
      </w:r>
      <w:r>
        <w:rPr>
          <w:sz w:val="28"/>
          <w:szCs w:val="28"/>
        </w:rPr>
        <w:t xml:space="preserve">р) для публічного інвестування </w:t>
      </w:r>
      <w:r w:rsidRPr="00773A7A">
        <w:rPr>
          <w:sz w:val="28"/>
          <w:szCs w:val="28"/>
        </w:rPr>
        <w:t xml:space="preserve">– </w:t>
      </w:r>
    </w:p>
    <w:p w14:paraId="48A2CA6D" w14:textId="77777777" w:rsidR="00FF0E06" w:rsidRPr="00D260EF" w:rsidRDefault="00FF0E06" w:rsidP="00FF0E06">
      <w:pPr>
        <w:rPr>
          <w:sz w:val="28"/>
          <w:szCs w:val="28"/>
        </w:rPr>
      </w:pPr>
      <w:r>
        <w:rPr>
          <w:sz w:val="28"/>
          <w:szCs w:val="28"/>
        </w:rPr>
        <w:t>Відділ соціального захисту Дубівської сільської ради Ковельського району Волинської області</w:t>
      </w:r>
    </w:p>
    <w:p w14:paraId="283C9470" w14:textId="77777777" w:rsidR="00FF0E06" w:rsidRPr="00773A7A" w:rsidRDefault="00FF0E06" w:rsidP="00FF0E06">
      <w:pPr>
        <w:rPr>
          <w:sz w:val="28"/>
          <w:szCs w:val="28"/>
        </w:rPr>
      </w:pPr>
      <w:r w:rsidRPr="00773A7A">
        <w:rPr>
          <w:sz w:val="28"/>
          <w:szCs w:val="28"/>
        </w:rPr>
        <w:t xml:space="preserve">Граничний сукупний обсяг публічних інвестицій на середньостроковий період </w:t>
      </w:r>
      <w:r w:rsidRPr="008812C5">
        <w:rPr>
          <w:sz w:val="28"/>
          <w:szCs w:val="28"/>
          <w:u w:val="single"/>
        </w:rPr>
        <w:t>2085,00</w:t>
      </w:r>
      <w:r>
        <w:rPr>
          <w:sz w:val="28"/>
          <w:szCs w:val="28"/>
        </w:rPr>
        <w:t xml:space="preserve"> тис. грн. (місцевого бюджету)</w:t>
      </w:r>
    </w:p>
    <w:tbl>
      <w:tblPr>
        <w:tblW w:w="152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4"/>
        <w:gridCol w:w="2338"/>
        <w:gridCol w:w="2210"/>
        <w:gridCol w:w="2651"/>
        <w:gridCol w:w="1748"/>
        <w:gridCol w:w="1672"/>
        <w:gridCol w:w="2379"/>
      </w:tblGrid>
      <w:tr w:rsidR="00FF0E06" w:rsidRPr="00773A7A" w14:paraId="454CA3C6" w14:textId="77777777" w:rsidTr="00920326">
        <w:trPr>
          <w:jc w:val="center"/>
        </w:trPr>
        <w:tc>
          <w:tcPr>
            <w:tcW w:w="2244" w:type="dxa"/>
            <w:vAlign w:val="center"/>
          </w:tcPr>
          <w:p w14:paraId="37174230" w14:textId="77777777" w:rsidR="00FF0E06" w:rsidRPr="00773A7A" w:rsidRDefault="00FF0E06" w:rsidP="00920326">
            <w:pPr>
              <w:rPr>
                <w:sz w:val="28"/>
                <w:szCs w:val="28"/>
              </w:rPr>
            </w:pPr>
            <w:r w:rsidRPr="00773A7A">
              <w:rPr>
                <w:rStyle w:val="fontstyle01"/>
                <w:rFonts w:eastAsiaTheme="majorEastAsia"/>
              </w:rPr>
              <w:t xml:space="preserve">Напрям </w:t>
            </w:r>
          </w:p>
        </w:tc>
        <w:tc>
          <w:tcPr>
            <w:tcW w:w="2338" w:type="dxa"/>
            <w:vAlign w:val="center"/>
          </w:tcPr>
          <w:p w14:paraId="1252F971" w14:textId="77777777" w:rsidR="00FF0E06" w:rsidRPr="00773A7A" w:rsidRDefault="00FF0E06" w:rsidP="00920326">
            <w:pPr>
              <w:rPr>
                <w:sz w:val="28"/>
                <w:szCs w:val="28"/>
              </w:rPr>
            </w:pPr>
            <w:r w:rsidRPr="00773A7A">
              <w:rPr>
                <w:rStyle w:val="fontstyle01"/>
                <w:rFonts w:eastAsiaTheme="majorEastAsia"/>
              </w:rPr>
              <w:t>Діючі проекти/ програми</w:t>
            </w:r>
          </w:p>
        </w:tc>
        <w:tc>
          <w:tcPr>
            <w:tcW w:w="2210" w:type="dxa"/>
            <w:vAlign w:val="center"/>
          </w:tcPr>
          <w:p w14:paraId="14381AE7" w14:textId="77777777" w:rsidR="00FF0E06" w:rsidRPr="00773A7A" w:rsidRDefault="00FF0E06" w:rsidP="00920326">
            <w:pPr>
              <w:rPr>
                <w:sz w:val="28"/>
                <w:szCs w:val="28"/>
              </w:rPr>
            </w:pPr>
            <w:proofErr w:type="spellStart"/>
            <w:r w:rsidRPr="00773A7A">
              <w:rPr>
                <w:rStyle w:val="fontstyle01"/>
                <w:rFonts w:eastAsiaTheme="majorEastAsia"/>
              </w:rPr>
              <w:t>Підсектор</w:t>
            </w:r>
            <w:proofErr w:type="spellEnd"/>
            <w:r w:rsidRPr="00773A7A">
              <w:rPr>
                <w:rStyle w:val="fontstyle01"/>
                <w:rFonts w:eastAsiaTheme="majorEastAsia"/>
              </w:rPr>
              <w:t xml:space="preserve"> </w:t>
            </w:r>
          </w:p>
        </w:tc>
        <w:tc>
          <w:tcPr>
            <w:tcW w:w="2651" w:type="dxa"/>
            <w:vAlign w:val="center"/>
          </w:tcPr>
          <w:p w14:paraId="476CC1E5" w14:textId="77777777" w:rsidR="00FF0E06" w:rsidRPr="00773A7A" w:rsidRDefault="00FF0E06" w:rsidP="00920326">
            <w:pPr>
              <w:rPr>
                <w:sz w:val="28"/>
                <w:szCs w:val="28"/>
              </w:rPr>
            </w:pPr>
            <w:r w:rsidRPr="00773A7A">
              <w:rPr>
                <w:rStyle w:val="fontstyle01"/>
                <w:rFonts w:eastAsiaTheme="majorEastAsia"/>
              </w:rPr>
              <w:t xml:space="preserve">Цільовий показник </w:t>
            </w:r>
          </w:p>
        </w:tc>
        <w:tc>
          <w:tcPr>
            <w:tcW w:w="1748" w:type="dxa"/>
            <w:vAlign w:val="center"/>
          </w:tcPr>
          <w:p w14:paraId="32574DF3" w14:textId="77777777" w:rsidR="00FF0E06" w:rsidRPr="00773A7A" w:rsidRDefault="00FF0E06" w:rsidP="00920326">
            <w:pPr>
              <w:rPr>
                <w:sz w:val="28"/>
                <w:szCs w:val="28"/>
              </w:rPr>
            </w:pPr>
            <w:r w:rsidRPr="00773A7A">
              <w:rPr>
                <w:rStyle w:val="fontstyle01"/>
                <w:rFonts w:eastAsiaTheme="majorEastAsia"/>
              </w:rPr>
              <w:t>Базове значення</w:t>
            </w:r>
          </w:p>
        </w:tc>
        <w:tc>
          <w:tcPr>
            <w:tcW w:w="1672" w:type="dxa"/>
            <w:vAlign w:val="center"/>
          </w:tcPr>
          <w:p w14:paraId="5A56425C" w14:textId="77777777" w:rsidR="00FF0E06" w:rsidRPr="00773A7A" w:rsidRDefault="00FF0E06" w:rsidP="00920326">
            <w:pPr>
              <w:rPr>
                <w:sz w:val="28"/>
                <w:szCs w:val="28"/>
              </w:rPr>
            </w:pPr>
            <w:r w:rsidRPr="00773A7A">
              <w:rPr>
                <w:rStyle w:val="fontstyle01"/>
                <w:rFonts w:eastAsiaTheme="majorEastAsia"/>
              </w:rPr>
              <w:t>Ціль 202</w:t>
            </w:r>
            <w:r>
              <w:rPr>
                <w:rStyle w:val="fontstyle01"/>
                <w:rFonts w:eastAsiaTheme="majorEastAsia"/>
              </w:rPr>
              <w:t>9</w:t>
            </w:r>
          </w:p>
        </w:tc>
        <w:tc>
          <w:tcPr>
            <w:tcW w:w="2379" w:type="dxa"/>
            <w:vAlign w:val="center"/>
          </w:tcPr>
          <w:p w14:paraId="3A3CB085" w14:textId="77777777" w:rsidR="00FF0E06" w:rsidRPr="00773A7A" w:rsidRDefault="00FF0E06" w:rsidP="00920326">
            <w:pPr>
              <w:rPr>
                <w:sz w:val="28"/>
                <w:szCs w:val="28"/>
              </w:rPr>
            </w:pPr>
            <w:r w:rsidRPr="00773A7A">
              <w:rPr>
                <w:rStyle w:val="fontstyle01"/>
                <w:rFonts w:eastAsiaTheme="majorEastAsia"/>
              </w:rPr>
              <w:t>Стратегія</w:t>
            </w:r>
          </w:p>
        </w:tc>
      </w:tr>
      <w:tr w:rsidR="00FF0E06" w:rsidRPr="00773A7A" w14:paraId="660E2A05" w14:textId="77777777" w:rsidTr="00920326">
        <w:trPr>
          <w:jc w:val="center"/>
        </w:trPr>
        <w:tc>
          <w:tcPr>
            <w:tcW w:w="15242" w:type="dxa"/>
            <w:gridSpan w:val="7"/>
            <w:shd w:val="clear" w:color="auto" w:fill="EAF1DD" w:themeFill="accent3" w:themeFillTint="33"/>
          </w:tcPr>
          <w:p w14:paraId="2833CB62" w14:textId="77777777" w:rsidR="00FF0E06" w:rsidRPr="001F08E0" w:rsidRDefault="00FF0E06" w:rsidP="00920326">
            <w:pPr>
              <w:jc w:val="center"/>
              <w:rPr>
                <w:b/>
              </w:rPr>
            </w:pPr>
            <w:r>
              <w:rPr>
                <w:rStyle w:val="fontstyle01"/>
                <w:rFonts w:eastAsiaTheme="majorEastAsia"/>
              </w:rPr>
              <w:t>Соціальна сфера</w:t>
            </w:r>
          </w:p>
        </w:tc>
      </w:tr>
      <w:tr w:rsidR="00FF0E06" w:rsidRPr="00BC3DE4" w14:paraId="46AD908F" w14:textId="77777777" w:rsidTr="00920326">
        <w:trPr>
          <w:trHeight w:val="1734"/>
          <w:jc w:val="center"/>
        </w:trPr>
        <w:tc>
          <w:tcPr>
            <w:tcW w:w="2244" w:type="dxa"/>
            <w:vMerge w:val="restart"/>
          </w:tcPr>
          <w:p w14:paraId="486EDD3B" w14:textId="77777777" w:rsidR="00FF0E06" w:rsidRPr="008C3262" w:rsidRDefault="00FF0E06" w:rsidP="00920326">
            <w:pPr>
              <w:rPr>
                <w:sz w:val="24"/>
                <w:szCs w:val="24"/>
              </w:rPr>
            </w:pPr>
            <w:r w:rsidRPr="000F160A">
              <w:rPr>
                <w:sz w:val="24"/>
                <w:szCs w:val="24"/>
              </w:rPr>
              <w:t>Соціальна інфраструктура та соціальні послуги</w:t>
            </w:r>
          </w:p>
        </w:tc>
        <w:tc>
          <w:tcPr>
            <w:tcW w:w="2338" w:type="dxa"/>
            <w:vMerge w:val="restart"/>
          </w:tcPr>
          <w:p w14:paraId="6029EAFC" w14:textId="77777777" w:rsidR="00FF0E06" w:rsidRPr="008C3262" w:rsidRDefault="00FF0E06" w:rsidP="00920326">
            <w:pPr>
              <w:rPr>
                <w:sz w:val="24"/>
                <w:szCs w:val="24"/>
              </w:rPr>
            </w:pPr>
          </w:p>
        </w:tc>
        <w:tc>
          <w:tcPr>
            <w:tcW w:w="2210" w:type="dxa"/>
            <w:vMerge w:val="restart"/>
          </w:tcPr>
          <w:p w14:paraId="4328BB7C" w14:textId="77777777" w:rsidR="00FF0E06" w:rsidRPr="008C3262" w:rsidRDefault="00FF0E06" w:rsidP="00920326">
            <w:pPr>
              <w:rPr>
                <w:sz w:val="24"/>
                <w:szCs w:val="24"/>
              </w:rPr>
            </w:pPr>
            <w:r w:rsidRPr="00BA212A">
              <w:rPr>
                <w:sz w:val="24"/>
                <w:szCs w:val="24"/>
              </w:rPr>
              <w:t xml:space="preserve">Соціальний захист; стаціонарний догляд; соціальна інфраструктура; </w:t>
            </w:r>
            <w:proofErr w:type="spellStart"/>
            <w:r w:rsidRPr="00BA212A">
              <w:rPr>
                <w:sz w:val="24"/>
                <w:szCs w:val="24"/>
              </w:rPr>
              <w:t>безбар’єрність</w:t>
            </w:r>
            <w:proofErr w:type="spellEnd"/>
          </w:p>
        </w:tc>
        <w:tc>
          <w:tcPr>
            <w:tcW w:w="2651" w:type="dxa"/>
          </w:tcPr>
          <w:p w14:paraId="0CAD5A25" w14:textId="77777777" w:rsidR="00FF0E06" w:rsidRPr="008C3262" w:rsidRDefault="00FF0E06" w:rsidP="00920326">
            <w:pPr>
              <w:rPr>
                <w:sz w:val="24"/>
                <w:szCs w:val="24"/>
              </w:rPr>
            </w:pPr>
            <w:r w:rsidRPr="008C3262">
              <w:rPr>
                <w:sz w:val="24"/>
                <w:szCs w:val="24"/>
              </w:rPr>
              <w:t>Рівень забезпечення  інклюзивною соціальною інфраструктурою та об’єктами соціального призначення</w:t>
            </w:r>
          </w:p>
        </w:tc>
        <w:tc>
          <w:tcPr>
            <w:tcW w:w="1748" w:type="dxa"/>
          </w:tcPr>
          <w:p w14:paraId="7167E59A" w14:textId="77777777" w:rsidR="00FF0E06" w:rsidRPr="008C3262" w:rsidRDefault="00FF0E06" w:rsidP="00920326">
            <w:pPr>
              <w:rPr>
                <w:sz w:val="24"/>
                <w:szCs w:val="24"/>
              </w:rPr>
            </w:pPr>
            <w:r>
              <w:rPr>
                <w:sz w:val="24"/>
                <w:szCs w:val="24"/>
              </w:rPr>
              <w:t>20%</w:t>
            </w:r>
          </w:p>
        </w:tc>
        <w:tc>
          <w:tcPr>
            <w:tcW w:w="1672" w:type="dxa"/>
          </w:tcPr>
          <w:p w14:paraId="39E02C92" w14:textId="77777777" w:rsidR="00FF0E06" w:rsidRPr="008C3262" w:rsidRDefault="00FF0E06" w:rsidP="00920326">
            <w:pPr>
              <w:rPr>
                <w:sz w:val="24"/>
                <w:szCs w:val="24"/>
              </w:rPr>
            </w:pPr>
            <w:r>
              <w:rPr>
                <w:sz w:val="24"/>
                <w:szCs w:val="24"/>
              </w:rPr>
              <w:t>50%</w:t>
            </w:r>
          </w:p>
        </w:tc>
        <w:tc>
          <w:tcPr>
            <w:tcW w:w="2379" w:type="dxa"/>
            <w:vMerge w:val="restart"/>
          </w:tcPr>
          <w:p w14:paraId="681ABEF8" w14:textId="77777777" w:rsidR="00FF0E06" w:rsidRPr="00B65E64" w:rsidRDefault="00FF0E06" w:rsidP="00920326">
            <w:pPr>
              <w:rPr>
                <w:sz w:val="24"/>
                <w:szCs w:val="24"/>
              </w:rPr>
            </w:pPr>
            <w:r w:rsidRPr="00B65E64">
              <w:rPr>
                <w:sz w:val="24"/>
                <w:szCs w:val="24"/>
              </w:rPr>
              <w:t>Відповідає стратегії</w:t>
            </w:r>
          </w:p>
          <w:p w14:paraId="651D1971" w14:textId="77777777" w:rsidR="00FF0E06" w:rsidRPr="00BB7CF6" w:rsidRDefault="00FF0E06" w:rsidP="00920326">
            <w:pPr>
              <w:rPr>
                <w:sz w:val="24"/>
                <w:szCs w:val="24"/>
              </w:rPr>
            </w:pPr>
            <w:r w:rsidRPr="00B65E64">
              <w:rPr>
                <w:sz w:val="24"/>
                <w:szCs w:val="24"/>
              </w:rPr>
              <w:t xml:space="preserve">розвитку Дубівської сільської </w:t>
            </w:r>
            <w:r w:rsidRPr="00BB7CF6">
              <w:rPr>
                <w:sz w:val="24"/>
                <w:szCs w:val="24"/>
              </w:rPr>
              <w:t>територіальної громади на період</w:t>
            </w:r>
          </w:p>
          <w:p w14:paraId="2865ECBA" w14:textId="77777777" w:rsidR="00FF0E06" w:rsidRPr="00BB7CF6" w:rsidRDefault="00FF0E06" w:rsidP="00920326">
            <w:pPr>
              <w:rPr>
                <w:sz w:val="24"/>
                <w:szCs w:val="24"/>
              </w:rPr>
            </w:pPr>
            <w:r w:rsidRPr="00BB7CF6">
              <w:rPr>
                <w:sz w:val="24"/>
                <w:szCs w:val="24"/>
              </w:rPr>
              <w:t>до 2028 року.</w:t>
            </w:r>
          </w:p>
          <w:p w14:paraId="69376BE4" w14:textId="77777777" w:rsidR="00FF0E06" w:rsidRPr="00BB7CF6" w:rsidRDefault="00FF0E06" w:rsidP="00920326">
            <w:pPr>
              <w:rPr>
                <w:sz w:val="24"/>
                <w:szCs w:val="24"/>
              </w:rPr>
            </w:pPr>
            <w:r>
              <w:rPr>
                <w:sz w:val="24"/>
                <w:szCs w:val="24"/>
              </w:rPr>
              <w:t>Стратегічна ціль С</w:t>
            </w:r>
          </w:p>
          <w:p w14:paraId="0E32FF3E" w14:textId="77777777" w:rsidR="00FF0E06" w:rsidRPr="00BB7CF6" w:rsidRDefault="00FF0E06" w:rsidP="00920326">
            <w:pPr>
              <w:pStyle w:val="11"/>
              <w:widowControl w:val="0"/>
              <w:spacing w:line="240" w:lineRule="auto"/>
              <w:rPr>
                <w:rFonts w:ascii="Times New Roman" w:hAnsi="Times New Roman" w:cs="Times New Roman"/>
                <w:sz w:val="24"/>
                <w:szCs w:val="24"/>
              </w:rPr>
            </w:pPr>
            <w:r>
              <w:rPr>
                <w:rFonts w:ascii="Times New Roman" w:hAnsi="Times New Roman" w:cs="Times New Roman"/>
                <w:sz w:val="24"/>
                <w:szCs w:val="24"/>
              </w:rPr>
              <w:t>Оперативна ціль С.4</w:t>
            </w:r>
            <w:r w:rsidRPr="00BB7CF6">
              <w:rPr>
                <w:rFonts w:ascii="Times New Roman" w:hAnsi="Times New Roman" w:cs="Times New Roman"/>
                <w:sz w:val="24"/>
                <w:szCs w:val="24"/>
              </w:rPr>
              <w:t xml:space="preserve">. </w:t>
            </w:r>
          </w:p>
          <w:p w14:paraId="5576B933" w14:textId="77777777" w:rsidR="00FF0E06" w:rsidRPr="00BB7CF6" w:rsidRDefault="00FF0E06" w:rsidP="00920326">
            <w:pPr>
              <w:pStyle w:val="11"/>
              <w:rPr>
                <w:rFonts w:ascii="Times New Roman" w:hAnsi="Times New Roman" w:cs="Times New Roman"/>
                <w:sz w:val="24"/>
                <w:szCs w:val="24"/>
              </w:rPr>
            </w:pPr>
            <w:r w:rsidRPr="00BB7CF6">
              <w:rPr>
                <w:rFonts w:ascii="Times New Roman" w:hAnsi="Times New Roman" w:cs="Times New Roman"/>
                <w:sz w:val="24"/>
                <w:szCs w:val="24"/>
              </w:rPr>
              <w:t>Завдання</w:t>
            </w:r>
            <w:r>
              <w:t xml:space="preserve"> </w:t>
            </w:r>
            <w:r w:rsidRPr="00BB7CF6">
              <w:rPr>
                <w:rFonts w:ascii="Times New Roman" w:hAnsi="Times New Roman" w:cs="Times New Roman"/>
                <w:sz w:val="24"/>
                <w:szCs w:val="24"/>
              </w:rPr>
              <w:t>С.4.3</w:t>
            </w:r>
          </w:p>
          <w:p w14:paraId="46ABC4E6" w14:textId="77777777" w:rsidR="00FF0E06" w:rsidRPr="008C3262" w:rsidRDefault="00FF0E06" w:rsidP="00920326">
            <w:pPr>
              <w:pStyle w:val="11"/>
              <w:widowControl w:val="0"/>
              <w:spacing w:line="240" w:lineRule="auto"/>
              <w:rPr>
                <w:rFonts w:ascii="Times New Roman" w:hAnsi="Times New Roman" w:cs="Times New Roman"/>
                <w:sz w:val="24"/>
                <w:szCs w:val="24"/>
              </w:rPr>
            </w:pPr>
            <w:r w:rsidRPr="00BB7CF6">
              <w:rPr>
                <w:rFonts w:ascii="Times New Roman" w:hAnsi="Times New Roman" w:cs="Times New Roman"/>
                <w:sz w:val="24"/>
                <w:szCs w:val="24"/>
              </w:rPr>
              <w:t>Розвивати допомогу вдома, денні, мобільні, стаціонарні й підтримані форми догляду з оцінкою потреб, веденням випадку та стандартами якості.</w:t>
            </w:r>
          </w:p>
        </w:tc>
      </w:tr>
      <w:tr w:rsidR="00FF0E06" w:rsidRPr="00BC3DE4" w14:paraId="12E7A0E6" w14:textId="77777777" w:rsidTr="00920326">
        <w:trPr>
          <w:jc w:val="center"/>
        </w:trPr>
        <w:tc>
          <w:tcPr>
            <w:tcW w:w="2244" w:type="dxa"/>
            <w:vMerge/>
          </w:tcPr>
          <w:p w14:paraId="0B8F9219" w14:textId="77777777" w:rsidR="00FF0E06" w:rsidRPr="008C3262" w:rsidRDefault="00FF0E06" w:rsidP="00920326">
            <w:pPr>
              <w:rPr>
                <w:sz w:val="24"/>
                <w:szCs w:val="24"/>
              </w:rPr>
            </w:pPr>
          </w:p>
        </w:tc>
        <w:tc>
          <w:tcPr>
            <w:tcW w:w="2338" w:type="dxa"/>
            <w:vMerge/>
          </w:tcPr>
          <w:p w14:paraId="1DE47BE3" w14:textId="77777777" w:rsidR="00FF0E06" w:rsidRPr="00BC3DE4" w:rsidRDefault="00FF0E06" w:rsidP="00920326">
            <w:pPr>
              <w:rPr>
                <w:sz w:val="24"/>
                <w:szCs w:val="24"/>
              </w:rPr>
            </w:pPr>
          </w:p>
        </w:tc>
        <w:tc>
          <w:tcPr>
            <w:tcW w:w="2210" w:type="dxa"/>
            <w:vMerge/>
          </w:tcPr>
          <w:p w14:paraId="61716CC9" w14:textId="77777777" w:rsidR="00FF0E06" w:rsidRPr="00BC3DE4" w:rsidRDefault="00FF0E06" w:rsidP="00920326">
            <w:pPr>
              <w:rPr>
                <w:sz w:val="24"/>
                <w:szCs w:val="24"/>
              </w:rPr>
            </w:pPr>
          </w:p>
        </w:tc>
        <w:tc>
          <w:tcPr>
            <w:tcW w:w="2651" w:type="dxa"/>
          </w:tcPr>
          <w:p w14:paraId="57673322" w14:textId="77777777" w:rsidR="00FF0E06" w:rsidRPr="008C3262" w:rsidRDefault="00FF0E06" w:rsidP="00920326">
            <w:pPr>
              <w:rPr>
                <w:sz w:val="24"/>
                <w:szCs w:val="24"/>
              </w:rPr>
            </w:pPr>
            <w:r w:rsidRPr="00BB7CF6">
              <w:rPr>
                <w:sz w:val="24"/>
                <w:szCs w:val="24"/>
              </w:rPr>
              <w:t>Частка об’єктів соціальної інфраструктури громади, що відповідають сучасним вимогам доступності, безпеки та енергоефективності</w:t>
            </w:r>
          </w:p>
        </w:tc>
        <w:tc>
          <w:tcPr>
            <w:tcW w:w="1748" w:type="dxa"/>
          </w:tcPr>
          <w:p w14:paraId="2D219092" w14:textId="77777777" w:rsidR="00FF0E06" w:rsidRPr="008C3262" w:rsidRDefault="00FF0E06" w:rsidP="00920326">
            <w:pPr>
              <w:rPr>
                <w:sz w:val="24"/>
                <w:szCs w:val="24"/>
              </w:rPr>
            </w:pPr>
            <w:r>
              <w:rPr>
                <w:sz w:val="24"/>
                <w:szCs w:val="24"/>
              </w:rPr>
              <w:t>20</w:t>
            </w:r>
          </w:p>
        </w:tc>
        <w:tc>
          <w:tcPr>
            <w:tcW w:w="1672" w:type="dxa"/>
          </w:tcPr>
          <w:p w14:paraId="7BB3F61F" w14:textId="77777777" w:rsidR="00FF0E06" w:rsidRPr="008C3262" w:rsidRDefault="00FF0E06" w:rsidP="00920326">
            <w:pPr>
              <w:rPr>
                <w:sz w:val="24"/>
                <w:szCs w:val="24"/>
              </w:rPr>
            </w:pPr>
            <w:r>
              <w:rPr>
                <w:sz w:val="24"/>
                <w:szCs w:val="24"/>
              </w:rPr>
              <w:t>50%</w:t>
            </w:r>
          </w:p>
        </w:tc>
        <w:tc>
          <w:tcPr>
            <w:tcW w:w="2379" w:type="dxa"/>
            <w:vMerge/>
          </w:tcPr>
          <w:p w14:paraId="41F5EF3C" w14:textId="77777777" w:rsidR="00FF0E06" w:rsidRPr="00BC3DE4" w:rsidRDefault="00FF0E06" w:rsidP="00920326">
            <w:pPr>
              <w:rPr>
                <w:sz w:val="24"/>
                <w:szCs w:val="24"/>
              </w:rPr>
            </w:pPr>
          </w:p>
        </w:tc>
      </w:tr>
    </w:tbl>
    <w:p w14:paraId="5B1451B3" w14:textId="77777777" w:rsidR="00FF0E06" w:rsidRDefault="00FF0E06" w:rsidP="00FF0E06">
      <w:pPr>
        <w:rPr>
          <w:b/>
          <w:bCs/>
          <w:sz w:val="24"/>
          <w:szCs w:val="24"/>
        </w:rPr>
      </w:pPr>
    </w:p>
    <w:p w14:paraId="358F1812" w14:textId="77777777" w:rsidR="00FF0E06" w:rsidRDefault="00FF0E06" w:rsidP="00FF0E06">
      <w:pPr>
        <w:rPr>
          <w:b/>
          <w:bCs/>
          <w:sz w:val="24"/>
          <w:szCs w:val="24"/>
        </w:rPr>
      </w:pPr>
    </w:p>
    <w:p w14:paraId="4D9B2E6C" w14:textId="77777777" w:rsidR="00FF0E06" w:rsidRDefault="00FF0E06" w:rsidP="00FF0E06">
      <w:pPr>
        <w:rPr>
          <w:b/>
          <w:bCs/>
          <w:sz w:val="24"/>
          <w:szCs w:val="24"/>
        </w:rPr>
      </w:pPr>
    </w:p>
    <w:p w14:paraId="5550D4CD" w14:textId="77777777" w:rsidR="00386EA9" w:rsidRDefault="00386EA9" w:rsidP="006C0AC7">
      <w:pPr>
        <w:pStyle w:val="a3"/>
        <w:spacing w:before="60"/>
        <w:ind w:left="11690"/>
      </w:pPr>
    </w:p>
    <w:sectPr w:rsidR="00386EA9" w:rsidSect="00687E42">
      <w:headerReference w:type="default" r:id="rId11"/>
      <w:pgSz w:w="16838" w:h="11906" w:orient="landscape"/>
      <w:pgMar w:top="1135" w:right="850" w:bottom="850" w:left="85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78BD75" w14:textId="77777777" w:rsidR="00815B61" w:rsidRDefault="00815B61">
      <w:r>
        <w:separator/>
      </w:r>
    </w:p>
  </w:endnote>
  <w:endnote w:type="continuationSeparator" w:id="0">
    <w:p w14:paraId="16FFEEF1" w14:textId="77777777" w:rsidR="00815B61" w:rsidRDefault="00815B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2AFF" w:usb1="4000ACFF"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TimesNewRomanPS-BoldMT">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Antiqua">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0F68BC" w14:textId="77777777" w:rsidR="00815B61" w:rsidRDefault="00815B61">
      <w:r>
        <w:separator/>
      </w:r>
    </w:p>
  </w:footnote>
  <w:footnote w:type="continuationSeparator" w:id="0">
    <w:p w14:paraId="2D9525AB" w14:textId="77777777" w:rsidR="00815B61" w:rsidRDefault="00815B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6477206"/>
      <w:docPartObj>
        <w:docPartGallery w:val="Page Numbers (Top of Page)"/>
        <w:docPartUnique/>
      </w:docPartObj>
    </w:sdtPr>
    <w:sdtEndPr>
      <w:rPr>
        <w:sz w:val="28"/>
        <w:szCs w:val="28"/>
      </w:rPr>
    </w:sdtEndPr>
    <w:sdtContent>
      <w:p w14:paraId="26134A91" w14:textId="77777777" w:rsidR="00526E50" w:rsidRPr="00053E7C" w:rsidRDefault="00526E50">
        <w:pPr>
          <w:pStyle w:val="ab"/>
          <w:jc w:val="center"/>
          <w:rPr>
            <w:sz w:val="28"/>
            <w:szCs w:val="28"/>
          </w:rPr>
        </w:pPr>
        <w:r w:rsidRPr="00053E7C">
          <w:rPr>
            <w:sz w:val="28"/>
            <w:szCs w:val="28"/>
          </w:rPr>
          <w:fldChar w:fldCharType="begin"/>
        </w:r>
        <w:r w:rsidRPr="00053E7C">
          <w:rPr>
            <w:sz w:val="28"/>
            <w:szCs w:val="28"/>
          </w:rPr>
          <w:instrText xml:space="preserve"> PAGE   \* MERGEFORMAT </w:instrText>
        </w:r>
        <w:r w:rsidRPr="00053E7C">
          <w:rPr>
            <w:sz w:val="28"/>
            <w:szCs w:val="28"/>
          </w:rPr>
          <w:fldChar w:fldCharType="separate"/>
        </w:r>
        <w:r w:rsidR="0017746F" w:rsidRPr="00053E7C">
          <w:rPr>
            <w:noProof/>
            <w:sz w:val="28"/>
            <w:szCs w:val="28"/>
          </w:rPr>
          <w:t>2</w:t>
        </w:r>
        <w:r w:rsidRPr="00053E7C">
          <w:rPr>
            <w:noProof/>
            <w:sz w:val="28"/>
            <w:szCs w:val="28"/>
          </w:rPr>
          <w:fldChar w:fldCharType="end"/>
        </w:r>
      </w:p>
    </w:sdtContent>
  </w:sdt>
  <w:p w14:paraId="4D205A31" w14:textId="77777777" w:rsidR="00526E50" w:rsidRDefault="00526E50">
    <w:pPr>
      <w:pStyle w:val="ab"/>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54B3D9" w14:textId="77777777" w:rsidR="00526E50" w:rsidRDefault="00526E50">
    <w:pPr>
      <w:pStyle w:val="ab"/>
    </w:pPr>
    <w:r>
      <w:ptab w:relativeTo="margin" w:alignment="center" w:leader="none"/>
    </w:r>
    <w:r>
      <w:ptab w:relativeTo="margin" w:alignment="right" w:leader="none"/>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70816232"/>
      <w:docPartObj>
        <w:docPartGallery w:val="Page Numbers (Top of Page)"/>
        <w:docPartUnique/>
      </w:docPartObj>
    </w:sdtPr>
    <w:sdtEndPr/>
    <w:sdtContent>
      <w:p w14:paraId="50890ADA" w14:textId="77777777" w:rsidR="00FF0E06" w:rsidRDefault="00FF0E06">
        <w:pPr>
          <w:pStyle w:val="ab"/>
          <w:jc w:val="center"/>
        </w:pPr>
        <w:r>
          <w:fldChar w:fldCharType="begin"/>
        </w:r>
        <w:r>
          <w:instrText xml:space="preserve"> PAGE   \* MERGEFORMAT </w:instrText>
        </w:r>
        <w:r>
          <w:fldChar w:fldCharType="separate"/>
        </w:r>
        <w:r w:rsidR="0017746F">
          <w:rPr>
            <w:noProof/>
          </w:rPr>
          <w:t>7</w:t>
        </w:r>
        <w:r>
          <w:rPr>
            <w:noProof/>
          </w:rPr>
          <w:fldChar w:fldCharType="end"/>
        </w:r>
      </w:p>
    </w:sdtContent>
  </w:sdt>
  <w:p w14:paraId="34723C77" w14:textId="77777777" w:rsidR="00FF0E06" w:rsidRDefault="00FF0E06">
    <w:pPr>
      <w:pStyle w:val="ab"/>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A824AB" w14:textId="77777777" w:rsidR="00FF0E06" w:rsidRDefault="00FF0E06">
    <w:pPr>
      <w:pStyle w:val="ab"/>
    </w:pPr>
    <w:r>
      <w:ptab w:relativeTo="margin" w:alignment="center" w:leader="none"/>
    </w:r>
    <w:r>
      <w:ptab w:relativeTo="margin" w:alignment="right" w:leader="none"/>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36388320"/>
      <w:docPartObj>
        <w:docPartGallery w:val="Page Numbers (Top of Page)"/>
        <w:docPartUnique/>
      </w:docPartObj>
    </w:sdtPr>
    <w:sdtEndPr/>
    <w:sdtContent>
      <w:p w14:paraId="048B6795" w14:textId="77777777" w:rsidR="00526E50" w:rsidRDefault="00526E50" w:rsidP="00687E42">
        <w:pPr>
          <w:pStyle w:val="ab"/>
          <w:jc w:val="center"/>
        </w:pPr>
        <w:r>
          <w:fldChar w:fldCharType="begin"/>
        </w:r>
        <w:r>
          <w:instrText xml:space="preserve"> PAGE   \* MERGEFORMAT </w:instrText>
        </w:r>
        <w:r>
          <w:fldChar w:fldCharType="separate"/>
        </w:r>
        <w:r w:rsidR="0017746F">
          <w:rPr>
            <w:noProof/>
          </w:rPr>
          <w:t>18</w:t>
        </w:r>
        <w:r>
          <w:rPr>
            <w:noProof/>
          </w:rPr>
          <w:fldChar w:fldCharType="end"/>
        </w:r>
      </w:p>
    </w:sdtContent>
  </w:sdt>
  <w:p w14:paraId="73117393" w14:textId="77777777" w:rsidR="00526E50" w:rsidRDefault="00526E50">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9536A6"/>
    <w:multiLevelType w:val="multilevel"/>
    <w:tmpl w:val="6A744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3A3A21"/>
    <w:multiLevelType w:val="hybridMultilevel"/>
    <w:tmpl w:val="711E28DC"/>
    <w:lvl w:ilvl="0" w:tplc="96163298">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 w15:restartNumberingAfterBreak="0">
    <w:nsid w:val="09A355DB"/>
    <w:multiLevelType w:val="hybridMultilevel"/>
    <w:tmpl w:val="B118919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AEF3396"/>
    <w:multiLevelType w:val="multilevel"/>
    <w:tmpl w:val="5846C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B6709A"/>
    <w:multiLevelType w:val="multilevel"/>
    <w:tmpl w:val="35D6A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6E4C0B"/>
    <w:multiLevelType w:val="multilevel"/>
    <w:tmpl w:val="31AAA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F755B3"/>
    <w:multiLevelType w:val="hybridMultilevel"/>
    <w:tmpl w:val="02B89942"/>
    <w:lvl w:ilvl="0" w:tplc="9616329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4C5292"/>
    <w:multiLevelType w:val="hybridMultilevel"/>
    <w:tmpl w:val="C81C8580"/>
    <w:lvl w:ilvl="0" w:tplc="96163298">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8" w15:restartNumberingAfterBreak="0">
    <w:nsid w:val="1A671030"/>
    <w:multiLevelType w:val="hybridMultilevel"/>
    <w:tmpl w:val="54026160"/>
    <w:lvl w:ilvl="0" w:tplc="366AFC3C">
      <w:numFmt w:val="bullet"/>
      <w:lvlText w:val="-"/>
      <w:lvlJc w:val="left"/>
      <w:pPr>
        <w:ind w:left="708" w:hanging="305"/>
      </w:pPr>
      <w:rPr>
        <w:rFonts w:ascii="Times New Roman" w:eastAsia="Times New Roman" w:hAnsi="Times New Roman" w:cs="Times New Roman" w:hint="default"/>
        <w:b w:val="0"/>
        <w:bCs w:val="0"/>
        <w:i w:val="0"/>
        <w:iCs w:val="0"/>
        <w:spacing w:val="0"/>
        <w:w w:val="99"/>
        <w:sz w:val="20"/>
        <w:szCs w:val="20"/>
        <w:lang w:val="uk-UA" w:eastAsia="en-US" w:bidi="ar-SA"/>
      </w:rPr>
    </w:lvl>
    <w:lvl w:ilvl="1" w:tplc="45067DAA">
      <w:numFmt w:val="bullet"/>
      <w:lvlText w:val="•"/>
      <w:lvlJc w:val="left"/>
      <w:pPr>
        <w:ind w:left="1679" w:hanging="305"/>
      </w:pPr>
      <w:rPr>
        <w:rFonts w:hint="default"/>
        <w:lang w:val="uk-UA" w:eastAsia="en-US" w:bidi="ar-SA"/>
      </w:rPr>
    </w:lvl>
    <w:lvl w:ilvl="2" w:tplc="6344B7CE">
      <w:numFmt w:val="bullet"/>
      <w:lvlText w:val="•"/>
      <w:lvlJc w:val="left"/>
      <w:pPr>
        <w:ind w:left="2659" w:hanging="305"/>
      </w:pPr>
      <w:rPr>
        <w:rFonts w:hint="default"/>
        <w:lang w:val="uk-UA" w:eastAsia="en-US" w:bidi="ar-SA"/>
      </w:rPr>
    </w:lvl>
    <w:lvl w:ilvl="3" w:tplc="CFE65080">
      <w:numFmt w:val="bullet"/>
      <w:lvlText w:val="•"/>
      <w:lvlJc w:val="left"/>
      <w:pPr>
        <w:ind w:left="3638" w:hanging="305"/>
      </w:pPr>
      <w:rPr>
        <w:rFonts w:hint="default"/>
        <w:lang w:val="uk-UA" w:eastAsia="en-US" w:bidi="ar-SA"/>
      </w:rPr>
    </w:lvl>
    <w:lvl w:ilvl="4" w:tplc="ADFE905C">
      <w:numFmt w:val="bullet"/>
      <w:lvlText w:val="•"/>
      <w:lvlJc w:val="left"/>
      <w:pPr>
        <w:ind w:left="4618" w:hanging="305"/>
      </w:pPr>
      <w:rPr>
        <w:rFonts w:hint="default"/>
        <w:lang w:val="uk-UA" w:eastAsia="en-US" w:bidi="ar-SA"/>
      </w:rPr>
    </w:lvl>
    <w:lvl w:ilvl="5" w:tplc="9EE4FF2A">
      <w:numFmt w:val="bullet"/>
      <w:lvlText w:val="•"/>
      <w:lvlJc w:val="left"/>
      <w:pPr>
        <w:ind w:left="5597" w:hanging="305"/>
      </w:pPr>
      <w:rPr>
        <w:rFonts w:hint="default"/>
        <w:lang w:val="uk-UA" w:eastAsia="en-US" w:bidi="ar-SA"/>
      </w:rPr>
    </w:lvl>
    <w:lvl w:ilvl="6" w:tplc="B13CB8DC">
      <w:numFmt w:val="bullet"/>
      <w:lvlText w:val="•"/>
      <w:lvlJc w:val="left"/>
      <w:pPr>
        <w:ind w:left="6577" w:hanging="305"/>
      </w:pPr>
      <w:rPr>
        <w:rFonts w:hint="default"/>
        <w:lang w:val="uk-UA" w:eastAsia="en-US" w:bidi="ar-SA"/>
      </w:rPr>
    </w:lvl>
    <w:lvl w:ilvl="7" w:tplc="45DA0EE0">
      <w:numFmt w:val="bullet"/>
      <w:lvlText w:val="•"/>
      <w:lvlJc w:val="left"/>
      <w:pPr>
        <w:ind w:left="7556" w:hanging="305"/>
      </w:pPr>
      <w:rPr>
        <w:rFonts w:hint="default"/>
        <w:lang w:val="uk-UA" w:eastAsia="en-US" w:bidi="ar-SA"/>
      </w:rPr>
    </w:lvl>
    <w:lvl w:ilvl="8" w:tplc="1430F3BC">
      <w:numFmt w:val="bullet"/>
      <w:lvlText w:val="•"/>
      <w:lvlJc w:val="left"/>
      <w:pPr>
        <w:ind w:left="8536" w:hanging="305"/>
      </w:pPr>
      <w:rPr>
        <w:rFonts w:hint="default"/>
        <w:lang w:val="uk-UA" w:eastAsia="en-US" w:bidi="ar-SA"/>
      </w:rPr>
    </w:lvl>
  </w:abstractNum>
  <w:abstractNum w:abstractNumId="9" w15:restartNumberingAfterBreak="0">
    <w:nsid w:val="22FF44E5"/>
    <w:multiLevelType w:val="hybridMultilevel"/>
    <w:tmpl w:val="6C42AEB4"/>
    <w:lvl w:ilvl="0" w:tplc="96163298">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0" w15:restartNumberingAfterBreak="0">
    <w:nsid w:val="2642739B"/>
    <w:multiLevelType w:val="hybridMultilevel"/>
    <w:tmpl w:val="8F123ACE"/>
    <w:lvl w:ilvl="0" w:tplc="9616329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EB919F6"/>
    <w:multiLevelType w:val="multilevel"/>
    <w:tmpl w:val="4E602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1B36BFE"/>
    <w:multiLevelType w:val="multilevel"/>
    <w:tmpl w:val="A1EC4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AF91E76"/>
    <w:multiLevelType w:val="multilevel"/>
    <w:tmpl w:val="6C988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0791CC5"/>
    <w:multiLevelType w:val="multilevel"/>
    <w:tmpl w:val="DD1E5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31C5B7B"/>
    <w:multiLevelType w:val="hybridMultilevel"/>
    <w:tmpl w:val="7C50956C"/>
    <w:lvl w:ilvl="0" w:tplc="96163298">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6" w15:restartNumberingAfterBreak="0">
    <w:nsid w:val="450E6899"/>
    <w:multiLevelType w:val="hybridMultilevel"/>
    <w:tmpl w:val="F588F2C2"/>
    <w:lvl w:ilvl="0" w:tplc="96163298">
      <w:start w:val="1"/>
      <w:numFmt w:val="bullet"/>
      <w:lvlText w:val=""/>
      <w:lvlJc w:val="left"/>
      <w:pPr>
        <w:ind w:left="1353" w:hanging="360"/>
      </w:pPr>
      <w:rPr>
        <w:rFonts w:ascii="Symbol" w:hAnsi="Symbol" w:hint="default"/>
      </w:rPr>
    </w:lvl>
    <w:lvl w:ilvl="1" w:tplc="04090003" w:tentative="1">
      <w:start w:val="1"/>
      <w:numFmt w:val="bullet"/>
      <w:lvlText w:val="o"/>
      <w:lvlJc w:val="left"/>
      <w:pPr>
        <w:ind w:left="2073" w:hanging="360"/>
      </w:pPr>
      <w:rPr>
        <w:rFonts w:ascii="Courier New" w:hAnsi="Courier New" w:cs="Courier New" w:hint="default"/>
      </w:rPr>
    </w:lvl>
    <w:lvl w:ilvl="2" w:tplc="04090005" w:tentative="1">
      <w:start w:val="1"/>
      <w:numFmt w:val="bullet"/>
      <w:lvlText w:val=""/>
      <w:lvlJc w:val="left"/>
      <w:pPr>
        <w:ind w:left="2793" w:hanging="360"/>
      </w:pPr>
      <w:rPr>
        <w:rFonts w:ascii="Wingdings" w:hAnsi="Wingdings" w:hint="default"/>
      </w:rPr>
    </w:lvl>
    <w:lvl w:ilvl="3" w:tplc="04090001" w:tentative="1">
      <w:start w:val="1"/>
      <w:numFmt w:val="bullet"/>
      <w:lvlText w:val=""/>
      <w:lvlJc w:val="left"/>
      <w:pPr>
        <w:ind w:left="3513" w:hanging="360"/>
      </w:pPr>
      <w:rPr>
        <w:rFonts w:ascii="Symbol" w:hAnsi="Symbol" w:hint="default"/>
      </w:rPr>
    </w:lvl>
    <w:lvl w:ilvl="4" w:tplc="04090003" w:tentative="1">
      <w:start w:val="1"/>
      <w:numFmt w:val="bullet"/>
      <w:lvlText w:val="o"/>
      <w:lvlJc w:val="left"/>
      <w:pPr>
        <w:ind w:left="4233" w:hanging="360"/>
      </w:pPr>
      <w:rPr>
        <w:rFonts w:ascii="Courier New" w:hAnsi="Courier New" w:cs="Courier New" w:hint="default"/>
      </w:rPr>
    </w:lvl>
    <w:lvl w:ilvl="5" w:tplc="04090005" w:tentative="1">
      <w:start w:val="1"/>
      <w:numFmt w:val="bullet"/>
      <w:lvlText w:val=""/>
      <w:lvlJc w:val="left"/>
      <w:pPr>
        <w:ind w:left="4953" w:hanging="360"/>
      </w:pPr>
      <w:rPr>
        <w:rFonts w:ascii="Wingdings" w:hAnsi="Wingdings" w:hint="default"/>
      </w:rPr>
    </w:lvl>
    <w:lvl w:ilvl="6" w:tplc="04090001" w:tentative="1">
      <w:start w:val="1"/>
      <w:numFmt w:val="bullet"/>
      <w:lvlText w:val=""/>
      <w:lvlJc w:val="left"/>
      <w:pPr>
        <w:ind w:left="5673" w:hanging="360"/>
      </w:pPr>
      <w:rPr>
        <w:rFonts w:ascii="Symbol" w:hAnsi="Symbol" w:hint="default"/>
      </w:rPr>
    </w:lvl>
    <w:lvl w:ilvl="7" w:tplc="04090003" w:tentative="1">
      <w:start w:val="1"/>
      <w:numFmt w:val="bullet"/>
      <w:lvlText w:val="o"/>
      <w:lvlJc w:val="left"/>
      <w:pPr>
        <w:ind w:left="6393" w:hanging="360"/>
      </w:pPr>
      <w:rPr>
        <w:rFonts w:ascii="Courier New" w:hAnsi="Courier New" w:cs="Courier New" w:hint="default"/>
      </w:rPr>
    </w:lvl>
    <w:lvl w:ilvl="8" w:tplc="04090005" w:tentative="1">
      <w:start w:val="1"/>
      <w:numFmt w:val="bullet"/>
      <w:lvlText w:val=""/>
      <w:lvlJc w:val="left"/>
      <w:pPr>
        <w:ind w:left="7113" w:hanging="360"/>
      </w:pPr>
      <w:rPr>
        <w:rFonts w:ascii="Wingdings" w:hAnsi="Wingdings" w:hint="default"/>
      </w:rPr>
    </w:lvl>
  </w:abstractNum>
  <w:abstractNum w:abstractNumId="17" w15:restartNumberingAfterBreak="0">
    <w:nsid w:val="4A956CAB"/>
    <w:multiLevelType w:val="multilevel"/>
    <w:tmpl w:val="983A6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87E33F4"/>
    <w:multiLevelType w:val="hybridMultilevel"/>
    <w:tmpl w:val="BF14E7BE"/>
    <w:lvl w:ilvl="0" w:tplc="9616329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B7D1F0F"/>
    <w:multiLevelType w:val="multilevel"/>
    <w:tmpl w:val="7F184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C1F4AB4"/>
    <w:multiLevelType w:val="hybridMultilevel"/>
    <w:tmpl w:val="630C1CD6"/>
    <w:lvl w:ilvl="0" w:tplc="9616329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CE2198E"/>
    <w:multiLevelType w:val="multilevel"/>
    <w:tmpl w:val="0BC61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2B62B61"/>
    <w:multiLevelType w:val="multilevel"/>
    <w:tmpl w:val="239A2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66C7B00"/>
    <w:multiLevelType w:val="multilevel"/>
    <w:tmpl w:val="0F267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AF73A6A"/>
    <w:multiLevelType w:val="multilevel"/>
    <w:tmpl w:val="8C6EF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12"/>
  </w:num>
  <w:num w:numId="3">
    <w:abstractNumId w:val="19"/>
  </w:num>
  <w:num w:numId="4">
    <w:abstractNumId w:val="24"/>
  </w:num>
  <w:num w:numId="5">
    <w:abstractNumId w:val="4"/>
  </w:num>
  <w:num w:numId="6">
    <w:abstractNumId w:val="14"/>
  </w:num>
  <w:num w:numId="7">
    <w:abstractNumId w:val="23"/>
  </w:num>
  <w:num w:numId="8">
    <w:abstractNumId w:val="0"/>
  </w:num>
  <w:num w:numId="9">
    <w:abstractNumId w:val="3"/>
  </w:num>
  <w:num w:numId="10">
    <w:abstractNumId w:val="11"/>
  </w:num>
  <w:num w:numId="11">
    <w:abstractNumId w:val="17"/>
  </w:num>
  <w:num w:numId="12">
    <w:abstractNumId w:val="21"/>
  </w:num>
  <w:num w:numId="13">
    <w:abstractNumId w:val="22"/>
  </w:num>
  <w:num w:numId="14">
    <w:abstractNumId w:val="13"/>
  </w:num>
  <w:num w:numId="15">
    <w:abstractNumId w:val="5"/>
  </w:num>
  <w:num w:numId="16">
    <w:abstractNumId w:val="2"/>
  </w:num>
  <w:num w:numId="17">
    <w:abstractNumId w:val="15"/>
  </w:num>
  <w:num w:numId="18">
    <w:abstractNumId w:val="10"/>
  </w:num>
  <w:num w:numId="19">
    <w:abstractNumId w:val="1"/>
  </w:num>
  <w:num w:numId="20">
    <w:abstractNumId w:val="7"/>
  </w:num>
  <w:num w:numId="21">
    <w:abstractNumId w:val="9"/>
  </w:num>
  <w:num w:numId="22">
    <w:abstractNumId w:val="16"/>
  </w:num>
  <w:num w:numId="23">
    <w:abstractNumId w:val="6"/>
  </w:num>
  <w:num w:numId="24">
    <w:abstractNumId w:val="20"/>
  </w:num>
  <w:num w:numId="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623C"/>
    <w:rsid w:val="00007C0C"/>
    <w:rsid w:val="0004397A"/>
    <w:rsid w:val="00053E7C"/>
    <w:rsid w:val="00055BD7"/>
    <w:rsid w:val="000606A9"/>
    <w:rsid w:val="00067706"/>
    <w:rsid w:val="0007226A"/>
    <w:rsid w:val="00076AF5"/>
    <w:rsid w:val="00080BA8"/>
    <w:rsid w:val="00082148"/>
    <w:rsid w:val="00096E57"/>
    <w:rsid w:val="00096F00"/>
    <w:rsid w:val="000B50D8"/>
    <w:rsid w:val="000D0073"/>
    <w:rsid w:val="000E0109"/>
    <w:rsid w:val="000E1C30"/>
    <w:rsid w:val="000F0698"/>
    <w:rsid w:val="000F3D40"/>
    <w:rsid w:val="0011644A"/>
    <w:rsid w:val="00151717"/>
    <w:rsid w:val="001602C5"/>
    <w:rsid w:val="0017746F"/>
    <w:rsid w:val="00182078"/>
    <w:rsid w:val="001834E5"/>
    <w:rsid w:val="00191091"/>
    <w:rsid w:val="00191E37"/>
    <w:rsid w:val="001A4D8A"/>
    <w:rsid w:val="001A6E07"/>
    <w:rsid w:val="001B3315"/>
    <w:rsid w:val="001C0ABF"/>
    <w:rsid w:val="001F5810"/>
    <w:rsid w:val="00200D77"/>
    <w:rsid w:val="00211B3E"/>
    <w:rsid w:val="00221692"/>
    <w:rsid w:val="002235CE"/>
    <w:rsid w:val="00241366"/>
    <w:rsid w:val="00262C17"/>
    <w:rsid w:val="00272C0A"/>
    <w:rsid w:val="00291E12"/>
    <w:rsid w:val="002A4846"/>
    <w:rsid w:val="002A5D34"/>
    <w:rsid w:val="002B25A6"/>
    <w:rsid w:val="002C00E2"/>
    <w:rsid w:val="002D0B71"/>
    <w:rsid w:val="002E0115"/>
    <w:rsid w:val="002F24F8"/>
    <w:rsid w:val="00316E3B"/>
    <w:rsid w:val="00344468"/>
    <w:rsid w:val="00377F52"/>
    <w:rsid w:val="00386EA9"/>
    <w:rsid w:val="003A1E09"/>
    <w:rsid w:val="003B4BD4"/>
    <w:rsid w:val="003B5DBC"/>
    <w:rsid w:val="003B7F68"/>
    <w:rsid w:val="003E35A3"/>
    <w:rsid w:val="0043759E"/>
    <w:rsid w:val="00446808"/>
    <w:rsid w:val="00447E0F"/>
    <w:rsid w:val="004535AF"/>
    <w:rsid w:val="00474F43"/>
    <w:rsid w:val="00487420"/>
    <w:rsid w:val="004C2412"/>
    <w:rsid w:val="00505919"/>
    <w:rsid w:val="00513F1F"/>
    <w:rsid w:val="00526E50"/>
    <w:rsid w:val="0056786A"/>
    <w:rsid w:val="005906A8"/>
    <w:rsid w:val="0059436D"/>
    <w:rsid w:val="005A2260"/>
    <w:rsid w:val="005A6296"/>
    <w:rsid w:val="005A6604"/>
    <w:rsid w:val="005B1002"/>
    <w:rsid w:val="005B2641"/>
    <w:rsid w:val="005E0642"/>
    <w:rsid w:val="005E1807"/>
    <w:rsid w:val="005F085F"/>
    <w:rsid w:val="00601AA7"/>
    <w:rsid w:val="00627FDB"/>
    <w:rsid w:val="0063342C"/>
    <w:rsid w:val="00637D21"/>
    <w:rsid w:val="0065097B"/>
    <w:rsid w:val="0065422C"/>
    <w:rsid w:val="0066657B"/>
    <w:rsid w:val="0067370E"/>
    <w:rsid w:val="006749AD"/>
    <w:rsid w:val="00680BF1"/>
    <w:rsid w:val="00687E42"/>
    <w:rsid w:val="00697A24"/>
    <w:rsid w:val="00697B14"/>
    <w:rsid w:val="006A445F"/>
    <w:rsid w:val="006C0AC7"/>
    <w:rsid w:val="006D63E8"/>
    <w:rsid w:val="006D6FDA"/>
    <w:rsid w:val="006F6F2D"/>
    <w:rsid w:val="007024DC"/>
    <w:rsid w:val="0071431C"/>
    <w:rsid w:val="00737FB8"/>
    <w:rsid w:val="0077033E"/>
    <w:rsid w:val="007744D0"/>
    <w:rsid w:val="00781E65"/>
    <w:rsid w:val="00792E33"/>
    <w:rsid w:val="007A2B3D"/>
    <w:rsid w:val="007A6940"/>
    <w:rsid w:val="007A73A1"/>
    <w:rsid w:val="007C1A2E"/>
    <w:rsid w:val="007D1F35"/>
    <w:rsid w:val="007E03AF"/>
    <w:rsid w:val="007F1AB8"/>
    <w:rsid w:val="007F282F"/>
    <w:rsid w:val="0080352F"/>
    <w:rsid w:val="0081164F"/>
    <w:rsid w:val="008126CE"/>
    <w:rsid w:val="00814A57"/>
    <w:rsid w:val="00815B61"/>
    <w:rsid w:val="00833925"/>
    <w:rsid w:val="00855C20"/>
    <w:rsid w:val="00864BBD"/>
    <w:rsid w:val="0087115D"/>
    <w:rsid w:val="008859A4"/>
    <w:rsid w:val="008A0839"/>
    <w:rsid w:val="008A10D0"/>
    <w:rsid w:val="008A77AA"/>
    <w:rsid w:val="008B13CF"/>
    <w:rsid w:val="008B5118"/>
    <w:rsid w:val="008D07B4"/>
    <w:rsid w:val="008D0AE8"/>
    <w:rsid w:val="008D5262"/>
    <w:rsid w:val="008D5F4C"/>
    <w:rsid w:val="008E727E"/>
    <w:rsid w:val="008F389C"/>
    <w:rsid w:val="00916B04"/>
    <w:rsid w:val="00923DBC"/>
    <w:rsid w:val="009364CD"/>
    <w:rsid w:val="00947797"/>
    <w:rsid w:val="009575E4"/>
    <w:rsid w:val="00967FE2"/>
    <w:rsid w:val="00980114"/>
    <w:rsid w:val="009806FE"/>
    <w:rsid w:val="009931B1"/>
    <w:rsid w:val="009972F8"/>
    <w:rsid w:val="009C55CB"/>
    <w:rsid w:val="009C7719"/>
    <w:rsid w:val="009E3B84"/>
    <w:rsid w:val="009E623C"/>
    <w:rsid w:val="00A02932"/>
    <w:rsid w:val="00A13E6E"/>
    <w:rsid w:val="00A31D47"/>
    <w:rsid w:val="00A3363F"/>
    <w:rsid w:val="00A37314"/>
    <w:rsid w:val="00A37503"/>
    <w:rsid w:val="00A53FFE"/>
    <w:rsid w:val="00A54BE6"/>
    <w:rsid w:val="00A67DBC"/>
    <w:rsid w:val="00A75E6D"/>
    <w:rsid w:val="00A80511"/>
    <w:rsid w:val="00AA745E"/>
    <w:rsid w:val="00AB5C88"/>
    <w:rsid w:val="00AB7D41"/>
    <w:rsid w:val="00B01400"/>
    <w:rsid w:val="00B04C39"/>
    <w:rsid w:val="00B25E22"/>
    <w:rsid w:val="00B55713"/>
    <w:rsid w:val="00B6543B"/>
    <w:rsid w:val="00B7112F"/>
    <w:rsid w:val="00B829EB"/>
    <w:rsid w:val="00B82FA2"/>
    <w:rsid w:val="00B86E0B"/>
    <w:rsid w:val="00B9140C"/>
    <w:rsid w:val="00BB0749"/>
    <w:rsid w:val="00BB28DE"/>
    <w:rsid w:val="00BB7DA1"/>
    <w:rsid w:val="00BC6646"/>
    <w:rsid w:val="00BD29DE"/>
    <w:rsid w:val="00BD6ACC"/>
    <w:rsid w:val="00BE4CA7"/>
    <w:rsid w:val="00BE67DD"/>
    <w:rsid w:val="00BF1B0B"/>
    <w:rsid w:val="00BF6F4C"/>
    <w:rsid w:val="00C04F9B"/>
    <w:rsid w:val="00C135CE"/>
    <w:rsid w:val="00C5060B"/>
    <w:rsid w:val="00C50CD6"/>
    <w:rsid w:val="00C80479"/>
    <w:rsid w:val="00C83F1E"/>
    <w:rsid w:val="00CB2DA4"/>
    <w:rsid w:val="00CB314D"/>
    <w:rsid w:val="00CB3957"/>
    <w:rsid w:val="00CD25F1"/>
    <w:rsid w:val="00CD28FC"/>
    <w:rsid w:val="00CE6B3F"/>
    <w:rsid w:val="00CF0AE0"/>
    <w:rsid w:val="00D16AE8"/>
    <w:rsid w:val="00D20015"/>
    <w:rsid w:val="00D247AD"/>
    <w:rsid w:val="00D25D8B"/>
    <w:rsid w:val="00D440B6"/>
    <w:rsid w:val="00D54BDB"/>
    <w:rsid w:val="00D63B51"/>
    <w:rsid w:val="00D87739"/>
    <w:rsid w:val="00DB2DB4"/>
    <w:rsid w:val="00DB47BD"/>
    <w:rsid w:val="00DC7C02"/>
    <w:rsid w:val="00DD5310"/>
    <w:rsid w:val="00DE3870"/>
    <w:rsid w:val="00DE6BEE"/>
    <w:rsid w:val="00E01E93"/>
    <w:rsid w:val="00E02362"/>
    <w:rsid w:val="00E15EF4"/>
    <w:rsid w:val="00E27FAA"/>
    <w:rsid w:val="00E40A2B"/>
    <w:rsid w:val="00E5080E"/>
    <w:rsid w:val="00E57368"/>
    <w:rsid w:val="00E74E19"/>
    <w:rsid w:val="00E87384"/>
    <w:rsid w:val="00EA29F4"/>
    <w:rsid w:val="00EC5C50"/>
    <w:rsid w:val="00ED7C62"/>
    <w:rsid w:val="00EF1276"/>
    <w:rsid w:val="00F314C7"/>
    <w:rsid w:val="00F31BDD"/>
    <w:rsid w:val="00F3425B"/>
    <w:rsid w:val="00F46CE3"/>
    <w:rsid w:val="00F6337C"/>
    <w:rsid w:val="00F673EF"/>
    <w:rsid w:val="00F679A3"/>
    <w:rsid w:val="00FA6601"/>
    <w:rsid w:val="00FB1F94"/>
    <w:rsid w:val="00FC563D"/>
    <w:rsid w:val="00FF0E06"/>
    <w:rsid w:val="00FF5DC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0375CE"/>
  <w15:docId w15:val="{DD25AD38-C639-48C9-A7F9-55B000CFA7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1A4D8A"/>
    <w:rPr>
      <w:rFonts w:ascii="Times New Roman" w:eastAsia="Times New Roman" w:hAnsi="Times New Roman" w:cs="Times New Roman"/>
      <w:lang w:val="uk-UA"/>
    </w:rPr>
  </w:style>
  <w:style w:type="paragraph" w:styleId="1">
    <w:name w:val="heading 1"/>
    <w:basedOn w:val="a"/>
    <w:link w:val="10"/>
    <w:uiPriority w:val="9"/>
    <w:qFormat/>
    <w:rsid w:val="001A4D8A"/>
    <w:pPr>
      <w:outlineLvl w:val="0"/>
    </w:pPr>
    <w:rPr>
      <w:b/>
      <w:bCs/>
      <w:sz w:val="32"/>
      <w:szCs w:val="32"/>
    </w:rPr>
  </w:style>
  <w:style w:type="paragraph" w:styleId="2">
    <w:name w:val="heading 2"/>
    <w:basedOn w:val="a"/>
    <w:next w:val="a"/>
    <w:link w:val="20"/>
    <w:uiPriority w:val="9"/>
    <w:semiHidden/>
    <w:unhideWhenUsed/>
    <w:qFormat/>
    <w:rsid w:val="006C0AC7"/>
    <w:pPr>
      <w:keepNext/>
      <w:keepLines/>
      <w:widowControl/>
      <w:autoSpaceDE/>
      <w:autoSpaceDN/>
      <w:spacing w:before="160" w:after="80" w:line="259" w:lineRule="auto"/>
      <w:outlineLvl w:val="1"/>
    </w:pPr>
    <w:rPr>
      <w:rFonts w:asciiTheme="majorHAnsi" w:eastAsiaTheme="majorEastAsia" w:hAnsiTheme="majorHAnsi" w:cstheme="majorBidi"/>
      <w:color w:val="365F91" w:themeColor="accent1" w:themeShade="BF"/>
      <w:kern w:val="2"/>
      <w:sz w:val="32"/>
      <w:szCs w:val="32"/>
    </w:rPr>
  </w:style>
  <w:style w:type="paragraph" w:styleId="3">
    <w:name w:val="heading 3"/>
    <w:basedOn w:val="a"/>
    <w:next w:val="a"/>
    <w:link w:val="30"/>
    <w:uiPriority w:val="9"/>
    <w:semiHidden/>
    <w:unhideWhenUsed/>
    <w:qFormat/>
    <w:rsid w:val="006C0AC7"/>
    <w:pPr>
      <w:keepNext/>
      <w:keepLines/>
      <w:widowControl/>
      <w:autoSpaceDE/>
      <w:autoSpaceDN/>
      <w:spacing w:before="160" w:after="80" w:line="259" w:lineRule="auto"/>
      <w:outlineLvl w:val="2"/>
    </w:pPr>
    <w:rPr>
      <w:rFonts w:asciiTheme="minorHAnsi" w:eastAsiaTheme="majorEastAsia" w:hAnsiTheme="minorHAnsi" w:cstheme="majorBidi"/>
      <w:color w:val="365F91" w:themeColor="accent1" w:themeShade="BF"/>
      <w:kern w:val="2"/>
      <w:sz w:val="28"/>
      <w:szCs w:val="28"/>
    </w:rPr>
  </w:style>
  <w:style w:type="paragraph" w:styleId="4">
    <w:name w:val="heading 4"/>
    <w:basedOn w:val="a"/>
    <w:next w:val="a"/>
    <w:link w:val="40"/>
    <w:uiPriority w:val="9"/>
    <w:semiHidden/>
    <w:unhideWhenUsed/>
    <w:qFormat/>
    <w:rsid w:val="006C0AC7"/>
    <w:pPr>
      <w:keepNext/>
      <w:keepLines/>
      <w:widowControl/>
      <w:autoSpaceDE/>
      <w:autoSpaceDN/>
      <w:spacing w:before="80" w:after="40" w:line="259" w:lineRule="auto"/>
      <w:outlineLvl w:val="3"/>
    </w:pPr>
    <w:rPr>
      <w:rFonts w:asciiTheme="minorHAnsi" w:eastAsiaTheme="majorEastAsia" w:hAnsiTheme="minorHAnsi" w:cstheme="majorBidi"/>
      <w:i/>
      <w:iCs/>
      <w:color w:val="365F91" w:themeColor="accent1" w:themeShade="BF"/>
      <w:kern w:val="2"/>
    </w:rPr>
  </w:style>
  <w:style w:type="paragraph" w:styleId="5">
    <w:name w:val="heading 5"/>
    <w:basedOn w:val="a"/>
    <w:next w:val="a"/>
    <w:link w:val="50"/>
    <w:uiPriority w:val="9"/>
    <w:semiHidden/>
    <w:unhideWhenUsed/>
    <w:qFormat/>
    <w:rsid w:val="006C0AC7"/>
    <w:pPr>
      <w:keepNext/>
      <w:keepLines/>
      <w:widowControl/>
      <w:autoSpaceDE/>
      <w:autoSpaceDN/>
      <w:spacing w:before="80" w:after="40" w:line="259" w:lineRule="auto"/>
      <w:outlineLvl w:val="4"/>
    </w:pPr>
    <w:rPr>
      <w:rFonts w:asciiTheme="minorHAnsi" w:eastAsiaTheme="majorEastAsia" w:hAnsiTheme="minorHAnsi" w:cstheme="majorBidi"/>
      <w:color w:val="365F91" w:themeColor="accent1" w:themeShade="BF"/>
      <w:kern w:val="2"/>
    </w:rPr>
  </w:style>
  <w:style w:type="paragraph" w:styleId="6">
    <w:name w:val="heading 6"/>
    <w:basedOn w:val="a"/>
    <w:next w:val="a"/>
    <w:link w:val="60"/>
    <w:uiPriority w:val="9"/>
    <w:semiHidden/>
    <w:unhideWhenUsed/>
    <w:qFormat/>
    <w:rsid w:val="006C0AC7"/>
    <w:pPr>
      <w:keepNext/>
      <w:keepLines/>
      <w:widowControl/>
      <w:autoSpaceDE/>
      <w:autoSpaceDN/>
      <w:spacing w:before="40" w:line="259" w:lineRule="auto"/>
      <w:outlineLvl w:val="5"/>
    </w:pPr>
    <w:rPr>
      <w:rFonts w:asciiTheme="minorHAnsi" w:eastAsiaTheme="majorEastAsia" w:hAnsiTheme="minorHAnsi" w:cstheme="majorBidi"/>
      <w:i/>
      <w:iCs/>
      <w:color w:val="595959" w:themeColor="text1" w:themeTint="A6"/>
      <w:kern w:val="2"/>
    </w:rPr>
  </w:style>
  <w:style w:type="paragraph" w:styleId="7">
    <w:name w:val="heading 7"/>
    <w:basedOn w:val="a"/>
    <w:next w:val="a"/>
    <w:link w:val="70"/>
    <w:uiPriority w:val="9"/>
    <w:semiHidden/>
    <w:unhideWhenUsed/>
    <w:qFormat/>
    <w:rsid w:val="006C0AC7"/>
    <w:pPr>
      <w:keepNext/>
      <w:keepLines/>
      <w:widowControl/>
      <w:autoSpaceDE/>
      <w:autoSpaceDN/>
      <w:spacing w:before="40" w:line="259" w:lineRule="auto"/>
      <w:outlineLvl w:val="6"/>
    </w:pPr>
    <w:rPr>
      <w:rFonts w:asciiTheme="minorHAnsi" w:eastAsiaTheme="majorEastAsia" w:hAnsiTheme="minorHAnsi" w:cstheme="majorBidi"/>
      <w:color w:val="595959" w:themeColor="text1" w:themeTint="A6"/>
      <w:kern w:val="2"/>
    </w:rPr>
  </w:style>
  <w:style w:type="paragraph" w:styleId="8">
    <w:name w:val="heading 8"/>
    <w:basedOn w:val="a"/>
    <w:next w:val="a"/>
    <w:link w:val="80"/>
    <w:uiPriority w:val="9"/>
    <w:semiHidden/>
    <w:unhideWhenUsed/>
    <w:qFormat/>
    <w:rsid w:val="006C0AC7"/>
    <w:pPr>
      <w:keepNext/>
      <w:keepLines/>
      <w:widowControl/>
      <w:autoSpaceDE/>
      <w:autoSpaceDN/>
      <w:spacing w:line="259" w:lineRule="auto"/>
      <w:outlineLvl w:val="7"/>
    </w:pPr>
    <w:rPr>
      <w:rFonts w:asciiTheme="minorHAnsi" w:eastAsiaTheme="majorEastAsia" w:hAnsiTheme="minorHAnsi" w:cstheme="majorBidi"/>
      <w:i/>
      <w:iCs/>
      <w:color w:val="272727" w:themeColor="text1" w:themeTint="D8"/>
      <w:kern w:val="2"/>
    </w:rPr>
  </w:style>
  <w:style w:type="paragraph" w:styleId="9">
    <w:name w:val="heading 9"/>
    <w:basedOn w:val="a"/>
    <w:next w:val="a"/>
    <w:link w:val="90"/>
    <w:uiPriority w:val="9"/>
    <w:semiHidden/>
    <w:unhideWhenUsed/>
    <w:qFormat/>
    <w:rsid w:val="006C0AC7"/>
    <w:pPr>
      <w:keepNext/>
      <w:keepLines/>
      <w:widowControl/>
      <w:autoSpaceDE/>
      <w:autoSpaceDN/>
      <w:spacing w:line="259" w:lineRule="auto"/>
      <w:outlineLvl w:val="8"/>
    </w:pPr>
    <w:rPr>
      <w:rFonts w:asciiTheme="minorHAnsi" w:eastAsiaTheme="majorEastAsia" w:hAnsiTheme="minorHAnsi" w:cstheme="majorBidi"/>
      <w:color w:val="272727" w:themeColor="text1" w:themeTint="D8"/>
      <w:kern w:val="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C0AC7"/>
    <w:rPr>
      <w:rFonts w:ascii="Times New Roman" w:eastAsia="Times New Roman" w:hAnsi="Times New Roman" w:cs="Times New Roman"/>
      <w:b/>
      <w:bCs/>
      <w:sz w:val="32"/>
      <w:szCs w:val="32"/>
      <w:lang w:val="uk-UA"/>
    </w:rPr>
  </w:style>
  <w:style w:type="table" w:customStyle="1" w:styleId="TableNormal">
    <w:name w:val="Table Normal"/>
    <w:uiPriority w:val="2"/>
    <w:semiHidden/>
    <w:unhideWhenUsed/>
    <w:qFormat/>
    <w:rsid w:val="001A4D8A"/>
    <w:tblPr>
      <w:tblInd w:w="0" w:type="dxa"/>
      <w:tblCellMar>
        <w:top w:w="0" w:type="dxa"/>
        <w:left w:w="0" w:type="dxa"/>
        <w:bottom w:w="0" w:type="dxa"/>
        <w:right w:w="0" w:type="dxa"/>
      </w:tblCellMar>
    </w:tblPr>
  </w:style>
  <w:style w:type="paragraph" w:styleId="a3">
    <w:name w:val="Body Text"/>
    <w:basedOn w:val="a"/>
    <w:link w:val="a4"/>
    <w:uiPriority w:val="1"/>
    <w:qFormat/>
    <w:rsid w:val="001A4D8A"/>
    <w:rPr>
      <w:sz w:val="28"/>
      <w:szCs w:val="28"/>
    </w:rPr>
  </w:style>
  <w:style w:type="paragraph" w:styleId="a5">
    <w:name w:val="List Paragraph"/>
    <w:basedOn w:val="a"/>
    <w:uiPriority w:val="34"/>
    <w:qFormat/>
    <w:rsid w:val="001A4D8A"/>
    <w:pPr>
      <w:ind w:left="1580" w:hanging="304"/>
      <w:jc w:val="both"/>
    </w:pPr>
  </w:style>
  <w:style w:type="paragraph" w:customStyle="1" w:styleId="TableParagraph">
    <w:name w:val="Table Paragraph"/>
    <w:basedOn w:val="a"/>
    <w:uiPriority w:val="1"/>
    <w:qFormat/>
    <w:rsid w:val="001A4D8A"/>
  </w:style>
  <w:style w:type="paragraph" w:styleId="a6">
    <w:name w:val="Normal (Web)"/>
    <w:basedOn w:val="a"/>
    <w:uiPriority w:val="99"/>
    <w:unhideWhenUsed/>
    <w:rsid w:val="000606A9"/>
    <w:pPr>
      <w:widowControl/>
      <w:autoSpaceDE/>
      <w:autoSpaceDN/>
      <w:spacing w:before="100" w:beforeAutospacing="1" w:after="100" w:afterAutospacing="1"/>
    </w:pPr>
    <w:rPr>
      <w:sz w:val="24"/>
      <w:szCs w:val="24"/>
      <w:lang w:eastAsia="uk-UA"/>
    </w:rPr>
  </w:style>
  <w:style w:type="character" w:styleId="a7">
    <w:name w:val="Strong"/>
    <w:basedOn w:val="a0"/>
    <w:uiPriority w:val="22"/>
    <w:qFormat/>
    <w:rsid w:val="000606A9"/>
    <w:rPr>
      <w:b/>
      <w:bCs/>
    </w:rPr>
  </w:style>
  <w:style w:type="character" w:styleId="a8">
    <w:name w:val="Emphasis"/>
    <w:basedOn w:val="a0"/>
    <w:uiPriority w:val="20"/>
    <w:qFormat/>
    <w:rsid w:val="009806FE"/>
    <w:rPr>
      <w:i/>
      <w:iCs/>
    </w:rPr>
  </w:style>
  <w:style w:type="paragraph" w:styleId="a9">
    <w:name w:val="Balloon Text"/>
    <w:basedOn w:val="a"/>
    <w:link w:val="aa"/>
    <w:uiPriority w:val="99"/>
    <w:semiHidden/>
    <w:unhideWhenUsed/>
    <w:rsid w:val="00182078"/>
    <w:rPr>
      <w:rFonts w:ascii="Tahoma" w:hAnsi="Tahoma" w:cs="Tahoma"/>
      <w:sz w:val="16"/>
      <w:szCs w:val="16"/>
    </w:rPr>
  </w:style>
  <w:style w:type="character" w:customStyle="1" w:styleId="aa">
    <w:name w:val="Текст у виносці Знак"/>
    <w:basedOn w:val="a0"/>
    <w:link w:val="a9"/>
    <w:uiPriority w:val="99"/>
    <w:semiHidden/>
    <w:rsid w:val="00182078"/>
    <w:rPr>
      <w:rFonts w:ascii="Tahoma" w:eastAsia="Times New Roman" w:hAnsi="Tahoma" w:cs="Tahoma"/>
      <w:sz w:val="16"/>
      <w:szCs w:val="16"/>
      <w:lang w:val="uk-UA"/>
    </w:rPr>
  </w:style>
  <w:style w:type="paragraph" w:styleId="ab">
    <w:name w:val="header"/>
    <w:basedOn w:val="a"/>
    <w:link w:val="ac"/>
    <w:uiPriority w:val="99"/>
    <w:unhideWhenUsed/>
    <w:rsid w:val="00BE4CA7"/>
    <w:pPr>
      <w:tabs>
        <w:tab w:val="center" w:pos="4819"/>
        <w:tab w:val="right" w:pos="9639"/>
      </w:tabs>
    </w:pPr>
  </w:style>
  <w:style w:type="character" w:customStyle="1" w:styleId="ac">
    <w:name w:val="Верхній колонтитул Знак"/>
    <w:basedOn w:val="a0"/>
    <w:link w:val="ab"/>
    <w:uiPriority w:val="99"/>
    <w:rsid w:val="00BE4CA7"/>
    <w:rPr>
      <w:rFonts w:ascii="Times New Roman" w:eastAsia="Times New Roman" w:hAnsi="Times New Roman" w:cs="Times New Roman"/>
      <w:lang w:val="uk-UA"/>
    </w:rPr>
  </w:style>
  <w:style w:type="paragraph" w:styleId="ad">
    <w:name w:val="footer"/>
    <w:basedOn w:val="a"/>
    <w:link w:val="ae"/>
    <w:uiPriority w:val="99"/>
    <w:unhideWhenUsed/>
    <w:rsid w:val="00BE4CA7"/>
    <w:pPr>
      <w:tabs>
        <w:tab w:val="center" w:pos="4819"/>
        <w:tab w:val="right" w:pos="9639"/>
      </w:tabs>
    </w:pPr>
  </w:style>
  <w:style w:type="character" w:customStyle="1" w:styleId="ae">
    <w:name w:val="Нижній колонтитул Знак"/>
    <w:basedOn w:val="a0"/>
    <w:link w:val="ad"/>
    <w:uiPriority w:val="99"/>
    <w:rsid w:val="00BE4CA7"/>
    <w:rPr>
      <w:rFonts w:ascii="Times New Roman" w:eastAsia="Times New Roman" w:hAnsi="Times New Roman" w:cs="Times New Roman"/>
      <w:lang w:val="uk-UA"/>
    </w:rPr>
  </w:style>
  <w:style w:type="paragraph" w:customStyle="1" w:styleId="docdata">
    <w:name w:val="docdata"/>
    <w:aliases w:val="docy,v5,7455,baiaagaaboqcaaadfxcaaaulfwaaaaaaaaaaaaaaaaaaaaaaaaaaaaaaaaaaaaaaaaaaaaaaaaaaaaaaaaaaaaaaaaaaaaaaaaaaaaaaaaaaaaaaaaaaaaaaaaaaaaaaaaaaaaaaaaaaaaaaaaaaaaaaaaaaaaaaaaaaaaaaaaaaaaaaaaaaaaaaaaaaaaaaaaaaaaaaaaaaaaaaaaaaaaaaaaaaaaaaaaaaaaaa"/>
    <w:basedOn w:val="a"/>
    <w:rsid w:val="00386EA9"/>
    <w:pPr>
      <w:widowControl/>
      <w:autoSpaceDE/>
      <w:autoSpaceDN/>
      <w:spacing w:before="100" w:beforeAutospacing="1" w:after="100" w:afterAutospacing="1"/>
    </w:pPr>
    <w:rPr>
      <w:sz w:val="24"/>
      <w:szCs w:val="24"/>
      <w:lang w:eastAsia="uk-UA"/>
    </w:rPr>
  </w:style>
  <w:style w:type="character" w:customStyle="1" w:styleId="20">
    <w:name w:val="Заголовок 2 Знак"/>
    <w:basedOn w:val="a0"/>
    <w:link w:val="2"/>
    <w:uiPriority w:val="9"/>
    <w:semiHidden/>
    <w:rsid w:val="006C0AC7"/>
    <w:rPr>
      <w:rFonts w:asciiTheme="majorHAnsi" w:eastAsiaTheme="majorEastAsia" w:hAnsiTheme="majorHAnsi" w:cstheme="majorBidi"/>
      <w:color w:val="365F91" w:themeColor="accent1" w:themeShade="BF"/>
      <w:kern w:val="2"/>
      <w:sz w:val="32"/>
      <w:szCs w:val="32"/>
      <w:lang w:val="uk-UA"/>
    </w:rPr>
  </w:style>
  <w:style w:type="character" w:customStyle="1" w:styleId="30">
    <w:name w:val="Заголовок 3 Знак"/>
    <w:basedOn w:val="a0"/>
    <w:link w:val="3"/>
    <w:uiPriority w:val="9"/>
    <w:semiHidden/>
    <w:rsid w:val="006C0AC7"/>
    <w:rPr>
      <w:rFonts w:eastAsiaTheme="majorEastAsia" w:cstheme="majorBidi"/>
      <w:color w:val="365F91" w:themeColor="accent1" w:themeShade="BF"/>
      <w:kern w:val="2"/>
      <w:sz w:val="28"/>
      <w:szCs w:val="28"/>
      <w:lang w:val="uk-UA"/>
    </w:rPr>
  </w:style>
  <w:style w:type="character" w:customStyle="1" w:styleId="40">
    <w:name w:val="Заголовок 4 Знак"/>
    <w:basedOn w:val="a0"/>
    <w:link w:val="4"/>
    <w:uiPriority w:val="9"/>
    <w:semiHidden/>
    <w:rsid w:val="006C0AC7"/>
    <w:rPr>
      <w:rFonts w:eastAsiaTheme="majorEastAsia" w:cstheme="majorBidi"/>
      <w:i/>
      <w:iCs/>
      <w:color w:val="365F91" w:themeColor="accent1" w:themeShade="BF"/>
      <w:kern w:val="2"/>
      <w:lang w:val="uk-UA"/>
    </w:rPr>
  </w:style>
  <w:style w:type="character" w:customStyle="1" w:styleId="50">
    <w:name w:val="Заголовок 5 Знак"/>
    <w:basedOn w:val="a0"/>
    <w:link w:val="5"/>
    <w:uiPriority w:val="9"/>
    <w:semiHidden/>
    <w:rsid w:val="006C0AC7"/>
    <w:rPr>
      <w:rFonts w:eastAsiaTheme="majorEastAsia" w:cstheme="majorBidi"/>
      <w:color w:val="365F91" w:themeColor="accent1" w:themeShade="BF"/>
      <w:kern w:val="2"/>
      <w:lang w:val="uk-UA"/>
    </w:rPr>
  </w:style>
  <w:style w:type="character" w:customStyle="1" w:styleId="60">
    <w:name w:val="Заголовок 6 Знак"/>
    <w:basedOn w:val="a0"/>
    <w:link w:val="6"/>
    <w:uiPriority w:val="9"/>
    <w:semiHidden/>
    <w:rsid w:val="006C0AC7"/>
    <w:rPr>
      <w:rFonts w:eastAsiaTheme="majorEastAsia" w:cstheme="majorBidi"/>
      <w:i/>
      <w:iCs/>
      <w:color w:val="595959" w:themeColor="text1" w:themeTint="A6"/>
      <w:kern w:val="2"/>
      <w:lang w:val="uk-UA"/>
    </w:rPr>
  </w:style>
  <w:style w:type="character" w:customStyle="1" w:styleId="70">
    <w:name w:val="Заголовок 7 Знак"/>
    <w:basedOn w:val="a0"/>
    <w:link w:val="7"/>
    <w:uiPriority w:val="9"/>
    <w:semiHidden/>
    <w:rsid w:val="006C0AC7"/>
    <w:rPr>
      <w:rFonts w:eastAsiaTheme="majorEastAsia" w:cstheme="majorBidi"/>
      <w:color w:val="595959" w:themeColor="text1" w:themeTint="A6"/>
      <w:kern w:val="2"/>
      <w:lang w:val="uk-UA"/>
    </w:rPr>
  </w:style>
  <w:style w:type="character" w:customStyle="1" w:styleId="80">
    <w:name w:val="Заголовок 8 Знак"/>
    <w:basedOn w:val="a0"/>
    <w:link w:val="8"/>
    <w:uiPriority w:val="9"/>
    <w:semiHidden/>
    <w:rsid w:val="006C0AC7"/>
    <w:rPr>
      <w:rFonts w:eastAsiaTheme="majorEastAsia" w:cstheme="majorBidi"/>
      <w:i/>
      <w:iCs/>
      <w:color w:val="272727" w:themeColor="text1" w:themeTint="D8"/>
      <w:kern w:val="2"/>
      <w:lang w:val="uk-UA"/>
    </w:rPr>
  </w:style>
  <w:style w:type="character" w:customStyle="1" w:styleId="90">
    <w:name w:val="Заголовок 9 Знак"/>
    <w:basedOn w:val="a0"/>
    <w:link w:val="9"/>
    <w:uiPriority w:val="9"/>
    <w:semiHidden/>
    <w:rsid w:val="006C0AC7"/>
    <w:rPr>
      <w:rFonts w:eastAsiaTheme="majorEastAsia" w:cstheme="majorBidi"/>
      <w:color w:val="272727" w:themeColor="text1" w:themeTint="D8"/>
      <w:kern w:val="2"/>
      <w:lang w:val="uk-UA"/>
    </w:rPr>
  </w:style>
  <w:style w:type="character" w:customStyle="1" w:styleId="af">
    <w:name w:val="Назва Знак"/>
    <w:basedOn w:val="a0"/>
    <w:link w:val="af0"/>
    <w:uiPriority w:val="10"/>
    <w:rsid w:val="006C0AC7"/>
    <w:rPr>
      <w:rFonts w:asciiTheme="majorHAnsi" w:eastAsiaTheme="majorEastAsia" w:hAnsiTheme="majorHAnsi" w:cstheme="majorBidi"/>
      <w:spacing w:val="-10"/>
      <w:kern w:val="28"/>
      <w:sz w:val="56"/>
      <w:szCs w:val="56"/>
      <w:lang w:val="uk-UA"/>
    </w:rPr>
  </w:style>
  <w:style w:type="paragraph" w:styleId="af0">
    <w:name w:val="Title"/>
    <w:basedOn w:val="a"/>
    <w:next w:val="a"/>
    <w:link w:val="af"/>
    <w:uiPriority w:val="10"/>
    <w:qFormat/>
    <w:rsid w:val="006C0AC7"/>
    <w:pPr>
      <w:widowControl/>
      <w:autoSpaceDE/>
      <w:autoSpaceDN/>
      <w:spacing w:after="80"/>
      <w:contextualSpacing/>
    </w:pPr>
    <w:rPr>
      <w:rFonts w:asciiTheme="majorHAnsi" w:eastAsiaTheme="majorEastAsia" w:hAnsiTheme="majorHAnsi" w:cstheme="majorBidi"/>
      <w:spacing w:val="-10"/>
      <w:kern w:val="28"/>
      <w:sz w:val="56"/>
      <w:szCs w:val="56"/>
    </w:rPr>
  </w:style>
  <w:style w:type="character" w:customStyle="1" w:styleId="af1">
    <w:name w:val="Підзаголовок Знак"/>
    <w:basedOn w:val="a0"/>
    <w:link w:val="af2"/>
    <w:uiPriority w:val="11"/>
    <w:rsid w:val="006C0AC7"/>
    <w:rPr>
      <w:rFonts w:eastAsiaTheme="majorEastAsia" w:cstheme="majorBidi"/>
      <w:color w:val="595959" w:themeColor="text1" w:themeTint="A6"/>
      <w:spacing w:val="15"/>
      <w:kern w:val="2"/>
      <w:sz w:val="28"/>
      <w:szCs w:val="28"/>
      <w:lang w:val="uk-UA"/>
    </w:rPr>
  </w:style>
  <w:style w:type="paragraph" w:styleId="af2">
    <w:name w:val="Subtitle"/>
    <w:basedOn w:val="a"/>
    <w:next w:val="a"/>
    <w:link w:val="af1"/>
    <w:uiPriority w:val="11"/>
    <w:qFormat/>
    <w:rsid w:val="006C0AC7"/>
    <w:pPr>
      <w:widowControl/>
      <w:numPr>
        <w:ilvl w:val="1"/>
      </w:numPr>
      <w:autoSpaceDE/>
      <w:autoSpaceDN/>
      <w:spacing w:after="160" w:line="259" w:lineRule="auto"/>
    </w:pPr>
    <w:rPr>
      <w:rFonts w:asciiTheme="minorHAnsi" w:eastAsiaTheme="majorEastAsia" w:hAnsiTheme="minorHAnsi" w:cstheme="majorBidi"/>
      <w:color w:val="595959" w:themeColor="text1" w:themeTint="A6"/>
      <w:spacing w:val="15"/>
      <w:kern w:val="2"/>
      <w:sz w:val="28"/>
      <w:szCs w:val="28"/>
    </w:rPr>
  </w:style>
  <w:style w:type="character" w:customStyle="1" w:styleId="af3">
    <w:name w:val="Цитата Знак"/>
    <w:basedOn w:val="a0"/>
    <w:link w:val="af4"/>
    <w:uiPriority w:val="29"/>
    <w:rsid w:val="006C0AC7"/>
    <w:rPr>
      <w:i/>
      <w:iCs/>
      <w:color w:val="404040" w:themeColor="text1" w:themeTint="BF"/>
      <w:kern w:val="2"/>
      <w:lang w:val="uk-UA"/>
    </w:rPr>
  </w:style>
  <w:style w:type="paragraph" w:styleId="af4">
    <w:name w:val="Quote"/>
    <w:basedOn w:val="a"/>
    <w:next w:val="a"/>
    <w:link w:val="af3"/>
    <w:uiPriority w:val="29"/>
    <w:qFormat/>
    <w:rsid w:val="006C0AC7"/>
    <w:pPr>
      <w:widowControl/>
      <w:autoSpaceDE/>
      <w:autoSpaceDN/>
      <w:spacing w:before="160" w:after="160" w:line="259" w:lineRule="auto"/>
      <w:jc w:val="center"/>
    </w:pPr>
    <w:rPr>
      <w:rFonts w:asciiTheme="minorHAnsi" w:eastAsiaTheme="minorHAnsi" w:hAnsiTheme="minorHAnsi" w:cstheme="minorBidi"/>
      <w:i/>
      <w:iCs/>
      <w:color w:val="404040" w:themeColor="text1" w:themeTint="BF"/>
      <w:kern w:val="2"/>
    </w:rPr>
  </w:style>
  <w:style w:type="character" w:customStyle="1" w:styleId="af5">
    <w:name w:val="Насичена цитата Знак"/>
    <w:basedOn w:val="a0"/>
    <w:link w:val="af6"/>
    <w:uiPriority w:val="30"/>
    <w:rsid w:val="006C0AC7"/>
    <w:rPr>
      <w:i/>
      <w:iCs/>
      <w:color w:val="365F91" w:themeColor="accent1" w:themeShade="BF"/>
      <w:kern w:val="2"/>
      <w:lang w:val="uk-UA"/>
    </w:rPr>
  </w:style>
  <w:style w:type="paragraph" w:styleId="af6">
    <w:name w:val="Intense Quote"/>
    <w:basedOn w:val="a"/>
    <w:next w:val="a"/>
    <w:link w:val="af5"/>
    <w:uiPriority w:val="30"/>
    <w:qFormat/>
    <w:rsid w:val="006C0AC7"/>
    <w:pPr>
      <w:widowControl/>
      <w:pBdr>
        <w:top w:val="single" w:sz="4" w:space="10" w:color="365F91" w:themeColor="accent1" w:themeShade="BF"/>
        <w:bottom w:val="single" w:sz="4" w:space="10" w:color="365F91" w:themeColor="accent1" w:themeShade="BF"/>
      </w:pBdr>
      <w:autoSpaceDE/>
      <w:autoSpaceDN/>
      <w:spacing w:before="360" w:after="360" w:line="259" w:lineRule="auto"/>
      <w:ind w:left="864" w:right="864"/>
      <w:jc w:val="center"/>
    </w:pPr>
    <w:rPr>
      <w:rFonts w:asciiTheme="minorHAnsi" w:eastAsiaTheme="minorHAnsi" w:hAnsiTheme="minorHAnsi" w:cstheme="minorBidi"/>
      <w:i/>
      <w:iCs/>
      <w:color w:val="365F91" w:themeColor="accent1" w:themeShade="BF"/>
      <w:kern w:val="2"/>
    </w:rPr>
  </w:style>
  <w:style w:type="character" w:customStyle="1" w:styleId="fontstyle01">
    <w:name w:val="fontstyle01"/>
    <w:basedOn w:val="a0"/>
    <w:rsid w:val="006C0AC7"/>
    <w:rPr>
      <w:rFonts w:ascii="TimesNewRomanPS-BoldMT" w:hAnsi="TimesNewRomanPS-BoldMT" w:hint="default"/>
      <w:b/>
      <w:bCs/>
      <w:i w:val="0"/>
      <w:iCs w:val="0"/>
      <w:color w:val="000000"/>
      <w:sz w:val="28"/>
      <w:szCs w:val="28"/>
    </w:rPr>
  </w:style>
  <w:style w:type="paragraph" w:customStyle="1" w:styleId="11">
    <w:name w:val="Звичайний1"/>
    <w:rsid w:val="006C0AC7"/>
    <w:pPr>
      <w:widowControl/>
      <w:autoSpaceDE/>
      <w:autoSpaceDN/>
      <w:spacing w:line="276" w:lineRule="auto"/>
    </w:pPr>
    <w:rPr>
      <w:rFonts w:ascii="Arial" w:eastAsia="Arial" w:hAnsi="Arial" w:cs="Arial"/>
      <w:lang w:val="uk-UA" w:eastAsia="pl-PL"/>
    </w:rPr>
  </w:style>
  <w:style w:type="paragraph" w:styleId="af7">
    <w:name w:val="No Spacing"/>
    <w:uiPriority w:val="1"/>
    <w:qFormat/>
    <w:rsid w:val="006C0AC7"/>
    <w:pPr>
      <w:widowControl/>
      <w:autoSpaceDE/>
      <w:autoSpaceDN/>
    </w:pPr>
    <w:rPr>
      <w:rFonts w:ascii="Antiqua" w:eastAsia="Times New Roman" w:hAnsi="Antiqua" w:cs="Times New Roman"/>
      <w:sz w:val="26"/>
      <w:szCs w:val="20"/>
      <w:lang w:val="uk-UA" w:eastAsia="ru-RU"/>
    </w:rPr>
  </w:style>
  <w:style w:type="character" w:customStyle="1" w:styleId="a4">
    <w:name w:val="Основний текст Знак"/>
    <w:basedOn w:val="a0"/>
    <w:link w:val="a3"/>
    <w:uiPriority w:val="1"/>
    <w:rsid w:val="00D20015"/>
    <w:rPr>
      <w:rFonts w:ascii="Times New Roman" w:eastAsia="Times New Roman" w:hAnsi="Times New Roman" w:cs="Times New Roman"/>
      <w:sz w:val="28"/>
      <w:szCs w:val="28"/>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827071">
      <w:bodyDiv w:val="1"/>
      <w:marLeft w:val="0"/>
      <w:marRight w:val="0"/>
      <w:marTop w:val="0"/>
      <w:marBottom w:val="0"/>
      <w:divBdr>
        <w:top w:val="none" w:sz="0" w:space="0" w:color="auto"/>
        <w:left w:val="none" w:sz="0" w:space="0" w:color="auto"/>
        <w:bottom w:val="none" w:sz="0" w:space="0" w:color="auto"/>
        <w:right w:val="none" w:sz="0" w:space="0" w:color="auto"/>
      </w:divBdr>
    </w:div>
    <w:div w:id="157817760">
      <w:bodyDiv w:val="1"/>
      <w:marLeft w:val="0"/>
      <w:marRight w:val="0"/>
      <w:marTop w:val="0"/>
      <w:marBottom w:val="0"/>
      <w:divBdr>
        <w:top w:val="none" w:sz="0" w:space="0" w:color="auto"/>
        <w:left w:val="none" w:sz="0" w:space="0" w:color="auto"/>
        <w:bottom w:val="none" w:sz="0" w:space="0" w:color="auto"/>
        <w:right w:val="none" w:sz="0" w:space="0" w:color="auto"/>
      </w:divBdr>
    </w:div>
    <w:div w:id="232159252">
      <w:bodyDiv w:val="1"/>
      <w:marLeft w:val="0"/>
      <w:marRight w:val="0"/>
      <w:marTop w:val="0"/>
      <w:marBottom w:val="0"/>
      <w:divBdr>
        <w:top w:val="none" w:sz="0" w:space="0" w:color="auto"/>
        <w:left w:val="none" w:sz="0" w:space="0" w:color="auto"/>
        <w:bottom w:val="none" w:sz="0" w:space="0" w:color="auto"/>
        <w:right w:val="none" w:sz="0" w:space="0" w:color="auto"/>
      </w:divBdr>
    </w:div>
    <w:div w:id="273488184">
      <w:bodyDiv w:val="1"/>
      <w:marLeft w:val="0"/>
      <w:marRight w:val="0"/>
      <w:marTop w:val="0"/>
      <w:marBottom w:val="0"/>
      <w:divBdr>
        <w:top w:val="none" w:sz="0" w:space="0" w:color="auto"/>
        <w:left w:val="none" w:sz="0" w:space="0" w:color="auto"/>
        <w:bottom w:val="none" w:sz="0" w:space="0" w:color="auto"/>
        <w:right w:val="none" w:sz="0" w:space="0" w:color="auto"/>
      </w:divBdr>
    </w:div>
    <w:div w:id="364331933">
      <w:bodyDiv w:val="1"/>
      <w:marLeft w:val="0"/>
      <w:marRight w:val="0"/>
      <w:marTop w:val="0"/>
      <w:marBottom w:val="0"/>
      <w:divBdr>
        <w:top w:val="none" w:sz="0" w:space="0" w:color="auto"/>
        <w:left w:val="none" w:sz="0" w:space="0" w:color="auto"/>
        <w:bottom w:val="none" w:sz="0" w:space="0" w:color="auto"/>
        <w:right w:val="none" w:sz="0" w:space="0" w:color="auto"/>
      </w:divBdr>
    </w:div>
    <w:div w:id="495338874">
      <w:bodyDiv w:val="1"/>
      <w:marLeft w:val="0"/>
      <w:marRight w:val="0"/>
      <w:marTop w:val="0"/>
      <w:marBottom w:val="0"/>
      <w:divBdr>
        <w:top w:val="none" w:sz="0" w:space="0" w:color="auto"/>
        <w:left w:val="none" w:sz="0" w:space="0" w:color="auto"/>
        <w:bottom w:val="none" w:sz="0" w:space="0" w:color="auto"/>
        <w:right w:val="none" w:sz="0" w:space="0" w:color="auto"/>
      </w:divBdr>
      <w:divsChild>
        <w:div w:id="1352295629">
          <w:marLeft w:val="0"/>
          <w:marRight w:val="0"/>
          <w:marTop w:val="0"/>
          <w:marBottom w:val="0"/>
          <w:divBdr>
            <w:top w:val="none" w:sz="0" w:space="0" w:color="auto"/>
            <w:left w:val="none" w:sz="0" w:space="0" w:color="auto"/>
            <w:bottom w:val="none" w:sz="0" w:space="0" w:color="auto"/>
            <w:right w:val="none" w:sz="0" w:space="0" w:color="auto"/>
          </w:divBdr>
          <w:divsChild>
            <w:div w:id="446241649">
              <w:marLeft w:val="0"/>
              <w:marRight w:val="0"/>
              <w:marTop w:val="0"/>
              <w:marBottom w:val="0"/>
              <w:divBdr>
                <w:top w:val="none" w:sz="0" w:space="0" w:color="auto"/>
                <w:left w:val="none" w:sz="0" w:space="0" w:color="auto"/>
                <w:bottom w:val="none" w:sz="0" w:space="0" w:color="auto"/>
                <w:right w:val="none" w:sz="0" w:space="0" w:color="auto"/>
              </w:divBdr>
              <w:divsChild>
                <w:div w:id="1674995504">
                  <w:marLeft w:val="0"/>
                  <w:marRight w:val="0"/>
                  <w:marTop w:val="0"/>
                  <w:marBottom w:val="0"/>
                  <w:divBdr>
                    <w:top w:val="none" w:sz="0" w:space="0" w:color="auto"/>
                    <w:left w:val="none" w:sz="0" w:space="0" w:color="auto"/>
                    <w:bottom w:val="none" w:sz="0" w:space="0" w:color="auto"/>
                    <w:right w:val="none" w:sz="0" w:space="0" w:color="auto"/>
                  </w:divBdr>
                </w:div>
                <w:div w:id="422534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683929">
          <w:marLeft w:val="0"/>
          <w:marRight w:val="0"/>
          <w:marTop w:val="0"/>
          <w:marBottom w:val="300"/>
          <w:divBdr>
            <w:top w:val="none" w:sz="0" w:space="0" w:color="auto"/>
            <w:left w:val="none" w:sz="0" w:space="0" w:color="auto"/>
            <w:bottom w:val="none" w:sz="0" w:space="0" w:color="auto"/>
            <w:right w:val="none" w:sz="0" w:space="0" w:color="auto"/>
          </w:divBdr>
          <w:divsChild>
            <w:div w:id="545530370">
              <w:marLeft w:val="0"/>
              <w:marRight w:val="0"/>
              <w:marTop w:val="0"/>
              <w:marBottom w:val="0"/>
              <w:divBdr>
                <w:top w:val="none" w:sz="0" w:space="0" w:color="auto"/>
                <w:left w:val="none" w:sz="0" w:space="0" w:color="auto"/>
                <w:bottom w:val="none" w:sz="0" w:space="0" w:color="auto"/>
                <w:right w:val="none" w:sz="0" w:space="0" w:color="auto"/>
              </w:divBdr>
              <w:divsChild>
                <w:div w:id="1768960665">
                  <w:marLeft w:val="0"/>
                  <w:marRight w:val="0"/>
                  <w:marTop w:val="0"/>
                  <w:marBottom w:val="0"/>
                  <w:divBdr>
                    <w:top w:val="none" w:sz="0" w:space="0" w:color="auto"/>
                    <w:left w:val="none" w:sz="0" w:space="0" w:color="auto"/>
                    <w:bottom w:val="none" w:sz="0" w:space="0" w:color="auto"/>
                    <w:right w:val="none" w:sz="0" w:space="0" w:color="auto"/>
                  </w:divBdr>
                </w:div>
                <w:div w:id="1825970147">
                  <w:marLeft w:val="0"/>
                  <w:marRight w:val="0"/>
                  <w:marTop w:val="0"/>
                  <w:marBottom w:val="0"/>
                  <w:divBdr>
                    <w:top w:val="none" w:sz="0" w:space="0" w:color="auto"/>
                    <w:left w:val="none" w:sz="0" w:space="0" w:color="auto"/>
                    <w:bottom w:val="none" w:sz="0" w:space="0" w:color="auto"/>
                    <w:right w:val="none" w:sz="0" w:space="0" w:color="auto"/>
                  </w:divBdr>
                </w:div>
                <w:div w:id="640576886">
                  <w:marLeft w:val="0"/>
                  <w:marRight w:val="0"/>
                  <w:marTop w:val="0"/>
                  <w:marBottom w:val="0"/>
                  <w:divBdr>
                    <w:top w:val="none" w:sz="0" w:space="0" w:color="auto"/>
                    <w:left w:val="none" w:sz="0" w:space="0" w:color="auto"/>
                    <w:bottom w:val="none" w:sz="0" w:space="0" w:color="auto"/>
                    <w:right w:val="none" w:sz="0" w:space="0" w:color="auto"/>
                  </w:divBdr>
                </w:div>
                <w:div w:id="1409038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967">
      <w:bodyDiv w:val="1"/>
      <w:marLeft w:val="0"/>
      <w:marRight w:val="0"/>
      <w:marTop w:val="0"/>
      <w:marBottom w:val="0"/>
      <w:divBdr>
        <w:top w:val="none" w:sz="0" w:space="0" w:color="auto"/>
        <w:left w:val="none" w:sz="0" w:space="0" w:color="auto"/>
        <w:bottom w:val="none" w:sz="0" w:space="0" w:color="auto"/>
        <w:right w:val="none" w:sz="0" w:space="0" w:color="auto"/>
      </w:divBdr>
    </w:div>
    <w:div w:id="600532777">
      <w:bodyDiv w:val="1"/>
      <w:marLeft w:val="0"/>
      <w:marRight w:val="0"/>
      <w:marTop w:val="0"/>
      <w:marBottom w:val="0"/>
      <w:divBdr>
        <w:top w:val="none" w:sz="0" w:space="0" w:color="auto"/>
        <w:left w:val="none" w:sz="0" w:space="0" w:color="auto"/>
        <w:bottom w:val="none" w:sz="0" w:space="0" w:color="auto"/>
        <w:right w:val="none" w:sz="0" w:space="0" w:color="auto"/>
      </w:divBdr>
    </w:div>
    <w:div w:id="616571589">
      <w:bodyDiv w:val="1"/>
      <w:marLeft w:val="0"/>
      <w:marRight w:val="0"/>
      <w:marTop w:val="0"/>
      <w:marBottom w:val="0"/>
      <w:divBdr>
        <w:top w:val="none" w:sz="0" w:space="0" w:color="auto"/>
        <w:left w:val="none" w:sz="0" w:space="0" w:color="auto"/>
        <w:bottom w:val="none" w:sz="0" w:space="0" w:color="auto"/>
        <w:right w:val="none" w:sz="0" w:space="0" w:color="auto"/>
      </w:divBdr>
    </w:div>
    <w:div w:id="621419746">
      <w:bodyDiv w:val="1"/>
      <w:marLeft w:val="0"/>
      <w:marRight w:val="0"/>
      <w:marTop w:val="0"/>
      <w:marBottom w:val="0"/>
      <w:divBdr>
        <w:top w:val="none" w:sz="0" w:space="0" w:color="auto"/>
        <w:left w:val="none" w:sz="0" w:space="0" w:color="auto"/>
        <w:bottom w:val="none" w:sz="0" w:space="0" w:color="auto"/>
        <w:right w:val="none" w:sz="0" w:space="0" w:color="auto"/>
      </w:divBdr>
    </w:div>
    <w:div w:id="778525040">
      <w:bodyDiv w:val="1"/>
      <w:marLeft w:val="0"/>
      <w:marRight w:val="0"/>
      <w:marTop w:val="0"/>
      <w:marBottom w:val="0"/>
      <w:divBdr>
        <w:top w:val="none" w:sz="0" w:space="0" w:color="auto"/>
        <w:left w:val="none" w:sz="0" w:space="0" w:color="auto"/>
        <w:bottom w:val="none" w:sz="0" w:space="0" w:color="auto"/>
        <w:right w:val="none" w:sz="0" w:space="0" w:color="auto"/>
      </w:divBdr>
    </w:div>
    <w:div w:id="859197072">
      <w:bodyDiv w:val="1"/>
      <w:marLeft w:val="0"/>
      <w:marRight w:val="0"/>
      <w:marTop w:val="0"/>
      <w:marBottom w:val="0"/>
      <w:divBdr>
        <w:top w:val="none" w:sz="0" w:space="0" w:color="auto"/>
        <w:left w:val="none" w:sz="0" w:space="0" w:color="auto"/>
        <w:bottom w:val="none" w:sz="0" w:space="0" w:color="auto"/>
        <w:right w:val="none" w:sz="0" w:space="0" w:color="auto"/>
      </w:divBdr>
    </w:div>
    <w:div w:id="993722548">
      <w:bodyDiv w:val="1"/>
      <w:marLeft w:val="0"/>
      <w:marRight w:val="0"/>
      <w:marTop w:val="0"/>
      <w:marBottom w:val="0"/>
      <w:divBdr>
        <w:top w:val="none" w:sz="0" w:space="0" w:color="auto"/>
        <w:left w:val="none" w:sz="0" w:space="0" w:color="auto"/>
        <w:bottom w:val="none" w:sz="0" w:space="0" w:color="auto"/>
        <w:right w:val="none" w:sz="0" w:space="0" w:color="auto"/>
      </w:divBdr>
    </w:div>
    <w:div w:id="1169638791">
      <w:bodyDiv w:val="1"/>
      <w:marLeft w:val="0"/>
      <w:marRight w:val="0"/>
      <w:marTop w:val="0"/>
      <w:marBottom w:val="0"/>
      <w:divBdr>
        <w:top w:val="none" w:sz="0" w:space="0" w:color="auto"/>
        <w:left w:val="none" w:sz="0" w:space="0" w:color="auto"/>
        <w:bottom w:val="none" w:sz="0" w:space="0" w:color="auto"/>
        <w:right w:val="none" w:sz="0" w:space="0" w:color="auto"/>
      </w:divBdr>
    </w:div>
    <w:div w:id="1238007371">
      <w:bodyDiv w:val="1"/>
      <w:marLeft w:val="0"/>
      <w:marRight w:val="0"/>
      <w:marTop w:val="0"/>
      <w:marBottom w:val="0"/>
      <w:divBdr>
        <w:top w:val="none" w:sz="0" w:space="0" w:color="auto"/>
        <w:left w:val="none" w:sz="0" w:space="0" w:color="auto"/>
        <w:bottom w:val="none" w:sz="0" w:space="0" w:color="auto"/>
        <w:right w:val="none" w:sz="0" w:space="0" w:color="auto"/>
      </w:divBdr>
    </w:div>
    <w:div w:id="1342390434">
      <w:bodyDiv w:val="1"/>
      <w:marLeft w:val="0"/>
      <w:marRight w:val="0"/>
      <w:marTop w:val="0"/>
      <w:marBottom w:val="0"/>
      <w:divBdr>
        <w:top w:val="none" w:sz="0" w:space="0" w:color="auto"/>
        <w:left w:val="none" w:sz="0" w:space="0" w:color="auto"/>
        <w:bottom w:val="none" w:sz="0" w:space="0" w:color="auto"/>
        <w:right w:val="none" w:sz="0" w:space="0" w:color="auto"/>
      </w:divBdr>
    </w:div>
    <w:div w:id="1346394725">
      <w:bodyDiv w:val="1"/>
      <w:marLeft w:val="0"/>
      <w:marRight w:val="0"/>
      <w:marTop w:val="0"/>
      <w:marBottom w:val="0"/>
      <w:divBdr>
        <w:top w:val="none" w:sz="0" w:space="0" w:color="auto"/>
        <w:left w:val="none" w:sz="0" w:space="0" w:color="auto"/>
        <w:bottom w:val="none" w:sz="0" w:space="0" w:color="auto"/>
        <w:right w:val="none" w:sz="0" w:space="0" w:color="auto"/>
      </w:divBdr>
    </w:div>
    <w:div w:id="1348213626">
      <w:bodyDiv w:val="1"/>
      <w:marLeft w:val="0"/>
      <w:marRight w:val="0"/>
      <w:marTop w:val="0"/>
      <w:marBottom w:val="0"/>
      <w:divBdr>
        <w:top w:val="none" w:sz="0" w:space="0" w:color="auto"/>
        <w:left w:val="none" w:sz="0" w:space="0" w:color="auto"/>
        <w:bottom w:val="none" w:sz="0" w:space="0" w:color="auto"/>
        <w:right w:val="none" w:sz="0" w:space="0" w:color="auto"/>
      </w:divBdr>
    </w:div>
    <w:div w:id="1485975785">
      <w:bodyDiv w:val="1"/>
      <w:marLeft w:val="0"/>
      <w:marRight w:val="0"/>
      <w:marTop w:val="0"/>
      <w:marBottom w:val="0"/>
      <w:divBdr>
        <w:top w:val="none" w:sz="0" w:space="0" w:color="auto"/>
        <w:left w:val="none" w:sz="0" w:space="0" w:color="auto"/>
        <w:bottom w:val="none" w:sz="0" w:space="0" w:color="auto"/>
        <w:right w:val="none" w:sz="0" w:space="0" w:color="auto"/>
      </w:divBdr>
    </w:div>
    <w:div w:id="1508517998">
      <w:bodyDiv w:val="1"/>
      <w:marLeft w:val="0"/>
      <w:marRight w:val="0"/>
      <w:marTop w:val="0"/>
      <w:marBottom w:val="0"/>
      <w:divBdr>
        <w:top w:val="none" w:sz="0" w:space="0" w:color="auto"/>
        <w:left w:val="none" w:sz="0" w:space="0" w:color="auto"/>
        <w:bottom w:val="none" w:sz="0" w:space="0" w:color="auto"/>
        <w:right w:val="none" w:sz="0" w:space="0" w:color="auto"/>
      </w:divBdr>
    </w:div>
    <w:div w:id="1774132241">
      <w:bodyDiv w:val="1"/>
      <w:marLeft w:val="0"/>
      <w:marRight w:val="0"/>
      <w:marTop w:val="0"/>
      <w:marBottom w:val="0"/>
      <w:divBdr>
        <w:top w:val="none" w:sz="0" w:space="0" w:color="auto"/>
        <w:left w:val="none" w:sz="0" w:space="0" w:color="auto"/>
        <w:bottom w:val="none" w:sz="0" w:space="0" w:color="auto"/>
        <w:right w:val="none" w:sz="0" w:space="0" w:color="auto"/>
      </w:divBdr>
    </w:div>
    <w:div w:id="1776051558">
      <w:bodyDiv w:val="1"/>
      <w:marLeft w:val="0"/>
      <w:marRight w:val="0"/>
      <w:marTop w:val="0"/>
      <w:marBottom w:val="0"/>
      <w:divBdr>
        <w:top w:val="none" w:sz="0" w:space="0" w:color="auto"/>
        <w:left w:val="none" w:sz="0" w:space="0" w:color="auto"/>
        <w:bottom w:val="none" w:sz="0" w:space="0" w:color="auto"/>
        <w:right w:val="none" w:sz="0" w:space="0" w:color="auto"/>
      </w:divBdr>
    </w:div>
    <w:div w:id="1802964314">
      <w:bodyDiv w:val="1"/>
      <w:marLeft w:val="0"/>
      <w:marRight w:val="0"/>
      <w:marTop w:val="0"/>
      <w:marBottom w:val="0"/>
      <w:divBdr>
        <w:top w:val="none" w:sz="0" w:space="0" w:color="auto"/>
        <w:left w:val="none" w:sz="0" w:space="0" w:color="auto"/>
        <w:bottom w:val="none" w:sz="0" w:space="0" w:color="auto"/>
        <w:right w:val="none" w:sz="0" w:space="0" w:color="auto"/>
      </w:divBdr>
    </w:div>
    <w:div w:id="1812752927">
      <w:bodyDiv w:val="1"/>
      <w:marLeft w:val="0"/>
      <w:marRight w:val="0"/>
      <w:marTop w:val="0"/>
      <w:marBottom w:val="0"/>
      <w:divBdr>
        <w:top w:val="none" w:sz="0" w:space="0" w:color="auto"/>
        <w:left w:val="none" w:sz="0" w:space="0" w:color="auto"/>
        <w:bottom w:val="none" w:sz="0" w:space="0" w:color="auto"/>
        <w:right w:val="none" w:sz="0" w:space="0" w:color="auto"/>
      </w:divBdr>
    </w:div>
    <w:div w:id="1857039109">
      <w:bodyDiv w:val="1"/>
      <w:marLeft w:val="0"/>
      <w:marRight w:val="0"/>
      <w:marTop w:val="0"/>
      <w:marBottom w:val="0"/>
      <w:divBdr>
        <w:top w:val="none" w:sz="0" w:space="0" w:color="auto"/>
        <w:left w:val="none" w:sz="0" w:space="0" w:color="auto"/>
        <w:bottom w:val="none" w:sz="0" w:space="0" w:color="auto"/>
        <w:right w:val="none" w:sz="0" w:space="0" w:color="auto"/>
      </w:divBdr>
    </w:div>
    <w:div w:id="1933009224">
      <w:bodyDiv w:val="1"/>
      <w:marLeft w:val="0"/>
      <w:marRight w:val="0"/>
      <w:marTop w:val="0"/>
      <w:marBottom w:val="0"/>
      <w:divBdr>
        <w:top w:val="none" w:sz="0" w:space="0" w:color="auto"/>
        <w:left w:val="none" w:sz="0" w:space="0" w:color="auto"/>
        <w:bottom w:val="none" w:sz="0" w:space="0" w:color="auto"/>
        <w:right w:val="none" w:sz="0" w:space="0" w:color="auto"/>
      </w:divBdr>
    </w:div>
    <w:div w:id="2002272461">
      <w:bodyDiv w:val="1"/>
      <w:marLeft w:val="0"/>
      <w:marRight w:val="0"/>
      <w:marTop w:val="0"/>
      <w:marBottom w:val="0"/>
      <w:divBdr>
        <w:top w:val="none" w:sz="0" w:space="0" w:color="auto"/>
        <w:left w:val="none" w:sz="0" w:space="0" w:color="auto"/>
        <w:bottom w:val="none" w:sz="0" w:space="0" w:color="auto"/>
        <w:right w:val="none" w:sz="0" w:space="0" w:color="auto"/>
      </w:divBdr>
    </w:div>
    <w:div w:id="2003391273">
      <w:bodyDiv w:val="1"/>
      <w:marLeft w:val="0"/>
      <w:marRight w:val="0"/>
      <w:marTop w:val="0"/>
      <w:marBottom w:val="0"/>
      <w:divBdr>
        <w:top w:val="none" w:sz="0" w:space="0" w:color="auto"/>
        <w:left w:val="none" w:sz="0" w:space="0" w:color="auto"/>
        <w:bottom w:val="none" w:sz="0" w:space="0" w:color="auto"/>
        <w:right w:val="none" w:sz="0" w:space="0" w:color="auto"/>
      </w:divBdr>
    </w:div>
    <w:div w:id="20426324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5.xml"/><Relationship Id="rId5" Type="http://schemas.openxmlformats.org/officeDocument/2006/relationships/footnotes" Target="footnotes.xml"/><Relationship Id="rId10"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19</Pages>
  <Words>16401</Words>
  <Characters>9350</Characters>
  <Application>Microsoft Office Word</Application>
  <DocSecurity>0</DocSecurity>
  <Lines>77</Lines>
  <Paragraphs>51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25700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Користувач</dc:creator>
  <cp:lastModifiedBy>Pc</cp:lastModifiedBy>
  <cp:revision>3</cp:revision>
  <cp:lastPrinted>2026-09-01T13:37:00Z</cp:lastPrinted>
  <dcterms:created xsi:type="dcterms:W3CDTF">2026-09-01T13:37:00Z</dcterms:created>
  <dcterms:modified xsi:type="dcterms:W3CDTF">2026-09-01T13:44:00Z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2025-07-23T00:00:00Z</vt:filetime>
  </property>
  <property fmtid="{D5CDD505-2E9C-101B-9397-08002B2CF9AE}" pid="3" name="LastSaved">
    <vt:filetime>2025-07-23T00:00:00Z</vt:filetime>
  </property>
  <property fmtid="{D5CDD505-2E9C-101B-9397-08002B2CF9AE}" pid="4" name="PXCViewerInfo">
    <vt:lpwstr>PDF-XChange Viewer;2.5.317.1;Apr 18 2016;18:30:05;D:20250718125918+03'00'</vt:lpwstr>
  </property>
  <property fmtid="{D5CDD505-2E9C-101B-9397-08002B2CF9AE}" pid="5" name="Producer">
    <vt:lpwstr>iLovePDF</vt:lpwstr>
  </property>
</Properties>
</file>