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017B" w14:textId="31400EF3" w:rsidR="008A77B1" w:rsidRDefault="00D16C18" w:rsidP="00D16C18">
      <w:pPr>
        <w:tabs>
          <w:tab w:val="left" w:pos="567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D16C18">
        <w:rPr>
          <w:rFonts w:ascii="Times New Roman" w:hAnsi="Times New Roman" w:cs="Times New Roman"/>
          <w:sz w:val="28"/>
          <w:szCs w:val="28"/>
        </w:rPr>
        <w:t>ЗАТВЕРДЖЕНО</w:t>
      </w:r>
    </w:p>
    <w:p w14:paraId="3733B06D" w14:textId="527F34E9" w:rsidR="00D16C18" w:rsidRDefault="00D16C18" w:rsidP="00D16C18">
      <w:pPr>
        <w:spacing w:after="0"/>
        <w:rPr>
          <w:rFonts w:ascii="Times New Roman" w:hAnsi="Times New Roman" w:cs="Times New Roman"/>
          <w:sz w:val="28"/>
          <w:szCs w:val="28"/>
        </w:rPr>
      </w:pPr>
      <w:r>
        <w:rPr>
          <w:rFonts w:ascii="Times New Roman" w:hAnsi="Times New Roman" w:cs="Times New Roman"/>
          <w:sz w:val="28"/>
          <w:szCs w:val="28"/>
        </w:rPr>
        <w:t xml:space="preserve">                                                                                   </w:t>
      </w:r>
      <w:r w:rsidR="00392569">
        <w:rPr>
          <w:rFonts w:ascii="Times New Roman" w:hAnsi="Times New Roman" w:cs="Times New Roman"/>
          <w:sz w:val="28"/>
          <w:szCs w:val="28"/>
        </w:rPr>
        <w:t>Розпорядженням начальника</w:t>
      </w:r>
    </w:p>
    <w:p w14:paraId="3748AE85" w14:textId="3459FF3C" w:rsidR="00D16C18" w:rsidRDefault="00D16C18" w:rsidP="00D16C18">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92569">
        <w:rPr>
          <w:rFonts w:ascii="Times New Roman" w:hAnsi="Times New Roman" w:cs="Times New Roman"/>
          <w:sz w:val="28"/>
          <w:szCs w:val="28"/>
        </w:rPr>
        <w:t>Новорайської</w:t>
      </w:r>
      <w:proofErr w:type="spellEnd"/>
      <w:r w:rsidR="00392569">
        <w:rPr>
          <w:rFonts w:ascii="Times New Roman" w:hAnsi="Times New Roman" w:cs="Times New Roman"/>
          <w:sz w:val="28"/>
          <w:szCs w:val="28"/>
        </w:rPr>
        <w:t xml:space="preserve"> сільської</w:t>
      </w:r>
    </w:p>
    <w:p w14:paraId="4CFD3461" w14:textId="34FD5787" w:rsidR="00D16C18" w:rsidRPr="00ED163D" w:rsidRDefault="00D16C18" w:rsidP="00392569">
      <w:pPr>
        <w:spacing w:after="0"/>
        <w:rPr>
          <w:rFonts w:ascii="Arial" w:eastAsia="Times New Roman" w:hAnsi="Arial" w:cs="Arial"/>
          <w:color w:val="1D1D1B"/>
          <w:sz w:val="26"/>
          <w:szCs w:val="26"/>
          <w:lang w:eastAsia="uk-UA"/>
        </w:rPr>
      </w:pPr>
      <w:r>
        <w:rPr>
          <w:rFonts w:ascii="Times New Roman" w:hAnsi="Times New Roman" w:cs="Times New Roman"/>
          <w:sz w:val="28"/>
          <w:szCs w:val="28"/>
        </w:rPr>
        <w:t xml:space="preserve">                                                                                   </w:t>
      </w:r>
      <w:r w:rsidR="00392569">
        <w:rPr>
          <w:rFonts w:ascii="Times New Roman" w:hAnsi="Times New Roman" w:cs="Times New Roman"/>
          <w:sz w:val="28"/>
          <w:szCs w:val="28"/>
        </w:rPr>
        <w:t>військової адміністрації</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5968E75B" w14:textId="25FBC3FE" w:rsidR="00D16C18" w:rsidRDefault="00D16C18" w:rsidP="00631690">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3169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392569">
        <w:rPr>
          <w:rFonts w:ascii="Times New Roman" w:eastAsia="Times New Roman" w:hAnsi="Times New Roman" w:cs="Times New Roman"/>
          <w:color w:val="000000"/>
          <w:sz w:val="28"/>
          <w:szCs w:val="28"/>
          <w:bdr w:val="none" w:sz="0" w:space="0" w:color="auto" w:frame="1"/>
          <w:shd w:val="clear" w:color="auto" w:fill="FFFFFF"/>
          <w:lang w:eastAsia="uk-UA"/>
        </w:rPr>
        <w:t>1</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 xml:space="preserve">6 </w:t>
      </w:r>
      <w:r w:rsidR="00392569">
        <w:rPr>
          <w:rFonts w:ascii="Times New Roman" w:eastAsia="Times New Roman" w:hAnsi="Times New Roman" w:cs="Times New Roman"/>
          <w:color w:val="000000"/>
          <w:sz w:val="28"/>
          <w:szCs w:val="28"/>
          <w:bdr w:val="none" w:sz="0" w:space="0" w:color="auto" w:frame="1"/>
          <w:shd w:val="clear" w:color="auto" w:fill="FFFFFF"/>
          <w:lang w:eastAsia="uk-UA"/>
        </w:rPr>
        <w:t>жовтня</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 xml:space="preserve"> 2023 року № </w:t>
      </w:r>
      <w:r w:rsidR="00392569">
        <w:rPr>
          <w:rFonts w:ascii="Times New Roman" w:eastAsia="Times New Roman" w:hAnsi="Times New Roman" w:cs="Times New Roman"/>
          <w:color w:val="000000"/>
          <w:sz w:val="28"/>
          <w:szCs w:val="28"/>
          <w:bdr w:val="none" w:sz="0" w:space="0" w:color="auto" w:frame="1"/>
          <w:shd w:val="clear" w:color="auto" w:fill="FFFFFF"/>
          <w:lang w:eastAsia="uk-UA"/>
        </w:rPr>
        <w:t>149</w:t>
      </w:r>
    </w:p>
    <w:p w14:paraId="12D9359B" w14:textId="31EA3647" w:rsidR="00D16C18" w:rsidRDefault="00D16C18" w:rsidP="00D16C18">
      <w:pPr>
        <w:shd w:val="clear" w:color="auto" w:fill="FFFFFF"/>
        <w:spacing w:after="0" w:line="240" w:lineRule="auto"/>
        <w:jc w:val="right"/>
        <w:rPr>
          <w:rFonts w:ascii="Times New Roman" w:eastAsia="Times New Roman" w:hAnsi="Times New Roman" w:cs="Times New Roman"/>
          <w:color w:val="000000"/>
          <w:sz w:val="28"/>
          <w:szCs w:val="28"/>
          <w:bdr w:val="none" w:sz="0" w:space="0" w:color="auto" w:frame="1"/>
          <w:shd w:val="clear" w:color="auto" w:fill="FFFFFF"/>
          <w:lang w:eastAsia="uk-UA"/>
        </w:rPr>
      </w:pPr>
    </w:p>
    <w:p w14:paraId="013119C3" w14:textId="77777777" w:rsidR="00D16C18" w:rsidRPr="00ED163D" w:rsidRDefault="00D16C18" w:rsidP="00D16C18">
      <w:pPr>
        <w:shd w:val="clear" w:color="auto" w:fill="FFFFFF"/>
        <w:spacing w:after="0" w:line="240" w:lineRule="auto"/>
        <w:jc w:val="right"/>
        <w:rPr>
          <w:rFonts w:ascii="Arial" w:eastAsia="Times New Roman" w:hAnsi="Arial" w:cs="Arial"/>
          <w:color w:val="1D1D1B"/>
          <w:sz w:val="26"/>
          <w:szCs w:val="26"/>
          <w:lang w:eastAsia="uk-UA"/>
        </w:rPr>
      </w:pPr>
    </w:p>
    <w:p w14:paraId="1FC5A045" w14:textId="1E4AF615" w:rsidR="00D16C18" w:rsidRDefault="00D16C18">
      <w:pPr>
        <w:rPr>
          <w:rFonts w:ascii="Times New Roman" w:hAnsi="Times New Roman" w:cs="Times New Roman"/>
          <w:b/>
          <w:bCs/>
          <w:sz w:val="28"/>
          <w:szCs w:val="28"/>
        </w:rPr>
      </w:pPr>
      <w:r>
        <w:rPr>
          <w:rFonts w:ascii="Times New Roman" w:hAnsi="Times New Roman" w:cs="Times New Roman"/>
          <w:sz w:val="28"/>
          <w:szCs w:val="28"/>
        </w:rPr>
        <w:t xml:space="preserve">          </w:t>
      </w:r>
      <w:r w:rsidRPr="00D16C18">
        <w:rPr>
          <w:rFonts w:ascii="Times New Roman" w:hAnsi="Times New Roman" w:cs="Times New Roman"/>
          <w:b/>
          <w:bCs/>
          <w:sz w:val="28"/>
          <w:szCs w:val="28"/>
        </w:rPr>
        <w:t>ІНФОРМАЦ</w:t>
      </w:r>
      <w:r>
        <w:rPr>
          <w:rFonts w:ascii="Times New Roman" w:hAnsi="Times New Roman" w:cs="Times New Roman"/>
          <w:b/>
          <w:bCs/>
          <w:sz w:val="28"/>
          <w:szCs w:val="28"/>
        </w:rPr>
        <w:t>І</w:t>
      </w:r>
      <w:r w:rsidRPr="00D16C18">
        <w:rPr>
          <w:rFonts w:ascii="Times New Roman" w:hAnsi="Times New Roman" w:cs="Times New Roman"/>
          <w:b/>
          <w:bCs/>
          <w:sz w:val="28"/>
          <w:szCs w:val="28"/>
        </w:rPr>
        <w:t>ЙНА КАРТКА АДМІНІСТРАТИВНОЇ ПОСЛУГИ</w:t>
      </w:r>
    </w:p>
    <w:p w14:paraId="7DF66113" w14:textId="2CCFC0E2" w:rsidR="00914F4B" w:rsidRPr="00914F4B" w:rsidRDefault="00E85FBE" w:rsidP="00914F4B">
      <w:pPr>
        <w:jc w:val="center"/>
        <w:rPr>
          <w:rFonts w:ascii="Times New Roman" w:hAnsi="Times New Roman" w:cs="Times New Roman"/>
          <w:b/>
          <w:bCs/>
          <w:color w:val="1D1D1B"/>
          <w:sz w:val="28"/>
          <w:szCs w:val="28"/>
          <w:u w:val="single"/>
          <w:bdr w:val="none" w:sz="0" w:space="0" w:color="auto" w:frame="1"/>
          <w:shd w:val="clear" w:color="auto" w:fill="FFFFFF"/>
        </w:rPr>
      </w:pPr>
      <w:r>
        <w:rPr>
          <w:rFonts w:ascii="Times New Roman" w:hAnsi="Times New Roman" w:cs="Times New Roman"/>
          <w:b/>
          <w:bCs/>
          <w:sz w:val="26"/>
          <w:szCs w:val="26"/>
          <w:u w:val="single"/>
        </w:rPr>
        <w:t>01</w:t>
      </w:r>
      <w:r w:rsidR="00D16C18" w:rsidRPr="002C1723">
        <w:rPr>
          <w:rFonts w:ascii="Times New Roman" w:hAnsi="Times New Roman" w:cs="Times New Roman"/>
          <w:b/>
          <w:bCs/>
          <w:sz w:val="26"/>
          <w:szCs w:val="26"/>
          <w:u w:val="single"/>
        </w:rPr>
        <w:t>-</w:t>
      </w:r>
      <w:r>
        <w:rPr>
          <w:rFonts w:ascii="Times New Roman" w:hAnsi="Times New Roman" w:cs="Times New Roman"/>
          <w:b/>
          <w:bCs/>
          <w:sz w:val="26"/>
          <w:szCs w:val="26"/>
          <w:u w:val="single"/>
        </w:rPr>
        <w:t>0</w:t>
      </w:r>
      <w:r w:rsidR="00074EBE">
        <w:rPr>
          <w:rFonts w:ascii="Times New Roman" w:hAnsi="Times New Roman" w:cs="Times New Roman"/>
          <w:b/>
          <w:bCs/>
          <w:sz w:val="26"/>
          <w:szCs w:val="26"/>
          <w:u w:val="single"/>
        </w:rPr>
        <w:t>4</w:t>
      </w:r>
      <w:r w:rsidR="00D16C18" w:rsidRPr="002C1723">
        <w:rPr>
          <w:rFonts w:ascii="Times New Roman" w:hAnsi="Times New Roman" w:cs="Times New Roman"/>
          <w:b/>
          <w:bCs/>
          <w:sz w:val="26"/>
          <w:szCs w:val="26"/>
          <w:u w:val="single"/>
        </w:rPr>
        <w:t xml:space="preserve"> </w:t>
      </w:r>
      <w:bookmarkStart w:id="0" w:name="_GoBack"/>
      <w:r w:rsidR="00CD10F6" w:rsidRPr="00CD10F6">
        <w:rPr>
          <w:rFonts w:ascii="Times New Roman" w:hAnsi="Times New Roman" w:cs="Times New Roman"/>
          <w:b/>
          <w:bCs/>
          <w:color w:val="1D1D1B"/>
          <w:sz w:val="28"/>
          <w:szCs w:val="28"/>
          <w:u w:val="single"/>
          <w:bdr w:val="none" w:sz="0" w:space="0" w:color="auto" w:frame="1"/>
          <w:shd w:val="clear" w:color="auto" w:fill="FFFFFF"/>
        </w:rPr>
        <w:t>РЕЄСТРАЦІЯ МІСЦЯ ПЕРЕБУВАННЯ</w:t>
      </w:r>
      <w:bookmarkEnd w:id="0"/>
    </w:p>
    <w:p w14:paraId="0C0F0EBD" w14:textId="0E944E68" w:rsidR="002C1723" w:rsidRPr="00B60284" w:rsidRDefault="002C1723" w:rsidP="00426F81">
      <w:pPr>
        <w:jc w:val="center"/>
        <w:rPr>
          <w:rFonts w:ascii="Times New Roman" w:hAnsi="Times New Roman" w:cs="Times New Roman"/>
          <w:b/>
          <w:bCs/>
          <w:sz w:val="28"/>
          <w:szCs w:val="28"/>
          <w:u w:val="single"/>
        </w:rPr>
      </w:pPr>
      <w:r w:rsidRPr="00B60284">
        <w:rPr>
          <w:rFonts w:ascii="Times New Roman" w:hAnsi="Times New Roman" w:cs="Times New Roman"/>
          <w:b/>
          <w:bCs/>
          <w:sz w:val="28"/>
          <w:szCs w:val="28"/>
          <w:u w:val="single"/>
        </w:rPr>
        <w:t xml:space="preserve">Відділ з питань забезпечення діяльності Центру з надання адміністративних послуг </w:t>
      </w:r>
      <w:proofErr w:type="spellStart"/>
      <w:r w:rsidRPr="00B60284">
        <w:rPr>
          <w:rFonts w:ascii="Times New Roman" w:hAnsi="Times New Roman" w:cs="Times New Roman"/>
          <w:b/>
          <w:bCs/>
          <w:sz w:val="28"/>
          <w:szCs w:val="28"/>
          <w:u w:val="single"/>
        </w:rPr>
        <w:t>Новорайської</w:t>
      </w:r>
      <w:proofErr w:type="spellEnd"/>
      <w:r w:rsidRPr="00B60284">
        <w:rPr>
          <w:rFonts w:ascii="Times New Roman" w:hAnsi="Times New Roman" w:cs="Times New Roman"/>
          <w:b/>
          <w:bCs/>
          <w:sz w:val="28"/>
          <w:szCs w:val="28"/>
          <w:u w:val="single"/>
        </w:rPr>
        <w:t xml:space="preserve"> сільської ради</w:t>
      </w:r>
    </w:p>
    <w:tbl>
      <w:tblPr>
        <w:tblStyle w:val="a7"/>
        <w:tblW w:w="0" w:type="auto"/>
        <w:tblLook w:val="04A0" w:firstRow="1" w:lastRow="0" w:firstColumn="1" w:lastColumn="0" w:noHBand="0" w:noVBand="1"/>
      </w:tblPr>
      <w:tblGrid>
        <w:gridCol w:w="476"/>
        <w:gridCol w:w="2606"/>
        <w:gridCol w:w="6547"/>
      </w:tblGrid>
      <w:tr w:rsidR="002C1723" w14:paraId="36C628D6" w14:textId="77777777" w:rsidTr="00794BB3">
        <w:tc>
          <w:tcPr>
            <w:tcW w:w="9629" w:type="dxa"/>
            <w:gridSpan w:val="3"/>
          </w:tcPr>
          <w:p w14:paraId="678B6361" w14:textId="77777777" w:rsidR="002C1723" w:rsidRPr="00ED163D" w:rsidRDefault="002C1723" w:rsidP="002C1723">
            <w:pPr>
              <w:ind w:left="-253" w:right="738" w:firstLine="253"/>
              <w:jc w:val="center"/>
              <w:rPr>
                <w:rFonts w:ascii="Times New Roman" w:eastAsia="Times New Roman" w:hAnsi="Times New Roman" w:cs="Times New Roman"/>
                <w:sz w:val="24"/>
                <w:szCs w:val="24"/>
                <w:lang w:eastAsia="uk-UA"/>
              </w:rPr>
            </w:pPr>
            <w:r w:rsidRPr="00ED163D">
              <w:rPr>
                <w:rFonts w:ascii="Times New Roman" w:eastAsia="Times New Roman" w:hAnsi="Times New Roman" w:cs="Times New Roman"/>
                <w:sz w:val="28"/>
                <w:szCs w:val="28"/>
                <w:bdr w:val="none" w:sz="0" w:space="0" w:color="auto" w:frame="1"/>
                <w:lang w:eastAsia="uk-UA"/>
              </w:rPr>
              <w:t>Інформація про суб’єкта надання адміністративної послуги</w:t>
            </w:r>
            <w:bookmarkStart w:id="1" w:name="bookmark=id.30j0zll"/>
            <w:bookmarkEnd w:id="1"/>
          </w:p>
          <w:p w14:paraId="3A219E64" w14:textId="69706B4F" w:rsidR="002C1723" w:rsidRPr="002C1723" w:rsidRDefault="002C1723" w:rsidP="002C1723">
            <w:pPr>
              <w:jc w:val="center"/>
              <w:rPr>
                <w:rFonts w:ascii="Times New Roman" w:hAnsi="Times New Roman" w:cs="Times New Roman"/>
                <w:sz w:val="26"/>
                <w:szCs w:val="26"/>
              </w:rPr>
            </w:pPr>
            <w:r w:rsidRPr="00ED163D">
              <w:rPr>
                <w:rFonts w:ascii="Times New Roman" w:eastAsia="Times New Roman" w:hAnsi="Times New Roman" w:cs="Times New Roman"/>
                <w:sz w:val="28"/>
                <w:szCs w:val="28"/>
                <w:bdr w:val="none" w:sz="0" w:space="0" w:color="auto" w:frame="1"/>
                <w:lang w:eastAsia="uk-UA"/>
              </w:rPr>
              <w:t>та/або центру надання адміністративних послуг</w:t>
            </w:r>
          </w:p>
        </w:tc>
      </w:tr>
      <w:tr w:rsidR="002C1723" w14:paraId="0F2A8D7A" w14:textId="77777777" w:rsidTr="00910C77">
        <w:tc>
          <w:tcPr>
            <w:tcW w:w="476" w:type="dxa"/>
          </w:tcPr>
          <w:p w14:paraId="6B1970A8" w14:textId="50CAACA0"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1</w:t>
            </w:r>
          </w:p>
        </w:tc>
        <w:tc>
          <w:tcPr>
            <w:tcW w:w="2606" w:type="dxa"/>
            <w:tcBorders>
              <w:top w:val="nil"/>
              <w:left w:val="nil"/>
              <w:bottom w:val="single" w:sz="8" w:space="0" w:color="000000"/>
              <w:right w:val="single" w:sz="8" w:space="0" w:color="000000"/>
            </w:tcBorders>
            <w:shd w:val="clear" w:color="auto" w:fill="auto"/>
          </w:tcPr>
          <w:p w14:paraId="4A03D1D8" w14:textId="5E67DF35"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Місцезнаходження</w:t>
            </w:r>
          </w:p>
        </w:tc>
        <w:tc>
          <w:tcPr>
            <w:tcW w:w="6547" w:type="dxa"/>
          </w:tcPr>
          <w:p w14:paraId="0F962C34" w14:textId="5B7BBA84" w:rsidR="002C1723" w:rsidRPr="00717A76" w:rsidRDefault="002C1723" w:rsidP="002C1723">
            <w:pPr>
              <w:rPr>
                <w:rFonts w:ascii="Times New Roman" w:hAnsi="Times New Roman" w:cs="Times New Roman"/>
                <w:b/>
                <w:bCs/>
                <w:sz w:val="26"/>
                <w:szCs w:val="26"/>
                <w:u w:val="single"/>
              </w:rPr>
            </w:pPr>
            <w:r w:rsidRPr="00ED163D">
              <w:rPr>
                <w:rFonts w:ascii="Times New Roman" w:eastAsia="Times New Roman" w:hAnsi="Times New Roman" w:cs="Times New Roman"/>
                <w:sz w:val="26"/>
                <w:szCs w:val="26"/>
                <w:bdr w:val="none" w:sz="0" w:space="0" w:color="auto" w:frame="1"/>
                <w:lang w:eastAsia="uk-UA"/>
              </w:rPr>
              <w:t>7</w:t>
            </w:r>
            <w:r w:rsidRPr="00717A76">
              <w:rPr>
                <w:rFonts w:ascii="Times New Roman" w:eastAsia="Times New Roman" w:hAnsi="Times New Roman" w:cs="Times New Roman"/>
                <w:sz w:val="26"/>
                <w:szCs w:val="26"/>
                <w:bdr w:val="none" w:sz="0" w:space="0" w:color="auto" w:frame="1"/>
                <w:lang w:eastAsia="uk-UA"/>
              </w:rPr>
              <w:t>4360</w:t>
            </w:r>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вул.</w:t>
            </w:r>
            <w:r w:rsidRPr="00717A76">
              <w:rPr>
                <w:rFonts w:ascii="Times New Roman" w:eastAsia="Times New Roman" w:hAnsi="Times New Roman" w:cs="Times New Roman"/>
                <w:sz w:val="26"/>
                <w:szCs w:val="26"/>
                <w:bdr w:val="none" w:sz="0" w:space="0" w:color="auto" w:frame="1"/>
                <w:lang w:eastAsia="uk-UA"/>
              </w:rPr>
              <w:t>Соборна</w:t>
            </w:r>
            <w:proofErr w:type="spellEnd"/>
            <w:r w:rsidRPr="00ED163D">
              <w:rPr>
                <w:rFonts w:ascii="Times New Roman" w:eastAsia="Times New Roman" w:hAnsi="Times New Roman" w:cs="Times New Roman"/>
                <w:sz w:val="26"/>
                <w:szCs w:val="26"/>
                <w:bdr w:val="none" w:sz="0" w:space="0" w:color="auto" w:frame="1"/>
                <w:lang w:eastAsia="uk-UA"/>
              </w:rPr>
              <w:t xml:space="preserve">, </w:t>
            </w:r>
            <w:r w:rsidRPr="00717A76">
              <w:rPr>
                <w:rFonts w:ascii="Times New Roman" w:eastAsia="Times New Roman" w:hAnsi="Times New Roman" w:cs="Times New Roman"/>
                <w:sz w:val="26"/>
                <w:szCs w:val="26"/>
                <w:bdr w:val="none" w:sz="0" w:space="0" w:color="auto" w:frame="1"/>
                <w:lang w:eastAsia="uk-UA"/>
              </w:rPr>
              <w:t>32</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 xml:space="preserve">  </w:t>
            </w:r>
            <w:r w:rsidRPr="00ED163D">
              <w:rPr>
                <w:rFonts w:ascii="Times New Roman" w:eastAsia="Times New Roman" w:hAnsi="Times New Roman" w:cs="Times New Roman"/>
                <w:sz w:val="26"/>
                <w:szCs w:val="26"/>
                <w:bdr w:val="none" w:sz="0" w:space="0" w:color="auto" w:frame="1"/>
                <w:lang w:eastAsia="uk-UA"/>
              </w:rPr>
              <w:t>с</w:t>
            </w:r>
            <w:r w:rsidRPr="00717A76">
              <w:rPr>
                <w:rFonts w:ascii="Times New Roman" w:eastAsia="Times New Roman" w:hAnsi="Times New Roman" w:cs="Times New Roman"/>
                <w:sz w:val="26"/>
                <w:szCs w:val="26"/>
                <w:bdr w:val="none" w:sz="0" w:space="0" w:color="auto" w:frame="1"/>
                <w:lang w:eastAsia="uk-UA"/>
              </w:rPr>
              <w:t>-ще</w:t>
            </w:r>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Ново</w:t>
            </w:r>
            <w:r w:rsidRPr="00717A76">
              <w:rPr>
                <w:rFonts w:ascii="Times New Roman" w:eastAsia="Times New Roman" w:hAnsi="Times New Roman" w:cs="Times New Roman"/>
                <w:sz w:val="26"/>
                <w:szCs w:val="26"/>
                <w:bdr w:val="none" w:sz="0" w:space="0" w:color="auto" w:frame="1"/>
                <w:lang w:eastAsia="uk-UA"/>
              </w:rPr>
              <w:t>райськ</w:t>
            </w:r>
            <w:proofErr w:type="spellEnd"/>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Бериславський</w:t>
            </w:r>
            <w:proofErr w:type="spellEnd"/>
            <w:r w:rsidRPr="00ED163D">
              <w:rPr>
                <w:rFonts w:ascii="Times New Roman" w:eastAsia="Times New Roman" w:hAnsi="Times New Roman" w:cs="Times New Roman"/>
                <w:sz w:val="26"/>
                <w:szCs w:val="26"/>
                <w:bdr w:val="none" w:sz="0" w:space="0" w:color="auto" w:frame="1"/>
                <w:lang w:eastAsia="uk-UA"/>
              </w:rPr>
              <w:t xml:space="preserve"> р-н, Херсонська обл.</w:t>
            </w:r>
          </w:p>
        </w:tc>
      </w:tr>
      <w:tr w:rsidR="002C1723" w14:paraId="7E348E88" w14:textId="77777777" w:rsidTr="00910C77">
        <w:tc>
          <w:tcPr>
            <w:tcW w:w="476" w:type="dxa"/>
          </w:tcPr>
          <w:p w14:paraId="6E8238D7" w14:textId="0A4D63E6"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2</w:t>
            </w:r>
          </w:p>
        </w:tc>
        <w:tc>
          <w:tcPr>
            <w:tcW w:w="2606" w:type="dxa"/>
            <w:tcBorders>
              <w:top w:val="nil"/>
              <w:left w:val="nil"/>
              <w:bottom w:val="single" w:sz="8" w:space="0" w:color="000000"/>
              <w:right w:val="single" w:sz="8" w:space="0" w:color="000000"/>
            </w:tcBorders>
            <w:shd w:val="clear" w:color="auto" w:fill="auto"/>
          </w:tcPr>
          <w:p w14:paraId="14CB80CD" w14:textId="51EAD5CF"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Інформація щодо режиму роботи</w:t>
            </w:r>
          </w:p>
        </w:tc>
        <w:tc>
          <w:tcPr>
            <w:tcW w:w="6547" w:type="dxa"/>
          </w:tcPr>
          <w:p w14:paraId="2CFDE497" w14:textId="527A3CAB" w:rsidR="002C1723" w:rsidRPr="00ED163D" w:rsidRDefault="002C1723" w:rsidP="002C1723">
            <w:pPr>
              <w:ind w:right="4025"/>
              <w:rPr>
                <w:rFonts w:ascii="Times New Roman" w:eastAsia="Times New Roman" w:hAnsi="Times New Roman" w:cs="Times New Roman"/>
                <w:sz w:val="26"/>
                <w:szCs w:val="26"/>
                <w:lang w:eastAsia="uk-UA"/>
              </w:rPr>
            </w:pPr>
            <w:r w:rsidRPr="00ED163D">
              <w:rPr>
                <w:rFonts w:ascii="Times New Roman" w:eastAsia="Times New Roman" w:hAnsi="Times New Roman" w:cs="Times New Roman"/>
                <w:sz w:val="26"/>
                <w:szCs w:val="26"/>
                <w:bdr w:val="none" w:sz="0" w:space="0" w:color="auto" w:frame="1"/>
                <w:lang w:eastAsia="uk-UA"/>
              </w:rPr>
              <w:t>Понеділок,  вівторок середа, четвер з 08.00 до 17.00, перерва з 12.00 до 1</w:t>
            </w:r>
            <w:r w:rsidRPr="00717A76">
              <w:rPr>
                <w:rFonts w:ascii="Times New Roman" w:eastAsia="Times New Roman" w:hAnsi="Times New Roman" w:cs="Times New Roman"/>
                <w:sz w:val="26"/>
                <w:szCs w:val="26"/>
                <w:bdr w:val="none" w:sz="0" w:space="0" w:color="auto" w:frame="1"/>
                <w:lang w:eastAsia="uk-UA"/>
              </w:rPr>
              <w:t>3</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00</w:t>
            </w:r>
            <w:r w:rsidRPr="00ED163D">
              <w:rPr>
                <w:rFonts w:ascii="Times New Roman" w:eastAsia="Times New Roman" w:hAnsi="Times New Roman" w:cs="Times New Roman"/>
                <w:sz w:val="26"/>
                <w:szCs w:val="26"/>
                <w:bdr w:val="none" w:sz="0" w:space="0" w:color="auto" w:frame="1"/>
                <w:lang w:eastAsia="uk-UA"/>
              </w:rPr>
              <w:t xml:space="preserve"> п’ятниця з 08.00 до 1</w:t>
            </w:r>
            <w:r w:rsidRPr="00717A76">
              <w:rPr>
                <w:rFonts w:ascii="Times New Roman" w:eastAsia="Times New Roman" w:hAnsi="Times New Roman" w:cs="Times New Roman"/>
                <w:sz w:val="26"/>
                <w:szCs w:val="26"/>
                <w:bdr w:val="none" w:sz="0" w:space="0" w:color="auto" w:frame="1"/>
                <w:lang w:eastAsia="uk-UA"/>
              </w:rPr>
              <w:t>6</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00</w:t>
            </w:r>
          </w:p>
          <w:p w14:paraId="5E18F324" w14:textId="23372E07" w:rsidR="002C1723" w:rsidRPr="00717A76" w:rsidRDefault="002C1723" w:rsidP="002C1723">
            <w:pPr>
              <w:rPr>
                <w:rFonts w:ascii="Times New Roman" w:hAnsi="Times New Roman" w:cs="Times New Roman"/>
                <w:b/>
                <w:bCs/>
                <w:sz w:val="26"/>
                <w:szCs w:val="26"/>
                <w:u w:val="single"/>
              </w:rPr>
            </w:pPr>
            <w:r w:rsidRPr="00ED163D">
              <w:rPr>
                <w:rFonts w:ascii="Times New Roman" w:eastAsia="Times New Roman" w:hAnsi="Times New Roman" w:cs="Times New Roman"/>
                <w:sz w:val="26"/>
                <w:szCs w:val="26"/>
                <w:bdr w:val="none" w:sz="0" w:space="0" w:color="auto" w:frame="1"/>
                <w:lang w:eastAsia="uk-UA"/>
              </w:rPr>
              <w:t>Вихідний – субота, неділя</w:t>
            </w:r>
          </w:p>
        </w:tc>
      </w:tr>
      <w:tr w:rsidR="002C1723" w:rsidRPr="00717A76" w14:paraId="6E7E59E0" w14:textId="77777777" w:rsidTr="00910C77">
        <w:tc>
          <w:tcPr>
            <w:tcW w:w="476" w:type="dxa"/>
          </w:tcPr>
          <w:p w14:paraId="414CEB2C" w14:textId="55FE2600"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3</w:t>
            </w:r>
          </w:p>
        </w:tc>
        <w:tc>
          <w:tcPr>
            <w:tcW w:w="2606" w:type="dxa"/>
            <w:tcBorders>
              <w:top w:val="nil"/>
              <w:left w:val="nil"/>
              <w:bottom w:val="single" w:sz="8" w:space="0" w:color="000000"/>
              <w:right w:val="single" w:sz="8" w:space="0" w:color="000000"/>
            </w:tcBorders>
            <w:shd w:val="clear" w:color="auto" w:fill="auto"/>
          </w:tcPr>
          <w:p w14:paraId="3EE6C2E3" w14:textId="39195312"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Телефон, адреса електронної пошти та веб</w:t>
            </w:r>
            <w:r w:rsidRPr="00717A76">
              <w:rPr>
                <w:rFonts w:ascii="Times New Roman" w:eastAsia="Times New Roman" w:hAnsi="Times New Roman" w:cs="Times New Roman"/>
                <w:sz w:val="26"/>
                <w:szCs w:val="26"/>
                <w:bdr w:val="none" w:sz="0" w:space="0" w:color="auto" w:frame="1"/>
                <w:lang w:val="ru-RU" w:eastAsia="uk-UA"/>
              </w:rPr>
              <w:t>-</w:t>
            </w:r>
            <w:r w:rsidRPr="00ED163D">
              <w:rPr>
                <w:rFonts w:ascii="Times New Roman" w:eastAsia="Times New Roman" w:hAnsi="Times New Roman" w:cs="Times New Roman"/>
                <w:sz w:val="26"/>
                <w:szCs w:val="26"/>
                <w:bdr w:val="none" w:sz="0" w:space="0" w:color="auto" w:frame="1"/>
                <w:lang w:eastAsia="uk-UA"/>
              </w:rPr>
              <w:t>сайт</w:t>
            </w:r>
          </w:p>
        </w:tc>
        <w:tc>
          <w:tcPr>
            <w:tcW w:w="6547" w:type="dxa"/>
          </w:tcPr>
          <w:p w14:paraId="62C3D15A" w14:textId="77777777" w:rsidR="00717A76" w:rsidRPr="00717A76" w:rsidRDefault="00717A76" w:rsidP="00717A76">
            <w:pPr>
              <w:rPr>
                <w:rFonts w:ascii="Times New Roman" w:hAnsi="Times New Roman" w:cs="Times New Roman"/>
                <w:sz w:val="26"/>
                <w:szCs w:val="26"/>
                <w:u w:val="single"/>
              </w:rPr>
            </w:pPr>
            <w:proofErr w:type="spellStart"/>
            <w:r w:rsidRPr="00717A76">
              <w:rPr>
                <w:rFonts w:ascii="Times New Roman" w:hAnsi="Times New Roman" w:cs="Times New Roman"/>
                <w:sz w:val="26"/>
                <w:szCs w:val="26"/>
                <w:u w:val="single"/>
              </w:rPr>
              <w:t>тел</w:t>
            </w:r>
            <w:proofErr w:type="spellEnd"/>
            <w:r w:rsidRPr="00717A76">
              <w:rPr>
                <w:rFonts w:ascii="Times New Roman" w:hAnsi="Times New Roman" w:cs="Times New Roman"/>
                <w:sz w:val="26"/>
                <w:szCs w:val="26"/>
                <w:u w:val="single"/>
              </w:rPr>
              <w:t>. 0961048420</w:t>
            </w:r>
          </w:p>
          <w:p w14:paraId="0D4361E2" w14:textId="77777777" w:rsidR="00717A76" w:rsidRPr="005863E6" w:rsidRDefault="00717A76" w:rsidP="00717A76">
            <w:pPr>
              <w:rPr>
                <w:rFonts w:ascii="Times New Roman" w:hAnsi="Times New Roman" w:cs="Times New Roman"/>
                <w:sz w:val="26"/>
                <w:szCs w:val="26"/>
              </w:rPr>
            </w:pPr>
            <w:r w:rsidRPr="005863E6">
              <w:rPr>
                <w:rFonts w:ascii="Times New Roman" w:hAnsi="Times New Roman" w:cs="Times New Roman"/>
                <w:sz w:val="26"/>
                <w:szCs w:val="26"/>
              </w:rPr>
              <w:t>novoraysk_cnap@ukr.net (адреса електронної пошти)</w:t>
            </w:r>
          </w:p>
          <w:p w14:paraId="35CF5861" w14:textId="6D0EDC10" w:rsidR="002C1723" w:rsidRPr="00717A76" w:rsidRDefault="00717A76" w:rsidP="00717A76">
            <w:pPr>
              <w:rPr>
                <w:rFonts w:ascii="Times New Roman" w:hAnsi="Times New Roman" w:cs="Times New Roman"/>
                <w:sz w:val="26"/>
                <w:szCs w:val="26"/>
                <w:u w:val="single"/>
              </w:rPr>
            </w:pPr>
            <w:r w:rsidRPr="005863E6">
              <w:rPr>
                <w:rFonts w:ascii="Times New Roman" w:hAnsi="Times New Roman" w:cs="Times New Roman"/>
                <w:sz w:val="26"/>
                <w:szCs w:val="26"/>
              </w:rPr>
              <w:t>https://novorayskstg.gov.ua/ (веб-сайт)</w:t>
            </w:r>
          </w:p>
        </w:tc>
      </w:tr>
      <w:tr w:rsidR="00717A76" w:rsidRPr="00717A76" w14:paraId="6B21224A" w14:textId="77777777" w:rsidTr="00A5269D">
        <w:tc>
          <w:tcPr>
            <w:tcW w:w="9629" w:type="dxa"/>
            <w:gridSpan w:val="3"/>
          </w:tcPr>
          <w:p w14:paraId="02895F7E" w14:textId="54678F96" w:rsidR="00717A76" w:rsidRPr="00717A76" w:rsidRDefault="00717A76" w:rsidP="00717A76">
            <w:pPr>
              <w:jc w:val="center"/>
              <w:rPr>
                <w:rFonts w:ascii="Times New Roman" w:hAnsi="Times New Roman" w:cs="Times New Roman"/>
                <w:sz w:val="26"/>
                <w:szCs w:val="26"/>
              </w:rPr>
            </w:pPr>
            <w:r w:rsidRPr="00717A76">
              <w:rPr>
                <w:rFonts w:ascii="Times New Roman" w:hAnsi="Times New Roman" w:cs="Times New Roman"/>
                <w:sz w:val="26"/>
                <w:szCs w:val="26"/>
              </w:rPr>
              <w:t>Нормативні акти, якими регламентується надання адміністративної послуги</w:t>
            </w:r>
          </w:p>
        </w:tc>
      </w:tr>
      <w:tr w:rsidR="002C1723" w14:paraId="3405DCAA" w14:textId="77777777" w:rsidTr="00910C77">
        <w:tc>
          <w:tcPr>
            <w:tcW w:w="476" w:type="dxa"/>
          </w:tcPr>
          <w:p w14:paraId="712D4F98" w14:textId="23FC58CB" w:rsidR="002C1723" w:rsidRPr="002C1723" w:rsidRDefault="00717A76" w:rsidP="005863E6">
            <w:pPr>
              <w:jc w:val="both"/>
              <w:rPr>
                <w:rFonts w:ascii="Times New Roman" w:hAnsi="Times New Roman" w:cs="Times New Roman"/>
                <w:sz w:val="26"/>
                <w:szCs w:val="26"/>
              </w:rPr>
            </w:pPr>
            <w:r>
              <w:rPr>
                <w:rFonts w:ascii="Times New Roman" w:hAnsi="Times New Roman" w:cs="Times New Roman"/>
                <w:sz w:val="26"/>
                <w:szCs w:val="26"/>
              </w:rPr>
              <w:t>4</w:t>
            </w:r>
          </w:p>
        </w:tc>
        <w:tc>
          <w:tcPr>
            <w:tcW w:w="2606" w:type="dxa"/>
          </w:tcPr>
          <w:p w14:paraId="72535B8C" w14:textId="48CCCE7C" w:rsidR="002C1723" w:rsidRPr="00910C77"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Закони України</w:t>
            </w:r>
          </w:p>
        </w:tc>
        <w:tc>
          <w:tcPr>
            <w:tcW w:w="6547" w:type="dxa"/>
          </w:tcPr>
          <w:p w14:paraId="553E34D4" w14:textId="21BC1F21"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Конституція України, </w:t>
            </w:r>
          </w:p>
          <w:p w14:paraId="4E7D7E0F" w14:textId="77777777" w:rsidR="00074EBE" w:rsidRPr="00074EBE" w:rsidRDefault="00074EBE" w:rsidP="00074EBE">
            <w:pPr>
              <w:jc w:val="both"/>
              <w:rPr>
                <w:rFonts w:ascii="Times New Roman" w:hAnsi="Times New Roman" w:cs="Times New Roman"/>
                <w:sz w:val="26"/>
                <w:szCs w:val="26"/>
              </w:rPr>
            </w:pPr>
          </w:p>
          <w:p w14:paraId="7FE3E2DF" w14:textId="77777777" w:rsid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Кодекс України про адміністративні правопорушення,</w:t>
            </w:r>
          </w:p>
          <w:p w14:paraId="3848D4E7" w14:textId="2D85C504"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5D1C68E0" w14:textId="77777777" w:rsidR="00074EBE" w:rsidRPr="00074EBE" w:rsidRDefault="00074EBE" w:rsidP="00074EBE">
            <w:pPr>
              <w:jc w:val="both"/>
              <w:rPr>
                <w:rFonts w:ascii="Times New Roman" w:hAnsi="Times New Roman" w:cs="Times New Roman"/>
                <w:sz w:val="26"/>
                <w:szCs w:val="26"/>
              </w:rPr>
            </w:pPr>
          </w:p>
          <w:p w14:paraId="0AFDB5C0" w14:textId="64837C98"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Сімейний кодекс України.</w:t>
            </w:r>
          </w:p>
          <w:p w14:paraId="4232434B"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1D4C6519" w14:textId="77777777" w:rsidR="00074EBE" w:rsidRPr="00074EBE" w:rsidRDefault="00074EBE" w:rsidP="00074EBE">
            <w:pPr>
              <w:jc w:val="both"/>
              <w:rPr>
                <w:rFonts w:ascii="Times New Roman" w:hAnsi="Times New Roman" w:cs="Times New Roman"/>
                <w:sz w:val="26"/>
                <w:szCs w:val="26"/>
              </w:rPr>
            </w:pPr>
          </w:p>
          <w:p w14:paraId="16CF2330"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Закони України</w:t>
            </w:r>
          </w:p>
          <w:p w14:paraId="5708F9B2"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0E601462" w14:textId="77777777" w:rsidR="00074EBE" w:rsidRPr="00074EBE" w:rsidRDefault="00074EBE" w:rsidP="00074EBE">
            <w:pPr>
              <w:jc w:val="both"/>
              <w:rPr>
                <w:rFonts w:ascii="Times New Roman" w:hAnsi="Times New Roman" w:cs="Times New Roman"/>
                <w:sz w:val="26"/>
                <w:szCs w:val="26"/>
              </w:rPr>
            </w:pPr>
          </w:p>
          <w:p w14:paraId="296F95DC" w14:textId="234FCF8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свободу пересування та вільний вибір місця проживання в Україні»;</w:t>
            </w:r>
          </w:p>
          <w:p w14:paraId="38D4F070"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5C18D885" w14:textId="77777777" w:rsidR="00074EBE" w:rsidRPr="00074EBE" w:rsidRDefault="00074EBE" w:rsidP="00074EBE">
            <w:pPr>
              <w:jc w:val="both"/>
              <w:rPr>
                <w:rFonts w:ascii="Times New Roman" w:hAnsi="Times New Roman" w:cs="Times New Roman"/>
                <w:sz w:val="26"/>
                <w:szCs w:val="26"/>
              </w:rPr>
            </w:pPr>
          </w:p>
          <w:p w14:paraId="24799B20" w14:textId="47D92EA2"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місцеве самоврядування в Україні»;</w:t>
            </w:r>
          </w:p>
          <w:p w14:paraId="6840E075"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1BEFCD6F" w14:textId="77777777" w:rsidR="00074EBE" w:rsidRPr="00074EBE" w:rsidRDefault="00074EBE" w:rsidP="00074EBE">
            <w:pPr>
              <w:jc w:val="both"/>
              <w:rPr>
                <w:rFonts w:ascii="Times New Roman" w:hAnsi="Times New Roman" w:cs="Times New Roman"/>
                <w:sz w:val="26"/>
                <w:szCs w:val="26"/>
              </w:rPr>
            </w:pPr>
          </w:p>
          <w:p w14:paraId="3FEC53C9" w14:textId="71DEC65A"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«Про внесення змін до деяких законодавчих актів України щодо розширення повноважень органів </w:t>
            </w:r>
            <w:r w:rsidRPr="00074EBE">
              <w:rPr>
                <w:rFonts w:ascii="Times New Roman" w:hAnsi="Times New Roman" w:cs="Times New Roman"/>
                <w:sz w:val="26"/>
                <w:szCs w:val="26"/>
              </w:rPr>
              <w:lastRenderedPageBreak/>
              <w:t xml:space="preserve">місцевого самоврядування та оптимізації надання адміністративних послуг»; </w:t>
            </w:r>
          </w:p>
          <w:p w14:paraId="68572554"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723FE326" w14:textId="77777777" w:rsidR="00074EBE" w:rsidRPr="00074EBE" w:rsidRDefault="00074EBE" w:rsidP="00074EBE">
            <w:pPr>
              <w:jc w:val="both"/>
              <w:rPr>
                <w:rFonts w:ascii="Times New Roman" w:hAnsi="Times New Roman" w:cs="Times New Roman"/>
                <w:sz w:val="26"/>
                <w:szCs w:val="26"/>
              </w:rPr>
            </w:pPr>
          </w:p>
          <w:p w14:paraId="73DB99D9" w14:textId="0A6C722B"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адміністративні послуги»;</w:t>
            </w:r>
          </w:p>
          <w:p w14:paraId="4AA9FEFC"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76A7EBC6" w14:textId="77777777" w:rsidR="00074EBE" w:rsidRPr="00074EBE" w:rsidRDefault="00074EBE" w:rsidP="00074EBE">
            <w:pPr>
              <w:jc w:val="both"/>
              <w:rPr>
                <w:rFonts w:ascii="Times New Roman" w:hAnsi="Times New Roman" w:cs="Times New Roman"/>
                <w:sz w:val="26"/>
                <w:szCs w:val="26"/>
              </w:rPr>
            </w:pPr>
          </w:p>
          <w:p w14:paraId="47318082" w14:textId="7D649EAE"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порядок виїзду з України і в’їзду в Україну громадян України»;</w:t>
            </w:r>
          </w:p>
          <w:p w14:paraId="511BDAFC"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34ACD4A2" w14:textId="77777777" w:rsidR="00074EBE" w:rsidRPr="00074EBE" w:rsidRDefault="00074EBE" w:rsidP="00074EBE">
            <w:pPr>
              <w:jc w:val="both"/>
              <w:rPr>
                <w:rFonts w:ascii="Times New Roman" w:hAnsi="Times New Roman" w:cs="Times New Roman"/>
                <w:sz w:val="26"/>
                <w:szCs w:val="26"/>
              </w:rPr>
            </w:pPr>
          </w:p>
          <w:p w14:paraId="17BD6CF4" w14:textId="182868DB"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військовий обов’язок і військову службу»;</w:t>
            </w:r>
          </w:p>
          <w:p w14:paraId="59098EBA"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5EB5575A" w14:textId="77777777" w:rsidR="00074EBE" w:rsidRPr="00074EBE" w:rsidRDefault="00074EBE" w:rsidP="00074EBE">
            <w:pPr>
              <w:jc w:val="both"/>
              <w:rPr>
                <w:rFonts w:ascii="Times New Roman" w:hAnsi="Times New Roman" w:cs="Times New Roman"/>
                <w:sz w:val="26"/>
                <w:szCs w:val="26"/>
              </w:rPr>
            </w:pPr>
          </w:p>
          <w:p w14:paraId="034F43BB" w14:textId="614B65E9"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надання публічних (електронних публічних) послуг щодо декларування та реєстрації місця проживання в Україні»;</w:t>
            </w:r>
          </w:p>
          <w:p w14:paraId="12E60639"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1D896F69" w14:textId="77777777" w:rsidR="00074EBE" w:rsidRPr="00074EBE" w:rsidRDefault="00074EBE" w:rsidP="00074EBE">
            <w:pPr>
              <w:jc w:val="both"/>
              <w:rPr>
                <w:rFonts w:ascii="Times New Roman" w:hAnsi="Times New Roman" w:cs="Times New Roman"/>
                <w:sz w:val="26"/>
                <w:szCs w:val="26"/>
              </w:rPr>
            </w:pPr>
          </w:p>
          <w:p w14:paraId="26F07260" w14:textId="24917902"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електронні комунікації»;</w:t>
            </w:r>
          </w:p>
          <w:p w14:paraId="716085AB"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1EF4E530" w14:textId="77777777" w:rsidR="00074EBE" w:rsidRPr="00074EBE" w:rsidRDefault="00074EBE" w:rsidP="00074EBE">
            <w:pPr>
              <w:jc w:val="both"/>
              <w:rPr>
                <w:rFonts w:ascii="Times New Roman" w:hAnsi="Times New Roman" w:cs="Times New Roman"/>
                <w:sz w:val="26"/>
                <w:szCs w:val="26"/>
              </w:rPr>
            </w:pPr>
          </w:p>
          <w:p w14:paraId="5DB12BA0" w14:textId="7BDC01A3"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захист інформації в інформаційно-комунікаційних системах»;</w:t>
            </w:r>
          </w:p>
          <w:p w14:paraId="70E37343"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60C9BEE2" w14:textId="77777777" w:rsidR="00074EBE" w:rsidRPr="00074EBE" w:rsidRDefault="00074EBE" w:rsidP="00074EBE">
            <w:pPr>
              <w:jc w:val="both"/>
              <w:rPr>
                <w:rFonts w:ascii="Times New Roman" w:hAnsi="Times New Roman" w:cs="Times New Roman"/>
                <w:sz w:val="26"/>
                <w:szCs w:val="26"/>
              </w:rPr>
            </w:pPr>
          </w:p>
          <w:p w14:paraId="36ACD385"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електронні довірчі послуги»;</w:t>
            </w:r>
          </w:p>
          <w:p w14:paraId="46B6BC9B"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6B6E73B4" w14:textId="77777777" w:rsidR="00074EBE" w:rsidRPr="00074EBE" w:rsidRDefault="00074EBE" w:rsidP="00074EBE">
            <w:pPr>
              <w:jc w:val="both"/>
              <w:rPr>
                <w:rFonts w:ascii="Times New Roman" w:hAnsi="Times New Roman" w:cs="Times New Roman"/>
                <w:sz w:val="26"/>
                <w:szCs w:val="26"/>
              </w:rPr>
            </w:pPr>
          </w:p>
          <w:p w14:paraId="149E0E40" w14:textId="4237C818"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Єдиний державний демографічний реєстр та документи, що підтверджують громадянство України, посвідчують особу чи її спеціальний статус»;</w:t>
            </w:r>
          </w:p>
          <w:p w14:paraId="0E957123"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162214EC" w14:textId="77777777" w:rsidR="00074EBE" w:rsidRPr="00074EBE" w:rsidRDefault="00074EBE" w:rsidP="00074EBE">
            <w:pPr>
              <w:jc w:val="both"/>
              <w:rPr>
                <w:rFonts w:ascii="Times New Roman" w:hAnsi="Times New Roman" w:cs="Times New Roman"/>
                <w:sz w:val="26"/>
                <w:szCs w:val="26"/>
              </w:rPr>
            </w:pPr>
          </w:p>
          <w:p w14:paraId="16400BA4" w14:textId="7104208D"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правовий статус іноземців та осіб без громадянства»;</w:t>
            </w:r>
          </w:p>
          <w:p w14:paraId="320B5A5C" w14:textId="77777777" w:rsidR="00074EBE" w:rsidRPr="00074EBE"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 xml:space="preserve"> </w:t>
            </w:r>
          </w:p>
          <w:p w14:paraId="789655B5" w14:textId="77777777" w:rsidR="00074EBE" w:rsidRPr="00074EBE" w:rsidRDefault="00074EBE" w:rsidP="00074EBE">
            <w:pPr>
              <w:jc w:val="both"/>
              <w:rPr>
                <w:rFonts w:ascii="Times New Roman" w:hAnsi="Times New Roman" w:cs="Times New Roman"/>
                <w:sz w:val="26"/>
                <w:szCs w:val="26"/>
              </w:rPr>
            </w:pPr>
          </w:p>
          <w:p w14:paraId="02EC0844" w14:textId="3A62FC3D" w:rsidR="002C1723" w:rsidRPr="00910C77" w:rsidRDefault="00074EBE" w:rsidP="00074EBE">
            <w:pPr>
              <w:jc w:val="both"/>
              <w:rPr>
                <w:rFonts w:ascii="Times New Roman" w:hAnsi="Times New Roman" w:cs="Times New Roman"/>
                <w:sz w:val="26"/>
                <w:szCs w:val="26"/>
              </w:rPr>
            </w:pPr>
            <w:r w:rsidRPr="00074EBE">
              <w:rPr>
                <w:rFonts w:ascii="Times New Roman" w:hAnsi="Times New Roman" w:cs="Times New Roman"/>
                <w:sz w:val="26"/>
                <w:szCs w:val="26"/>
              </w:rPr>
              <w:t>«Про біженців та осіб, які потребують додаткового або тимчасового захисту»</w:t>
            </w:r>
          </w:p>
        </w:tc>
      </w:tr>
      <w:tr w:rsidR="002C1723" w14:paraId="4BA093F1" w14:textId="77777777" w:rsidTr="00910C77">
        <w:tc>
          <w:tcPr>
            <w:tcW w:w="476" w:type="dxa"/>
          </w:tcPr>
          <w:p w14:paraId="5FEF35EF" w14:textId="22E71B6B" w:rsidR="002C1723" w:rsidRPr="002C1723" w:rsidRDefault="00717A76" w:rsidP="005863E6">
            <w:pPr>
              <w:jc w:val="both"/>
              <w:rPr>
                <w:rFonts w:ascii="Times New Roman" w:hAnsi="Times New Roman" w:cs="Times New Roman"/>
                <w:sz w:val="26"/>
                <w:szCs w:val="26"/>
              </w:rPr>
            </w:pPr>
            <w:r>
              <w:rPr>
                <w:rFonts w:ascii="Times New Roman" w:hAnsi="Times New Roman" w:cs="Times New Roman"/>
                <w:sz w:val="26"/>
                <w:szCs w:val="26"/>
              </w:rPr>
              <w:lastRenderedPageBreak/>
              <w:t>5</w:t>
            </w:r>
          </w:p>
        </w:tc>
        <w:tc>
          <w:tcPr>
            <w:tcW w:w="2606" w:type="dxa"/>
          </w:tcPr>
          <w:p w14:paraId="76F4E9F0" w14:textId="4CF8B05C" w:rsidR="002C1723" w:rsidRPr="002C1723"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Акти Кабінету Міністрів України</w:t>
            </w:r>
          </w:p>
        </w:tc>
        <w:tc>
          <w:tcPr>
            <w:tcW w:w="6547" w:type="dxa"/>
          </w:tcPr>
          <w:p w14:paraId="434EF3D1" w14:textId="31BC9E6F" w:rsidR="00074EBE" w:rsidRPr="00074EBE" w:rsidRDefault="00074EBE" w:rsidP="00074EBE">
            <w:pPr>
              <w:jc w:val="both"/>
              <w:rPr>
                <w:rFonts w:ascii="Times New Roman" w:eastAsia="Times New Roman" w:hAnsi="Times New Roman" w:cs="Times New Roman"/>
                <w:color w:val="1D1D1B"/>
                <w:sz w:val="26"/>
                <w:szCs w:val="26"/>
                <w:bdr w:val="none" w:sz="0" w:space="0" w:color="auto" w:frame="1"/>
                <w:lang w:eastAsia="uk-UA"/>
              </w:rPr>
            </w:pPr>
            <w:r w:rsidRPr="00074EBE">
              <w:rPr>
                <w:rFonts w:ascii="Times New Roman" w:eastAsia="Times New Roman" w:hAnsi="Times New Roman" w:cs="Times New Roman"/>
                <w:color w:val="1D1D1B"/>
                <w:sz w:val="26"/>
                <w:szCs w:val="26"/>
                <w:bdr w:val="none" w:sz="0" w:space="0" w:color="auto" w:frame="1"/>
                <w:lang w:eastAsia="uk-UA"/>
              </w:rPr>
              <w:t xml:space="preserve">Постанови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 </w:t>
            </w:r>
          </w:p>
          <w:p w14:paraId="46EC7DDB" w14:textId="77777777" w:rsidR="00074EBE" w:rsidRPr="00074EBE" w:rsidRDefault="00074EBE" w:rsidP="00074EBE">
            <w:pPr>
              <w:jc w:val="both"/>
              <w:rPr>
                <w:rFonts w:ascii="Times New Roman" w:eastAsia="Times New Roman" w:hAnsi="Times New Roman" w:cs="Times New Roman"/>
                <w:color w:val="1D1D1B"/>
                <w:sz w:val="26"/>
                <w:szCs w:val="26"/>
                <w:bdr w:val="none" w:sz="0" w:space="0" w:color="auto" w:frame="1"/>
                <w:lang w:eastAsia="uk-UA"/>
              </w:rPr>
            </w:pPr>
          </w:p>
          <w:p w14:paraId="221EF784" w14:textId="031AAC04" w:rsidR="00074EBE" w:rsidRPr="00074EBE" w:rsidRDefault="00074EBE" w:rsidP="00074EBE">
            <w:pPr>
              <w:jc w:val="both"/>
              <w:rPr>
                <w:rFonts w:ascii="Times New Roman" w:eastAsia="Times New Roman" w:hAnsi="Times New Roman" w:cs="Times New Roman"/>
                <w:color w:val="1D1D1B"/>
                <w:sz w:val="26"/>
                <w:szCs w:val="26"/>
                <w:bdr w:val="none" w:sz="0" w:space="0" w:color="auto" w:frame="1"/>
                <w:lang w:eastAsia="uk-UA"/>
              </w:rPr>
            </w:pPr>
            <w:r w:rsidRPr="00074EBE">
              <w:rPr>
                <w:rFonts w:ascii="Times New Roman" w:eastAsia="Times New Roman" w:hAnsi="Times New Roman" w:cs="Times New Roman"/>
                <w:color w:val="1D1D1B"/>
                <w:sz w:val="26"/>
                <w:szCs w:val="26"/>
                <w:bdr w:val="none" w:sz="0" w:space="0" w:color="auto" w:frame="1"/>
                <w:lang w:eastAsia="uk-UA"/>
              </w:rPr>
              <w:t xml:space="preserve">18 серпня 2021 року №911 «Про затвердження Порядку формування та перевірки е-паспорта і е-паспорта для виїзду за кордон, їх електронних копій»; </w:t>
            </w:r>
          </w:p>
          <w:p w14:paraId="190A3F33" w14:textId="77777777" w:rsidR="00074EBE" w:rsidRPr="00074EBE" w:rsidRDefault="00074EBE" w:rsidP="00074EBE">
            <w:pPr>
              <w:jc w:val="both"/>
              <w:rPr>
                <w:rFonts w:ascii="Times New Roman" w:eastAsia="Times New Roman" w:hAnsi="Times New Roman" w:cs="Times New Roman"/>
                <w:color w:val="1D1D1B"/>
                <w:sz w:val="26"/>
                <w:szCs w:val="26"/>
                <w:bdr w:val="none" w:sz="0" w:space="0" w:color="auto" w:frame="1"/>
                <w:lang w:eastAsia="uk-UA"/>
              </w:rPr>
            </w:pPr>
          </w:p>
          <w:p w14:paraId="5470E379" w14:textId="5A57655F" w:rsidR="00074EBE" w:rsidRPr="00074EBE" w:rsidRDefault="00074EBE" w:rsidP="00074EBE">
            <w:pPr>
              <w:jc w:val="both"/>
              <w:rPr>
                <w:rFonts w:ascii="Times New Roman" w:eastAsia="Times New Roman" w:hAnsi="Times New Roman" w:cs="Times New Roman"/>
                <w:color w:val="1D1D1B"/>
                <w:sz w:val="26"/>
                <w:szCs w:val="26"/>
                <w:bdr w:val="none" w:sz="0" w:space="0" w:color="auto" w:frame="1"/>
                <w:lang w:eastAsia="uk-UA"/>
              </w:rPr>
            </w:pPr>
            <w:r w:rsidRPr="00074EBE">
              <w:rPr>
                <w:rFonts w:ascii="Times New Roman" w:eastAsia="Times New Roman" w:hAnsi="Times New Roman" w:cs="Times New Roman"/>
                <w:color w:val="1D1D1B"/>
                <w:sz w:val="26"/>
                <w:szCs w:val="26"/>
                <w:bdr w:val="none" w:sz="0" w:space="0" w:color="auto" w:frame="1"/>
                <w:lang w:eastAsia="uk-UA"/>
              </w:rPr>
              <w:lastRenderedPageBreak/>
              <w:t xml:space="preserve">04 грудня 2019 року №1137 «Питання Єдиного державного </w:t>
            </w:r>
            <w:proofErr w:type="spellStart"/>
            <w:r w:rsidRPr="00074EBE">
              <w:rPr>
                <w:rFonts w:ascii="Times New Roman" w:eastAsia="Times New Roman" w:hAnsi="Times New Roman" w:cs="Times New Roman"/>
                <w:color w:val="1D1D1B"/>
                <w:sz w:val="26"/>
                <w:szCs w:val="26"/>
                <w:bdr w:val="none" w:sz="0" w:space="0" w:color="auto" w:frame="1"/>
                <w:lang w:eastAsia="uk-UA"/>
              </w:rPr>
              <w:t>вебпорталу</w:t>
            </w:r>
            <w:proofErr w:type="spellEnd"/>
            <w:r w:rsidRPr="00074EBE">
              <w:rPr>
                <w:rFonts w:ascii="Times New Roman" w:eastAsia="Times New Roman" w:hAnsi="Times New Roman" w:cs="Times New Roman"/>
                <w:color w:val="1D1D1B"/>
                <w:sz w:val="26"/>
                <w:szCs w:val="26"/>
                <w:bdr w:val="none" w:sz="0" w:space="0" w:color="auto" w:frame="1"/>
                <w:lang w:eastAsia="uk-UA"/>
              </w:rPr>
              <w:t xml:space="preserve"> електронних послуг та Реєстру адміністративних послуг»; </w:t>
            </w:r>
          </w:p>
          <w:p w14:paraId="09D36EAE" w14:textId="77777777" w:rsidR="00074EBE" w:rsidRPr="00074EBE" w:rsidRDefault="00074EBE" w:rsidP="00074EBE">
            <w:pPr>
              <w:jc w:val="both"/>
              <w:rPr>
                <w:rFonts w:ascii="Times New Roman" w:eastAsia="Times New Roman" w:hAnsi="Times New Roman" w:cs="Times New Roman"/>
                <w:color w:val="1D1D1B"/>
                <w:sz w:val="26"/>
                <w:szCs w:val="26"/>
                <w:bdr w:val="none" w:sz="0" w:space="0" w:color="auto" w:frame="1"/>
                <w:lang w:eastAsia="uk-UA"/>
              </w:rPr>
            </w:pPr>
          </w:p>
          <w:p w14:paraId="2CBF8D68" w14:textId="0F49B4E6" w:rsidR="002C1723" w:rsidRPr="00910C77" w:rsidRDefault="00074EBE" w:rsidP="00074EBE">
            <w:pPr>
              <w:jc w:val="both"/>
              <w:rPr>
                <w:rFonts w:ascii="Times New Roman" w:hAnsi="Times New Roman" w:cs="Times New Roman"/>
                <w:sz w:val="26"/>
                <w:szCs w:val="26"/>
              </w:rPr>
            </w:pPr>
            <w:r w:rsidRPr="00074EBE">
              <w:rPr>
                <w:rFonts w:ascii="Times New Roman" w:eastAsia="Times New Roman" w:hAnsi="Times New Roman" w:cs="Times New Roman"/>
                <w:color w:val="1D1D1B"/>
                <w:sz w:val="26"/>
                <w:szCs w:val="26"/>
                <w:bdr w:val="none" w:sz="0" w:space="0" w:color="auto" w:frame="1"/>
                <w:lang w:eastAsia="uk-UA"/>
              </w:rPr>
              <w:t>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(зі змінами)</w:t>
            </w:r>
          </w:p>
        </w:tc>
      </w:tr>
      <w:tr w:rsidR="00910C77" w14:paraId="284DBFAA" w14:textId="77777777" w:rsidTr="00910C77">
        <w:tc>
          <w:tcPr>
            <w:tcW w:w="476" w:type="dxa"/>
          </w:tcPr>
          <w:p w14:paraId="6A585120" w14:textId="1713B024" w:rsidR="00910C77" w:rsidRPr="00717A76" w:rsidRDefault="00910C77" w:rsidP="005863E6">
            <w:pPr>
              <w:jc w:val="both"/>
              <w:rPr>
                <w:rFonts w:ascii="Times New Roman" w:hAnsi="Times New Roman" w:cs="Times New Roman"/>
                <w:sz w:val="26"/>
                <w:szCs w:val="26"/>
              </w:rPr>
            </w:pPr>
            <w:r w:rsidRPr="00717A76">
              <w:rPr>
                <w:rFonts w:ascii="Times New Roman" w:hAnsi="Times New Roman" w:cs="Times New Roman"/>
                <w:sz w:val="26"/>
                <w:szCs w:val="26"/>
              </w:rPr>
              <w:lastRenderedPageBreak/>
              <w:t>6</w:t>
            </w:r>
          </w:p>
        </w:tc>
        <w:tc>
          <w:tcPr>
            <w:tcW w:w="2606" w:type="dxa"/>
          </w:tcPr>
          <w:p w14:paraId="592D2AE4" w14:textId="2821A526" w:rsidR="00910C77" w:rsidRPr="00910C77"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Акти центральних органів виконавчої влади</w:t>
            </w:r>
          </w:p>
        </w:tc>
        <w:tc>
          <w:tcPr>
            <w:tcW w:w="6547" w:type="dxa"/>
          </w:tcPr>
          <w:p w14:paraId="34D346BE" w14:textId="2093A639" w:rsidR="00910C77" w:rsidRDefault="00373590" w:rsidP="005863E6">
            <w:pPr>
              <w:jc w:val="both"/>
              <w:rPr>
                <w:rFonts w:ascii="Times New Roman" w:hAnsi="Times New Roman" w:cs="Times New Roman"/>
                <w:b/>
                <w:bCs/>
                <w:sz w:val="26"/>
                <w:szCs w:val="26"/>
                <w:u w:val="single"/>
              </w:rPr>
            </w:pPr>
            <w:r>
              <w:rPr>
                <w:rFonts w:ascii="Times New Roman" w:hAnsi="Times New Roman" w:cs="Times New Roman"/>
                <w:sz w:val="26"/>
                <w:szCs w:val="26"/>
              </w:rPr>
              <w:t>-</w:t>
            </w:r>
          </w:p>
        </w:tc>
      </w:tr>
      <w:tr w:rsidR="003463AF" w14:paraId="2B1E9BD3" w14:textId="77777777" w:rsidTr="001141D8">
        <w:tc>
          <w:tcPr>
            <w:tcW w:w="9629" w:type="dxa"/>
            <w:gridSpan w:val="3"/>
          </w:tcPr>
          <w:p w14:paraId="2FFD7FDA" w14:textId="03145003" w:rsidR="003463AF" w:rsidRPr="003463AF" w:rsidRDefault="003463AF" w:rsidP="00216BE7">
            <w:pPr>
              <w:jc w:val="center"/>
              <w:rPr>
                <w:rFonts w:ascii="Times New Roman" w:hAnsi="Times New Roman" w:cs="Times New Roman"/>
                <w:sz w:val="26"/>
                <w:szCs w:val="26"/>
              </w:rPr>
            </w:pPr>
            <w:r w:rsidRPr="003463AF">
              <w:rPr>
                <w:rFonts w:ascii="Times New Roman" w:hAnsi="Times New Roman" w:cs="Times New Roman"/>
                <w:sz w:val="26"/>
                <w:szCs w:val="26"/>
              </w:rPr>
              <w:t>Умови отримання адміністративної послуги</w:t>
            </w:r>
          </w:p>
        </w:tc>
      </w:tr>
      <w:tr w:rsidR="00910C77" w14:paraId="03D3A2AF" w14:textId="77777777" w:rsidTr="00910C77">
        <w:tc>
          <w:tcPr>
            <w:tcW w:w="476" w:type="dxa"/>
          </w:tcPr>
          <w:p w14:paraId="4F2DFBE6" w14:textId="66C13E55"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7</w:t>
            </w:r>
          </w:p>
        </w:tc>
        <w:tc>
          <w:tcPr>
            <w:tcW w:w="2606" w:type="dxa"/>
          </w:tcPr>
          <w:p w14:paraId="32258797" w14:textId="2DD92C98" w:rsidR="00910C77" w:rsidRPr="003463AF" w:rsidRDefault="003463AF" w:rsidP="005863E6">
            <w:pPr>
              <w:jc w:val="both"/>
              <w:rPr>
                <w:rFonts w:ascii="Times New Roman" w:hAnsi="Times New Roman" w:cs="Times New Roman"/>
                <w:sz w:val="26"/>
                <w:szCs w:val="26"/>
              </w:rPr>
            </w:pPr>
            <w:r w:rsidRPr="003463AF">
              <w:rPr>
                <w:rFonts w:ascii="Times New Roman" w:hAnsi="Times New Roman" w:cs="Times New Roman"/>
                <w:sz w:val="26"/>
                <w:szCs w:val="26"/>
              </w:rPr>
              <w:t>Підстава для отримання адміністративної послуги</w:t>
            </w:r>
          </w:p>
        </w:tc>
        <w:tc>
          <w:tcPr>
            <w:tcW w:w="6547" w:type="dxa"/>
          </w:tcPr>
          <w:p w14:paraId="64CF67F2" w14:textId="44C9F541" w:rsidR="00910C77" w:rsidRPr="003463AF" w:rsidRDefault="00074EBE" w:rsidP="00E20B31">
            <w:pPr>
              <w:jc w:val="both"/>
              <w:rPr>
                <w:rFonts w:ascii="Times New Roman" w:hAnsi="Times New Roman" w:cs="Times New Roman"/>
                <w:b/>
                <w:bCs/>
                <w:sz w:val="26"/>
                <w:szCs w:val="26"/>
                <w:u w:val="single"/>
              </w:rPr>
            </w:pPr>
            <w:r w:rsidRPr="00074EBE">
              <w:rPr>
                <w:rFonts w:ascii="Times New Roman" w:hAnsi="Times New Roman" w:cs="Times New Roman"/>
                <w:color w:val="000000"/>
                <w:sz w:val="26"/>
                <w:szCs w:val="26"/>
                <w:shd w:val="clear" w:color="auto" w:fill="FFFFFF"/>
              </w:rPr>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 згідно з  чинним законодавством</w:t>
            </w:r>
          </w:p>
        </w:tc>
      </w:tr>
      <w:tr w:rsidR="00910C77" w14:paraId="2E2DABA2" w14:textId="77777777" w:rsidTr="00910C77">
        <w:tc>
          <w:tcPr>
            <w:tcW w:w="476" w:type="dxa"/>
          </w:tcPr>
          <w:p w14:paraId="620FB0EF" w14:textId="5A9F0BDC"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8</w:t>
            </w:r>
          </w:p>
        </w:tc>
        <w:tc>
          <w:tcPr>
            <w:tcW w:w="2606" w:type="dxa"/>
          </w:tcPr>
          <w:p w14:paraId="0F03B950" w14:textId="65802FC0" w:rsidR="00910C77" w:rsidRPr="003463AF" w:rsidRDefault="003463AF" w:rsidP="005863E6">
            <w:pPr>
              <w:jc w:val="both"/>
              <w:rPr>
                <w:rFonts w:ascii="Times New Roman" w:hAnsi="Times New Roman" w:cs="Times New Roman"/>
                <w:b/>
                <w:bCs/>
                <w:sz w:val="26"/>
                <w:szCs w:val="26"/>
                <w:u w:val="single"/>
              </w:rPr>
            </w:pPr>
            <w:r w:rsidRPr="003463AF">
              <w:rPr>
                <w:rFonts w:ascii="Times New Roman" w:hAnsi="Times New Roman" w:cs="Times New Roman"/>
                <w:color w:val="1D1D1B"/>
                <w:sz w:val="26"/>
                <w:szCs w:val="26"/>
                <w:shd w:val="clear" w:color="auto" w:fill="FFFFFF"/>
              </w:rPr>
              <w:t>Перелік документів, необхідних для отримання адміністративної послуги</w:t>
            </w:r>
          </w:p>
        </w:tc>
        <w:tc>
          <w:tcPr>
            <w:tcW w:w="6547" w:type="dxa"/>
          </w:tcPr>
          <w:p w14:paraId="75B773C9"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Для реєстрації місця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14:paraId="19E1CA80"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06225A4F"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заяву за формою  згідно з чиним законодавством;</w:t>
            </w:r>
          </w:p>
          <w:p w14:paraId="6EEF38F3"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6A68C194"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паспортний документ особи або довідку про звернення за захистом в Україні (для осіб, які реєструють місце перебування);</w:t>
            </w:r>
          </w:p>
          <w:p w14:paraId="4FD73BFB"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0F24F7A2"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183CC776"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6EBCC9E3"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з батьків є іноземцем чи особою без громадянства);</w:t>
            </w:r>
          </w:p>
          <w:p w14:paraId="5B9A095E"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3F663763"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документи, що підтверджують:</w:t>
            </w:r>
          </w:p>
          <w:p w14:paraId="4F679B71"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54C32D05"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lastRenderedPageBreak/>
              <w:t xml:space="preserve">  право на проживання (перебування) в житлі, зокрема свідоцтво про право власності, ордер, договір оренди (найму, піднайму), договір найму житла в гуртожитку (для студентів), рішення суду, що набуло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Pr="00074EBE">
              <w:rPr>
                <w:rFonts w:ascii="Times New Roman" w:eastAsia="Times New Roman" w:hAnsi="Times New Roman" w:cs="Times New Roman"/>
                <w:color w:val="1D1D1B"/>
                <w:sz w:val="28"/>
                <w:szCs w:val="28"/>
                <w:bdr w:val="none" w:sz="0" w:space="0" w:color="auto" w:frame="1"/>
                <w:lang w:eastAsia="uk-UA"/>
              </w:rPr>
              <w:t>адресою</w:t>
            </w:r>
            <w:proofErr w:type="spellEnd"/>
            <w:r w:rsidRPr="00074EBE">
              <w:rPr>
                <w:rFonts w:ascii="Times New Roman" w:eastAsia="Times New Roman" w:hAnsi="Times New Roman" w:cs="Times New Roman"/>
                <w:color w:val="1D1D1B"/>
                <w:sz w:val="28"/>
                <w:szCs w:val="28"/>
                <w:bdr w:val="none" w:sz="0" w:space="0" w:color="auto" w:frame="1"/>
                <w:lang w:eastAsia="uk-UA"/>
              </w:rPr>
              <w:t xml:space="preserve"> задекларованого/зареєстрованого місця проживання (перебування) батьків або законних представників (представників), або одного з них);</w:t>
            </w:r>
          </w:p>
          <w:p w14:paraId="5EA2F307"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2C52480F"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w:t>
            </w:r>
          </w:p>
          <w:p w14:paraId="6BA32C3B"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6DE4C9E5"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  військово-обліковий документ (для громадян України, які підлягають взяттю на військовий облік або перебувають на військовому обліку).</w:t>
            </w:r>
          </w:p>
          <w:p w14:paraId="7D2236C5"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249C2904"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У разі подання заяви законним представником (представником) особи, крім документів, зазначених вище, додатково подаються:</w:t>
            </w:r>
          </w:p>
          <w:p w14:paraId="15DE4543"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0B13E7C5"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1) документ, що посвідчує особу законного представника (представника);</w:t>
            </w:r>
          </w:p>
          <w:p w14:paraId="15AF2E89"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7C98F98F"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2) документ, що підтверджує повноваження особи як представника, крім випадків, коли заява подається законним представником малолітньої дитини.</w:t>
            </w:r>
          </w:p>
          <w:p w14:paraId="13AAE135"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1D8E6448"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 xml:space="preserve">У разі перебування житла в іпотеці, довірчій власності як способу забезпечення виконання зобов’язань, для реєстрації місця проживання особи </w:t>
            </w:r>
            <w:r w:rsidRPr="00074EBE">
              <w:rPr>
                <w:rFonts w:ascii="Times New Roman" w:eastAsia="Times New Roman" w:hAnsi="Times New Roman" w:cs="Times New Roman"/>
                <w:color w:val="1D1D1B"/>
                <w:sz w:val="28"/>
                <w:szCs w:val="28"/>
                <w:bdr w:val="none" w:sz="0" w:space="0" w:color="auto" w:frame="1"/>
                <w:lang w:eastAsia="uk-UA"/>
              </w:rPr>
              <w:lastRenderedPageBreak/>
              <w:t>додатково подається письмова згода відповідного іпотекодержателя або довірчого  власника.</w:t>
            </w:r>
          </w:p>
          <w:p w14:paraId="7AA9D035"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5FA567FB"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Реєстрація місця перебування особи здійснюється в день отримання органом реєстрації документів.</w:t>
            </w:r>
          </w:p>
          <w:p w14:paraId="6792E338"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0923CFC9"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Особи, які досягли 14-річного віку, самостійно подають заяву про реєстрацію місця перебування.</w:t>
            </w:r>
          </w:p>
          <w:p w14:paraId="3DE70FD6"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645758F6"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У разі подання заяви про реєстрацію місця перебування особою, яка не досягла 18-річного віку, реєстрація місця перебування здійснюється за згодою батьків або інших законних представників такої особи. Згода не надається в разі, коли особа є здобувачем освіти та здійснює реєстрацію свого місця перебування в гуртожитку, що належить до сфери управління закладу освіти.</w:t>
            </w:r>
          </w:p>
          <w:p w14:paraId="05FCB581"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4ACBCB10"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Подання заяви про реєстрацію місця перебування особи віком до 14 років здійснюється одним з її батьків або іншим законним представником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0739FD4E"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56B760AB"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r w:rsidRPr="00074EBE">
              <w:rPr>
                <w:rFonts w:ascii="Times New Roman" w:eastAsia="Times New Roman" w:hAnsi="Times New Roman" w:cs="Times New Roman"/>
                <w:color w:val="1D1D1B"/>
                <w:sz w:val="28"/>
                <w:szCs w:val="28"/>
                <w:bdr w:val="none" w:sz="0" w:space="0" w:color="auto" w:frame="1"/>
                <w:lang w:eastAsia="uk-UA"/>
              </w:rPr>
              <w:t>Згода батьків або інших законних представників може бути надана в присутності особи, яка приймає заяву про реєстрацію місця проживання, або засвідчена нотаріально в установленому законодавством порядку.</w:t>
            </w:r>
          </w:p>
          <w:p w14:paraId="540456F6" w14:textId="77777777" w:rsidR="00074EBE" w:rsidRPr="00074EBE" w:rsidRDefault="00074EBE" w:rsidP="00074EBE">
            <w:pPr>
              <w:jc w:val="both"/>
              <w:rPr>
                <w:rFonts w:ascii="Times New Roman" w:eastAsia="Times New Roman" w:hAnsi="Times New Roman" w:cs="Times New Roman"/>
                <w:color w:val="1D1D1B"/>
                <w:sz w:val="28"/>
                <w:szCs w:val="28"/>
                <w:bdr w:val="none" w:sz="0" w:space="0" w:color="auto" w:frame="1"/>
                <w:lang w:eastAsia="uk-UA"/>
              </w:rPr>
            </w:pPr>
          </w:p>
          <w:p w14:paraId="1CE8E88A" w14:textId="45890936" w:rsidR="00910C77" w:rsidRPr="00E85FBE" w:rsidRDefault="00074EBE" w:rsidP="00074EBE">
            <w:pPr>
              <w:jc w:val="both"/>
              <w:rPr>
                <w:rFonts w:ascii="Times New Roman" w:hAnsi="Times New Roman" w:cs="Times New Roman"/>
                <w:b/>
                <w:bCs/>
                <w:sz w:val="26"/>
                <w:szCs w:val="26"/>
                <w:u w:val="single"/>
              </w:rPr>
            </w:pPr>
            <w:r w:rsidRPr="00074EBE">
              <w:rPr>
                <w:rFonts w:ascii="Times New Roman" w:eastAsia="Times New Roman" w:hAnsi="Times New Roman" w:cs="Times New Roman"/>
                <w:color w:val="1D1D1B"/>
                <w:sz w:val="28"/>
                <w:szCs w:val="28"/>
                <w:bdr w:val="none" w:sz="0" w:space="0" w:color="auto" w:frame="1"/>
                <w:lang w:eastAsia="uk-UA"/>
              </w:rPr>
              <w:t xml:space="preserve">У разі коли місце проживання батьків або інших законних представників особи віком до 18 років задекларовано/зареєстровано за однією </w:t>
            </w:r>
            <w:proofErr w:type="spellStart"/>
            <w:r w:rsidRPr="00074EBE">
              <w:rPr>
                <w:rFonts w:ascii="Times New Roman" w:eastAsia="Times New Roman" w:hAnsi="Times New Roman" w:cs="Times New Roman"/>
                <w:color w:val="1D1D1B"/>
                <w:sz w:val="28"/>
                <w:szCs w:val="28"/>
                <w:bdr w:val="none" w:sz="0" w:space="0" w:color="auto" w:frame="1"/>
                <w:lang w:eastAsia="uk-UA"/>
              </w:rPr>
              <w:t>адресою</w:t>
            </w:r>
            <w:proofErr w:type="spellEnd"/>
            <w:r w:rsidRPr="00074EBE">
              <w:rPr>
                <w:rFonts w:ascii="Times New Roman" w:eastAsia="Times New Roman" w:hAnsi="Times New Roman" w:cs="Times New Roman"/>
                <w:color w:val="1D1D1B"/>
                <w:sz w:val="28"/>
                <w:szCs w:val="28"/>
                <w:bdr w:val="none" w:sz="0" w:space="0" w:color="auto" w:frame="1"/>
                <w:lang w:eastAsia="uk-UA"/>
              </w:rPr>
              <w:t>, згода іншого з батьків або законних представників не надається</w:t>
            </w:r>
          </w:p>
        </w:tc>
      </w:tr>
      <w:tr w:rsidR="00910C77" w14:paraId="6FAD7820" w14:textId="77777777" w:rsidTr="00910C77">
        <w:tc>
          <w:tcPr>
            <w:tcW w:w="476" w:type="dxa"/>
          </w:tcPr>
          <w:p w14:paraId="07504206" w14:textId="1BE91234"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lastRenderedPageBreak/>
              <w:t>9</w:t>
            </w:r>
          </w:p>
        </w:tc>
        <w:tc>
          <w:tcPr>
            <w:tcW w:w="2606" w:type="dxa"/>
          </w:tcPr>
          <w:p w14:paraId="2D0198E7" w14:textId="64638CD6" w:rsidR="00910C77" w:rsidRPr="003463AF" w:rsidRDefault="003463AF" w:rsidP="005863E6">
            <w:pPr>
              <w:jc w:val="both"/>
              <w:rPr>
                <w:rFonts w:ascii="Times New Roman" w:hAnsi="Times New Roman" w:cs="Times New Roman"/>
                <w:b/>
                <w:bCs/>
                <w:sz w:val="26"/>
                <w:szCs w:val="26"/>
                <w:u w:val="single"/>
              </w:rPr>
            </w:pPr>
            <w:r w:rsidRPr="003463AF">
              <w:rPr>
                <w:rFonts w:ascii="Times New Roman" w:hAnsi="Times New Roman" w:cs="Times New Roman"/>
                <w:color w:val="1D1D1B"/>
                <w:sz w:val="26"/>
                <w:szCs w:val="26"/>
                <w:shd w:val="clear" w:color="auto" w:fill="FFFFFF"/>
              </w:rPr>
              <w:t>Спосіб подання документів, необхідних для отримання адміністративної послуги</w:t>
            </w:r>
          </w:p>
        </w:tc>
        <w:tc>
          <w:tcPr>
            <w:tcW w:w="6547" w:type="dxa"/>
          </w:tcPr>
          <w:p w14:paraId="31539CA7" w14:textId="2A1DA6DD" w:rsidR="00910C77" w:rsidRPr="003463AF" w:rsidRDefault="00074EBE" w:rsidP="00E85FBE">
            <w:pPr>
              <w:jc w:val="both"/>
              <w:rPr>
                <w:rFonts w:ascii="Times New Roman" w:hAnsi="Times New Roman" w:cs="Times New Roman"/>
                <w:b/>
                <w:bCs/>
                <w:sz w:val="26"/>
                <w:szCs w:val="26"/>
                <w:u w:val="single"/>
              </w:rPr>
            </w:pPr>
            <w:r w:rsidRPr="00074EBE">
              <w:rPr>
                <w:rFonts w:ascii="Times New Roman" w:hAnsi="Times New Roman" w:cs="Times New Roman"/>
                <w:color w:val="1D1D1B"/>
                <w:sz w:val="26"/>
                <w:szCs w:val="26"/>
                <w:shd w:val="clear" w:color="auto" w:fill="FFFFFF"/>
              </w:rPr>
              <w:t>Особисто, або через законного представника</w:t>
            </w:r>
          </w:p>
        </w:tc>
      </w:tr>
      <w:tr w:rsidR="003463AF" w14:paraId="7D0C001E" w14:textId="77777777" w:rsidTr="00617ACE">
        <w:tc>
          <w:tcPr>
            <w:tcW w:w="476" w:type="dxa"/>
          </w:tcPr>
          <w:p w14:paraId="7377321D" w14:textId="68475BC6" w:rsidR="003463AF"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10</w:t>
            </w:r>
          </w:p>
        </w:tc>
        <w:tc>
          <w:tcPr>
            <w:tcW w:w="2606" w:type="dxa"/>
            <w:tcBorders>
              <w:top w:val="nil"/>
              <w:left w:val="nil"/>
              <w:bottom w:val="single" w:sz="8" w:space="0" w:color="000000"/>
              <w:right w:val="single" w:sz="8" w:space="0" w:color="000000"/>
            </w:tcBorders>
            <w:shd w:val="clear" w:color="auto" w:fill="FFFFFF"/>
          </w:tcPr>
          <w:p w14:paraId="3ECA751A" w14:textId="109969D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 xml:space="preserve">Платність (безоплатність) надання </w:t>
            </w:r>
            <w:r w:rsidRPr="003B4D88">
              <w:rPr>
                <w:rFonts w:ascii="Times New Roman" w:hAnsi="Times New Roman" w:cs="Times New Roman"/>
                <w:color w:val="1D1D1B"/>
                <w:sz w:val="26"/>
                <w:szCs w:val="26"/>
                <w:bdr w:val="none" w:sz="0" w:space="0" w:color="auto" w:frame="1"/>
              </w:rPr>
              <w:lastRenderedPageBreak/>
              <w:t>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7FB417B" w14:textId="30993D98" w:rsidR="003463AF" w:rsidRPr="003B4D88" w:rsidRDefault="00074EBE" w:rsidP="005863E6">
            <w:pPr>
              <w:jc w:val="both"/>
              <w:rPr>
                <w:rFonts w:ascii="Times New Roman" w:hAnsi="Times New Roman" w:cs="Times New Roman"/>
                <w:b/>
                <w:bCs/>
                <w:sz w:val="26"/>
                <w:szCs w:val="26"/>
                <w:u w:val="single"/>
              </w:rPr>
            </w:pPr>
            <w:r w:rsidRPr="00074EBE">
              <w:rPr>
                <w:rFonts w:ascii="Times New Roman" w:hAnsi="Times New Roman" w:cs="Times New Roman"/>
                <w:color w:val="1D1D1B"/>
                <w:sz w:val="26"/>
                <w:szCs w:val="26"/>
                <w:bdr w:val="none" w:sz="0" w:space="0" w:color="auto" w:frame="1"/>
              </w:rPr>
              <w:lastRenderedPageBreak/>
              <w:t>За реєстрацію місця перебування  адміністративний збір не справляється</w:t>
            </w:r>
          </w:p>
        </w:tc>
      </w:tr>
      <w:tr w:rsidR="003463AF" w14:paraId="170A49FA" w14:textId="77777777" w:rsidTr="00E62466">
        <w:tc>
          <w:tcPr>
            <w:tcW w:w="476" w:type="dxa"/>
          </w:tcPr>
          <w:p w14:paraId="22E19A0D" w14:textId="328EF768"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11</w:t>
            </w:r>
          </w:p>
        </w:tc>
        <w:tc>
          <w:tcPr>
            <w:tcW w:w="2606" w:type="dxa"/>
            <w:tcBorders>
              <w:top w:val="nil"/>
              <w:left w:val="nil"/>
              <w:bottom w:val="single" w:sz="8" w:space="0" w:color="000000"/>
              <w:right w:val="single" w:sz="8" w:space="0" w:color="000000"/>
            </w:tcBorders>
            <w:shd w:val="clear" w:color="auto" w:fill="FFFFFF"/>
          </w:tcPr>
          <w:p w14:paraId="43DFA89C" w14:textId="28068CA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Строк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65431E0" w14:textId="69A04178" w:rsidR="003463AF" w:rsidRPr="003B4D88" w:rsidRDefault="00074EBE" w:rsidP="005863E6">
            <w:pPr>
              <w:jc w:val="both"/>
              <w:rPr>
                <w:rFonts w:ascii="Times New Roman" w:hAnsi="Times New Roman" w:cs="Times New Roman"/>
                <w:b/>
                <w:bCs/>
                <w:sz w:val="26"/>
                <w:szCs w:val="26"/>
                <w:u w:val="single"/>
              </w:rPr>
            </w:pPr>
            <w:r w:rsidRPr="00074EBE">
              <w:rPr>
                <w:rFonts w:ascii="Times New Roman" w:hAnsi="Times New Roman" w:cs="Times New Roman"/>
                <w:color w:val="1D1D1B"/>
                <w:sz w:val="26"/>
                <w:szCs w:val="26"/>
                <w:bdr w:val="none" w:sz="0" w:space="0" w:color="auto" w:frame="1"/>
                <w:shd w:val="clear" w:color="auto" w:fill="FFFFFF"/>
              </w:rPr>
              <w:t>В день звернення</w:t>
            </w:r>
          </w:p>
        </w:tc>
      </w:tr>
      <w:tr w:rsidR="003463AF" w14:paraId="50477B9D" w14:textId="77777777" w:rsidTr="00CD038F">
        <w:tc>
          <w:tcPr>
            <w:tcW w:w="476" w:type="dxa"/>
          </w:tcPr>
          <w:p w14:paraId="7991C28D" w14:textId="3512217C"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12</w:t>
            </w:r>
          </w:p>
        </w:tc>
        <w:tc>
          <w:tcPr>
            <w:tcW w:w="2606" w:type="dxa"/>
            <w:tcBorders>
              <w:top w:val="nil"/>
              <w:left w:val="nil"/>
              <w:bottom w:val="single" w:sz="8" w:space="0" w:color="000000"/>
              <w:right w:val="single" w:sz="8" w:space="0" w:color="000000"/>
            </w:tcBorders>
            <w:shd w:val="clear" w:color="auto" w:fill="FFFFFF"/>
          </w:tcPr>
          <w:p w14:paraId="67E190DC" w14:textId="23BC278C"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Перелік підстав для відмови</w:t>
            </w:r>
          </w:p>
        </w:tc>
        <w:tc>
          <w:tcPr>
            <w:tcW w:w="6547" w:type="dxa"/>
            <w:tcBorders>
              <w:top w:val="nil"/>
              <w:left w:val="nil"/>
              <w:bottom w:val="single" w:sz="8" w:space="0" w:color="000000"/>
              <w:right w:val="single" w:sz="8" w:space="0" w:color="000000"/>
            </w:tcBorders>
            <w:shd w:val="clear" w:color="auto" w:fill="FFFFFF"/>
          </w:tcPr>
          <w:p w14:paraId="6DAEB8E0"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Орган реєстрації відмовляє в реєстрації місця перебування в разі, коли:</w:t>
            </w:r>
          </w:p>
          <w:p w14:paraId="62F74A7B"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43F13A1C" w14:textId="226A21BA"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w:t>
            </w:r>
            <w:r>
              <w:rPr>
                <w:rFonts w:ascii="Times New Roman" w:hAnsi="Times New Roman" w:cs="Times New Roman"/>
                <w:color w:val="1D1D1B"/>
                <w:sz w:val="26"/>
                <w:szCs w:val="26"/>
                <w:bdr w:val="none" w:sz="0" w:space="0" w:color="auto" w:frame="1"/>
              </w:rPr>
              <w:t>у</w:t>
            </w:r>
            <w:r w:rsidRPr="00074EBE">
              <w:rPr>
                <w:rFonts w:ascii="Times New Roman" w:hAnsi="Times New Roman" w:cs="Times New Roman"/>
                <w:color w:val="1D1D1B"/>
                <w:sz w:val="26"/>
                <w:szCs w:val="26"/>
                <w:bdr w:val="none" w:sz="0" w:space="0" w:color="auto" w:frame="1"/>
              </w:rPr>
              <w:t xml:space="preserve"> Державному реєстрі речових прав на нерухоме майно містяться відомості про обтяження щодо житла, яке особа декларує або реєструє як місце перебування, що стосуються заборони декларування/реєстрації місця перебування в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реєстрацію місця проживання);</w:t>
            </w:r>
          </w:p>
          <w:p w14:paraId="184F0D74" w14:textId="77777777" w:rsidR="00074EBE" w:rsidRPr="00074EBE" w:rsidRDefault="00074EBE" w:rsidP="00074EBE">
            <w:pPr>
              <w:pStyle w:val="ab"/>
              <w:jc w:val="both"/>
              <w:rPr>
                <w:rFonts w:ascii="Times New Roman" w:hAnsi="Times New Roman" w:cs="Times New Roman"/>
                <w:color w:val="1D1D1B"/>
                <w:sz w:val="26"/>
                <w:szCs w:val="26"/>
                <w:bdr w:val="none" w:sz="0" w:space="0" w:color="auto" w:frame="1"/>
              </w:rPr>
            </w:pPr>
          </w:p>
          <w:p w14:paraId="2BC3E758"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відомості Державного реєстру речових прав на нерухоме майно не відповідають відомостям, зазначеним у поданих особою документах або даних;</w:t>
            </w:r>
          </w:p>
          <w:p w14:paraId="158EEA65"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26C2ECD9"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особа не подала або подала не в повному обсязі необхідні документи чи відомості;</w:t>
            </w:r>
          </w:p>
          <w:p w14:paraId="1F05179A"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21672F76"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у поданих особою документах або відомостях містяться недостовірні дані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0E948468"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72A848A5"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звернулася дитина віком до 14 років або особа, не уповноважена на подання документів;</w:t>
            </w:r>
          </w:p>
          <w:p w14:paraId="09333F3A"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житлу, у якому особа декларує або реєструє своє місце перебування, не присвоєна адреса в установленому порядку;</w:t>
            </w:r>
          </w:p>
          <w:p w14:paraId="0E0D5C74"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31A09373"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за </w:t>
            </w:r>
            <w:proofErr w:type="spellStart"/>
            <w:r w:rsidRPr="00074EBE">
              <w:rPr>
                <w:rFonts w:ascii="Times New Roman" w:hAnsi="Times New Roman" w:cs="Times New Roman"/>
                <w:color w:val="1D1D1B"/>
                <w:sz w:val="26"/>
                <w:szCs w:val="26"/>
                <w:bdr w:val="none" w:sz="0" w:space="0" w:color="auto" w:frame="1"/>
              </w:rPr>
              <w:t>адресою</w:t>
            </w:r>
            <w:proofErr w:type="spellEnd"/>
            <w:r w:rsidRPr="00074EBE">
              <w:rPr>
                <w:rFonts w:ascii="Times New Roman" w:hAnsi="Times New Roman" w:cs="Times New Roman"/>
                <w:color w:val="1D1D1B"/>
                <w:sz w:val="26"/>
                <w:szCs w:val="26"/>
                <w:bdr w:val="none" w:sz="0" w:space="0" w:color="auto" w:frame="1"/>
              </w:rPr>
              <w:t xml:space="preserve"> житла, у якому особа декларує чи реєструє своє місце перебування, наявний об’єкт нерухомого майна, який не належить до житла;</w:t>
            </w:r>
          </w:p>
          <w:p w14:paraId="78457D4A"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1CE469E9"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 xml:space="preserve">   відомості Реєстру територіальної громади щодо задекларованого/зареєстрованого місця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14:paraId="01BFC406"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537F28A7" w14:textId="34CFCC62" w:rsidR="003463AF" w:rsidRPr="00074EBE" w:rsidRDefault="00074EBE" w:rsidP="00074EBE">
            <w:pPr>
              <w:jc w:val="both"/>
              <w:rPr>
                <w:rFonts w:ascii="Times New Roman" w:hAnsi="Times New Roman" w:cs="Times New Roman"/>
                <w:b/>
                <w:bCs/>
                <w:sz w:val="26"/>
                <w:szCs w:val="26"/>
                <w:u w:val="single"/>
              </w:rPr>
            </w:pPr>
            <w:r w:rsidRPr="00074EBE">
              <w:rPr>
                <w:rFonts w:ascii="Times New Roman" w:hAnsi="Times New Roman" w:cs="Times New Roman"/>
                <w:color w:val="1D1D1B"/>
                <w:sz w:val="26"/>
                <w:szCs w:val="26"/>
                <w:bdr w:val="none" w:sz="0" w:space="0" w:color="auto" w:frame="1"/>
              </w:rPr>
              <w:t xml:space="preserve">   дані Реєстру територіальної громади щодо задекларованого/зареєстрованого місця перебування </w:t>
            </w:r>
            <w:r w:rsidRPr="00074EBE">
              <w:rPr>
                <w:rFonts w:ascii="Times New Roman" w:hAnsi="Times New Roman" w:cs="Times New Roman"/>
                <w:color w:val="1D1D1B"/>
                <w:sz w:val="26"/>
                <w:szCs w:val="26"/>
                <w:bdr w:val="none" w:sz="0" w:space="0" w:color="auto" w:frame="1"/>
              </w:rPr>
              <w:lastRenderedPageBreak/>
              <w:t>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r>
      <w:tr w:rsidR="003463AF" w14:paraId="53F57921" w14:textId="77777777" w:rsidTr="00ED41B1">
        <w:tc>
          <w:tcPr>
            <w:tcW w:w="476" w:type="dxa"/>
          </w:tcPr>
          <w:p w14:paraId="01237601" w14:textId="4CCBB208"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lastRenderedPageBreak/>
              <w:t>13</w:t>
            </w:r>
          </w:p>
        </w:tc>
        <w:tc>
          <w:tcPr>
            <w:tcW w:w="2606" w:type="dxa"/>
            <w:tcBorders>
              <w:top w:val="nil"/>
              <w:left w:val="nil"/>
              <w:bottom w:val="single" w:sz="8" w:space="0" w:color="000000"/>
              <w:right w:val="single" w:sz="8" w:space="0" w:color="000000"/>
            </w:tcBorders>
            <w:shd w:val="clear" w:color="auto" w:fill="FFFFFF"/>
          </w:tcPr>
          <w:p w14:paraId="4872B25E" w14:textId="78595FDB"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Результат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0A439901"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r w:rsidRPr="00074EBE">
              <w:rPr>
                <w:rFonts w:ascii="Times New Roman" w:hAnsi="Times New Roman" w:cs="Times New Roman"/>
                <w:color w:val="1D1D1B"/>
                <w:sz w:val="26"/>
                <w:szCs w:val="26"/>
                <w:bdr w:val="none" w:sz="0" w:space="0" w:color="auto" w:frame="1"/>
              </w:rPr>
              <w:t>Внесення відомостей про реєстрацію місця перебування до Реєстру територіальної громади</w:t>
            </w:r>
          </w:p>
          <w:p w14:paraId="5E516459" w14:textId="77777777" w:rsidR="00074EBE" w:rsidRPr="00074EBE" w:rsidRDefault="00074EBE" w:rsidP="00074EBE">
            <w:pPr>
              <w:jc w:val="both"/>
              <w:rPr>
                <w:rFonts w:ascii="Times New Roman" w:hAnsi="Times New Roman" w:cs="Times New Roman"/>
                <w:color w:val="1D1D1B"/>
                <w:sz w:val="26"/>
                <w:szCs w:val="26"/>
                <w:bdr w:val="none" w:sz="0" w:space="0" w:color="auto" w:frame="1"/>
              </w:rPr>
            </w:pPr>
          </w:p>
          <w:p w14:paraId="7331AE37" w14:textId="738391E1" w:rsidR="003463AF" w:rsidRPr="003B4D88" w:rsidRDefault="00074EBE" w:rsidP="00074EBE">
            <w:pPr>
              <w:jc w:val="both"/>
              <w:rPr>
                <w:rFonts w:ascii="Times New Roman" w:hAnsi="Times New Roman" w:cs="Times New Roman"/>
                <w:b/>
                <w:bCs/>
                <w:sz w:val="26"/>
                <w:szCs w:val="26"/>
                <w:u w:val="single"/>
              </w:rPr>
            </w:pPr>
            <w:r w:rsidRPr="00074EBE">
              <w:rPr>
                <w:rFonts w:ascii="Times New Roman" w:hAnsi="Times New Roman" w:cs="Times New Roman"/>
                <w:color w:val="1D1D1B"/>
                <w:sz w:val="26"/>
                <w:szCs w:val="26"/>
                <w:bdr w:val="none" w:sz="0" w:space="0" w:color="auto" w:frame="1"/>
              </w:rPr>
              <w:t>Формування інформації про реєстрацію місця перебування особи для її передачі до відомчої інформаційної системи Державної міграційної служби  з подальшою передачею інформації до Єдиного державного демографічного реєстру.</w:t>
            </w:r>
          </w:p>
        </w:tc>
      </w:tr>
      <w:tr w:rsidR="003B4D88" w14:paraId="45E83EA7" w14:textId="77777777" w:rsidTr="00E02A6F">
        <w:tc>
          <w:tcPr>
            <w:tcW w:w="476" w:type="dxa"/>
            <w:tcBorders>
              <w:bottom w:val="single" w:sz="4" w:space="0" w:color="auto"/>
            </w:tcBorders>
          </w:tcPr>
          <w:p w14:paraId="2B9AE8A1" w14:textId="03C033E7" w:rsidR="003B4D88" w:rsidRDefault="003B4D88" w:rsidP="005863E6">
            <w:pPr>
              <w:jc w:val="both"/>
              <w:rPr>
                <w:rFonts w:ascii="Times New Roman" w:hAnsi="Times New Roman" w:cs="Times New Roman"/>
                <w:sz w:val="26"/>
                <w:szCs w:val="26"/>
              </w:rPr>
            </w:pPr>
            <w:r>
              <w:rPr>
                <w:rFonts w:ascii="Times New Roman" w:hAnsi="Times New Roman" w:cs="Times New Roman"/>
                <w:sz w:val="26"/>
                <w:szCs w:val="26"/>
              </w:rPr>
              <w:t>14</w:t>
            </w:r>
          </w:p>
        </w:tc>
        <w:tc>
          <w:tcPr>
            <w:tcW w:w="2606" w:type="dxa"/>
            <w:tcBorders>
              <w:top w:val="nil"/>
              <w:left w:val="nil"/>
              <w:bottom w:val="single" w:sz="4" w:space="0" w:color="auto"/>
              <w:right w:val="single" w:sz="8" w:space="0" w:color="000000"/>
            </w:tcBorders>
            <w:shd w:val="clear" w:color="auto" w:fill="FFFFFF"/>
          </w:tcPr>
          <w:p w14:paraId="70DB2B3F" w14:textId="7DD0C01C" w:rsidR="003B4D88" w:rsidRPr="003B4D88" w:rsidRDefault="003B4D88"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Способи отримання відповіді (результату)</w:t>
            </w:r>
          </w:p>
        </w:tc>
        <w:tc>
          <w:tcPr>
            <w:tcW w:w="6547" w:type="dxa"/>
            <w:tcBorders>
              <w:top w:val="nil"/>
              <w:left w:val="nil"/>
              <w:bottom w:val="single" w:sz="4" w:space="0" w:color="auto"/>
              <w:right w:val="single" w:sz="8" w:space="0" w:color="000000"/>
            </w:tcBorders>
            <w:shd w:val="clear" w:color="auto" w:fill="FFFFFF"/>
          </w:tcPr>
          <w:p w14:paraId="23170A06" w14:textId="16A5C163" w:rsidR="003B4D88" w:rsidRPr="00455C70" w:rsidRDefault="00074EBE" w:rsidP="00E85FBE">
            <w:pPr>
              <w:jc w:val="both"/>
              <w:rPr>
                <w:rFonts w:ascii="Times New Roman" w:hAnsi="Times New Roman" w:cs="Times New Roman"/>
                <w:b/>
                <w:bCs/>
                <w:sz w:val="26"/>
                <w:szCs w:val="26"/>
                <w:u w:val="single"/>
              </w:rPr>
            </w:pPr>
            <w:r w:rsidRPr="00074EBE">
              <w:rPr>
                <w:rFonts w:ascii="Times New Roman" w:eastAsia="Times New Roman" w:hAnsi="Times New Roman" w:cs="Times New Roman"/>
                <w:color w:val="000000"/>
                <w:sz w:val="26"/>
                <w:szCs w:val="26"/>
                <w:bdr w:val="none" w:sz="0" w:space="0" w:color="auto" w:frame="1"/>
                <w:lang w:eastAsia="uk-UA"/>
              </w:rPr>
              <w:t>Особисто, або через законного представника</w:t>
            </w:r>
          </w:p>
        </w:tc>
      </w:tr>
    </w:tbl>
    <w:p w14:paraId="0EC6A5E5" w14:textId="13EAA16E" w:rsidR="002C1723" w:rsidRPr="00BB23ED" w:rsidRDefault="002C1723" w:rsidP="00EA6372">
      <w:pPr>
        <w:jc w:val="both"/>
        <w:rPr>
          <w:rFonts w:ascii="Times New Roman" w:hAnsi="Times New Roman" w:cs="Times New Roman"/>
          <w:b/>
          <w:bCs/>
          <w:sz w:val="26"/>
          <w:szCs w:val="26"/>
          <w:u w:val="single"/>
        </w:rPr>
      </w:pPr>
    </w:p>
    <w:sectPr w:rsidR="002C1723" w:rsidRPr="00BB23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B35AB" w14:textId="77777777" w:rsidR="0014568F" w:rsidRDefault="0014568F" w:rsidP="00D16C18">
      <w:pPr>
        <w:spacing w:after="0" w:line="240" w:lineRule="auto"/>
      </w:pPr>
      <w:r>
        <w:separator/>
      </w:r>
    </w:p>
  </w:endnote>
  <w:endnote w:type="continuationSeparator" w:id="0">
    <w:p w14:paraId="39053271" w14:textId="77777777" w:rsidR="0014568F" w:rsidRDefault="0014568F" w:rsidP="00D1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E6BA" w14:textId="77777777" w:rsidR="0014568F" w:rsidRDefault="0014568F" w:rsidP="00D16C18">
      <w:pPr>
        <w:spacing w:after="0" w:line="240" w:lineRule="auto"/>
      </w:pPr>
      <w:r>
        <w:separator/>
      </w:r>
    </w:p>
  </w:footnote>
  <w:footnote w:type="continuationSeparator" w:id="0">
    <w:p w14:paraId="1A087C1C" w14:textId="77777777" w:rsidR="0014568F" w:rsidRDefault="0014568F" w:rsidP="00D1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764E"/>
    <w:multiLevelType w:val="hybridMultilevel"/>
    <w:tmpl w:val="E9529884"/>
    <w:lvl w:ilvl="0" w:tplc="787CCF5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9F00CF"/>
    <w:multiLevelType w:val="hybridMultilevel"/>
    <w:tmpl w:val="B5BC7232"/>
    <w:lvl w:ilvl="0" w:tplc="5562F56E">
      <w:start w:val="1"/>
      <w:numFmt w:val="decimal"/>
      <w:lvlText w:val="%1."/>
      <w:lvlJc w:val="left"/>
      <w:pPr>
        <w:ind w:left="786"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397417"/>
    <w:multiLevelType w:val="hybridMultilevel"/>
    <w:tmpl w:val="EB2EF1C2"/>
    <w:lvl w:ilvl="0" w:tplc="42809E62">
      <w:start w:val="1"/>
      <w:numFmt w:val="decimal"/>
      <w:lvlText w:val="%1."/>
      <w:lvlJc w:val="left"/>
      <w:pPr>
        <w:ind w:left="786"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BE681E"/>
    <w:multiLevelType w:val="hybridMultilevel"/>
    <w:tmpl w:val="B6AEE07E"/>
    <w:lvl w:ilvl="0" w:tplc="5A421944">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8291A6F"/>
    <w:multiLevelType w:val="multilevel"/>
    <w:tmpl w:val="7B28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656B1"/>
    <w:multiLevelType w:val="hybridMultilevel"/>
    <w:tmpl w:val="AACA899A"/>
    <w:lvl w:ilvl="0" w:tplc="CD34EEA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 w15:restartNumberingAfterBreak="0">
    <w:nsid w:val="5C840FA3"/>
    <w:multiLevelType w:val="hybridMultilevel"/>
    <w:tmpl w:val="37924352"/>
    <w:lvl w:ilvl="0" w:tplc="09C8BCD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BD9262A"/>
    <w:multiLevelType w:val="hybridMultilevel"/>
    <w:tmpl w:val="08EA6544"/>
    <w:lvl w:ilvl="0" w:tplc="659CA8A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92"/>
    <w:rsid w:val="000617B7"/>
    <w:rsid w:val="00074EBE"/>
    <w:rsid w:val="0014568F"/>
    <w:rsid w:val="00197035"/>
    <w:rsid w:val="001A1E69"/>
    <w:rsid w:val="001E478D"/>
    <w:rsid w:val="001F6353"/>
    <w:rsid w:val="00216BE7"/>
    <w:rsid w:val="00281A0F"/>
    <w:rsid w:val="002A0853"/>
    <w:rsid w:val="002A78F0"/>
    <w:rsid w:val="002B17A3"/>
    <w:rsid w:val="002C1723"/>
    <w:rsid w:val="002E2CB1"/>
    <w:rsid w:val="0031240C"/>
    <w:rsid w:val="003463AF"/>
    <w:rsid w:val="00373590"/>
    <w:rsid w:val="0038484A"/>
    <w:rsid w:val="00392569"/>
    <w:rsid w:val="003B4D88"/>
    <w:rsid w:val="00404C84"/>
    <w:rsid w:val="00426F81"/>
    <w:rsid w:val="00455C70"/>
    <w:rsid w:val="00565D64"/>
    <w:rsid w:val="005863E6"/>
    <w:rsid w:val="0059148C"/>
    <w:rsid w:val="00620C47"/>
    <w:rsid w:val="00631690"/>
    <w:rsid w:val="00661D0A"/>
    <w:rsid w:val="00666F39"/>
    <w:rsid w:val="006A6CFB"/>
    <w:rsid w:val="006B5EE4"/>
    <w:rsid w:val="00713EAE"/>
    <w:rsid w:val="00716C6C"/>
    <w:rsid w:val="00717A76"/>
    <w:rsid w:val="00722277"/>
    <w:rsid w:val="00746C11"/>
    <w:rsid w:val="008378E3"/>
    <w:rsid w:val="008811D3"/>
    <w:rsid w:val="008F342B"/>
    <w:rsid w:val="00910C77"/>
    <w:rsid w:val="00914F4B"/>
    <w:rsid w:val="00A0017A"/>
    <w:rsid w:val="00A00CF1"/>
    <w:rsid w:val="00AA0E8F"/>
    <w:rsid w:val="00AC0492"/>
    <w:rsid w:val="00AE1099"/>
    <w:rsid w:val="00B12319"/>
    <w:rsid w:val="00B60284"/>
    <w:rsid w:val="00BB23ED"/>
    <w:rsid w:val="00BF07F3"/>
    <w:rsid w:val="00C17DF5"/>
    <w:rsid w:val="00CD10F6"/>
    <w:rsid w:val="00D16C18"/>
    <w:rsid w:val="00E02A6F"/>
    <w:rsid w:val="00E20B31"/>
    <w:rsid w:val="00E85FBE"/>
    <w:rsid w:val="00EA6372"/>
    <w:rsid w:val="00EC5505"/>
    <w:rsid w:val="00F234FF"/>
    <w:rsid w:val="00F73485"/>
    <w:rsid w:val="00FC397A"/>
    <w:rsid w:val="00FC3EFC"/>
    <w:rsid w:val="00FD3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BB4E"/>
  <w15:chartTrackingRefBased/>
  <w15:docId w15:val="{850BFF25-99B9-46DF-AD77-41DEEEA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C1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16C18"/>
  </w:style>
  <w:style w:type="paragraph" w:styleId="a5">
    <w:name w:val="footer"/>
    <w:basedOn w:val="a"/>
    <w:link w:val="a6"/>
    <w:uiPriority w:val="99"/>
    <w:unhideWhenUsed/>
    <w:rsid w:val="00D16C1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16C18"/>
  </w:style>
  <w:style w:type="table" w:styleId="a7">
    <w:name w:val="Table Grid"/>
    <w:basedOn w:val="a1"/>
    <w:uiPriority w:val="39"/>
    <w:rsid w:val="002C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10C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3B4D8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B4D88"/>
    <w:rPr>
      <w:rFonts w:ascii="Segoe UI" w:hAnsi="Segoe UI" w:cs="Segoe UI"/>
      <w:sz w:val="18"/>
      <w:szCs w:val="18"/>
    </w:rPr>
  </w:style>
  <w:style w:type="paragraph" w:styleId="ab">
    <w:name w:val="List Paragraph"/>
    <w:basedOn w:val="a"/>
    <w:uiPriority w:val="34"/>
    <w:qFormat/>
    <w:rsid w:val="00E0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6270">
      <w:bodyDiv w:val="1"/>
      <w:marLeft w:val="0"/>
      <w:marRight w:val="0"/>
      <w:marTop w:val="0"/>
      <w:marBottom w:val="0"/>
      <w:divBdr>
        <w:top w:val="none" w:sz="0" w:space="0" w:color="auto"/>
        <w:left w:val="none" w:sz="0" w:space="0" w:color="auto"/>
        <w:bottom w:val="none" w:sz="0" w:space="0" w:color="auto"/>
        <w:right w:val="none" w:sz="0" w:space="0" w:color="auto"/>
      </w:divBdr>
    </w:div>
    <w:div w:id="187110072">
      <w:bodyDiv w:val="1"/>
      <w:marLeft w:val="0"/>
      <w:marRight w:val="0"/>
      <w:marTop w:val="0"/>
      <w:marBottom w:val="0"/>
      <w:divBdr>
        <w:top w:val="none" w:sz="0" w:space="0" w:color="auto"/>
        <w:left w:val="none" w:sz="0" w:space="0" w:color="auto"/>
        <w:bottom w:val="none" w:sz="0" w:space="0" w:color="auto"/>
        <w:right w:val="none" w:sz="0" w:space="0" w:color="auto"/>
      </w:divBdr>
    </w:div>
    <w:div w:id="239562448">
      <w:bodyDiv w:val="1"/>
      <w:marLeft w:val="0"/>
      <w:marRight w:val="0"/>
      <w:marTop w:val="0"/>
      <w:marBottom w:val="0"/>
      <w:divBdr>
        <w:top w:val="none" w:sz="0" w:space="0" w:color="auto"/>
        <w:left w:val="none" w:sz="0" w:space="0" w:color="auto"/>
        <w:bottom w:val="none" w:sz="0" w:space="0" w:color="auto"/>
        <w:right w:val="none" w:sz="0" w:space="0" w:color="auto"/>
      </w:divBdr>
    </w:div>
    <w:div w:id="646714051">
      <w:bodyDiv w:val="1"/>
      <w:marLeft w:val="0"/>
      <w:marRight w:val="0"/>
      <w:marTop w:val="0"/>
      <w:marBottom w:val="0"/>
      <w:divBdr>
        <w:top w:val="none" w:sz="0" w:space="0" w:color="auto"/>
        <w:left w:val="none" w:sz="0" w:space="0" w:color="auto"/>
        <w:bottom w:val="none" w:sz="0" w:space="0" w:color="auto"/>
        <w:right w:val="none" w:sz="0" w:space="0" w:color="auto"/>
      </w:divBdr>
    </w:div>
    <w:div w:id="718669215">
      <w:bodyDiv w:val="1"/>
      <w:marLeft w:val="0"/>
      <w:marRight w:val="0"/>
      <w:marTop w:val="0"/>
      <w:marBottom w:val="0"/>
      <w:divBdr>
        <w:top w:val="none" w:sz="0" w:space="0" w:color="auto"/>
        <w:left w:val="none" w:sz="0" w:space="0" w:color="auto"/>
        <w:bottom w:val="none" w:sz="0" w:space="0" w:color="auto"/>
        <w:right w:val="none" w:sz="0" w:space="0" w:color="auto"/>
      </w:divBdr>
    </w:div>
    <w:div w:id="720059157">
      <w:bodyDiv w:val="1"/>
      <w:marLeft w:val="0"/>
      <w:marRight w:val="0"/>
      <w:marTop w:val="0"/>
      <w:marBottom w:val="0"/>
      <w:divBdr>
        <w:top w:val="none" w:sz="0" w:space="0" w:color="auto"/>
        <w:left w:val="none" w:sz="0" w:space="0" w:color="auto"/>
        <w:bottom w:val="none" w:sz="0" w:space="0" w:color="auto"/>
        <w:right w:val="none" w:sz="0" w:space="0" w:color="auto"/>
      </w:divBdr>
    </w:div>
    <w:div w:id="1226799064">
      <w:bodyDiv w:val="1"/>
      <w:marLeft w:val="0"/>
      <w:marRight w:val="0"/>
      <w:marTop w:val="0"/>
      <w:marBottom w:val="0"/>
      <w:divBdr>
        <w:top w:val="none" w:sz="0" w:space="0" w:color="auto"/>
        <w:left w:val="none" w:sz="0" w:space="0" w:color="auto"/>
        <w:bottom w:val="none" w:sz="0" w:space="0" w:color="auto"/>
        <w:right w:val="none" w:sz="0" w:space="0" w:color="auto"/>
      </w:divBdr>
    </w:div>
    <w:div w:id="1455948783">
      <w:bodyDiv w:val="1"/>
      <w:marLeft w:val="0"/>
      <w:marRight w:val="0"/>
      <w:marTop w:val="0"/>
      <w:marBottom w:val="0"/>
      <w:divBdr>
        <w:top w:val="none" w:sz="0" w:space="0" w:color="auto"/>
        <w:left w:val="none" w:sz="0" w:space="0" w:color="auto"/>
        <w:bottom w:val="none" w:sz="0" w:space="0" w:color="auto"/>
        <w:right w:val="none" w:sz="0" w:space="0" w:color="auto"/>
      </w:divBdr>
    </w:div>
    <w:div w:id="2088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E19C-4F98-4D20-BB9C-2D2E070C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6666</Words>
  <Characters>3800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2024-07-13T05:59:00Z</cp:lastPrinted>
  <dcterms:created xsi:type="dcterms:W3CDTF">2024-07-03T08:45:00Z</dcterms:created>
  <dcterms:modified xsi:type="dcterms:W3CDTF">2024-07-13T06:13:00Z</dcterms:modified>
</cp:coreProperties>
</file>