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13FC" w14:textId="198AAB62" w:rsidR="00D009A3" w:rsidRPr="008458C8" w:rsidRDefault="00FD1644" w:rsidP="00FD1644">
      <w:pPr>
        <w:spacing w:line="360" w:lineRule="auto"/>
        <w:ind w:left="9000" w:firstLine="1259"/>
        <w:jc w:val="right"/>
        <w:rPr>
          <w:caps/>
          <w:szCs w:val="28"/>
        </w:rPr>
      </w:pPr>
      <w:r>
        <w:rPr>
          <w:caps/>
          <w:szCs w:val="28"/>
        </w:rPr>
        <w:t>Додато</w:t>
      </w:r>
      <w:r w:rsidR="003F7BA6">
        <w:rPr>
          <w:caps/>
          <w:szCs w:val="28"/>
        </w:rPr>
        <w:t>К</w:t>
      </w:r>
      <w:r>
        <w:rPr>
          <w:caps/>
          <w:szCs w:val="28"/>
        </w:rPr>
        <w:t xml:space="preserve"> </w:t>
      </w:r>
      <w:r w:rsidR="003F7BA6">
        <w:rPr>
          <w:caps/>
          <w:szCs w:val="28"/>
        </w:rPr>
        <w:t>1</w:t>
      </w:r>
    </w:p>
    <w:p w14:paraId="60D90922" w14:textId="77777777" w:rsidR="00FE5C81" w:rsidRDefault="00FE5C81" w:rsidP="00D009A3">
      <w:pPr>
        <w:jc w:val="right"/>
        <w:rPr>
          <w:szCs w:val="28"/>
        </w:rPr>
      </w:pPr>
      <w:r>
        <w:rPr>
          <w:szCs w:val="28"/>
        </w:rPr>
        <w:t xml:space="preserve">до </w:t>
      </w:r>
      <w:r w:rsidR="00D009A3" w:rsidRPr="00FF5C77">
        <w:rPr>
          <w:szCs w:val="28"/>
        </w:rPr>
        <w:t>рішення сільської  комісії</w:t>
      </w:r>
    </w:p>
    <w:p w14:paraId="30BE9279" w14:textId="4FCF5ABE" w:rsidR="00D009A3" w:rsidRDefault="00D009A3" w:rsidP="00D009A3">
      <w:pPr>
        <w:jc w:val="right"/>
        <w:rPr>
          <w:szCs w:val="28"/>
        </w:rPr>
      </w:pPr>
      <w:r w:rsidRPr="00FF5C77">
        <w:rPr>
          <w:szCs w:val="28"/>
        </w:rPr>
        <w:t xml:space="preserve"> з питань ТЕБ та НС</w:t>
      </w:r>
    </w:p>
    <w:p w14:paraId="7B93651A" w14:textId="672E5365" w:rsidR="00DB7C85" w:rsidRPr="00FF5C77" w:rsidRDefault="00DB7C85" w:rsidP="00D009A3">
      <w:pPr>
        <w:jc w:val="right"/>
        <w:rPr>
          <w:szCs w:val="28"/>
        </w:rPr>
      </w:pPr>
      <w:proofErr w:type="spellStart"/>
      <w:r>
        <w:rPr>
          <w:szCs w:val="28"/>
        </w:rPr>
        <w:t>Райгородської</w:t>
      </w:r>
      <w:proofErr w:type="spellEnd"/>
      <w:r>
        <w:rPr>
          <w:szCs w:val="28"/>
        </w:rPr>
        <w:t xml:space="preserve"> сільської ради</w:t>
      </w:r>
    </w:p>
    <w:p w14:paraId="1A060367" w14:textId="2027D65D" w:rsidR="00D009A3" w:rsidRPr="008458C8" w:rsidRDefault="00D009A3" w:rsidP="00D009A3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</w:t>
      </w:r>
      <w:r w:rsidR="00BF2383">
        <w:rPr>
          <w:szCs w:val="28"/>
        </w:rPr>
        <w:t xml:space="preserve">                                   </w:t>
      </w:r>
      <w:r w:rsidR="00DB7C85">
        <w:rPr>
          <w:szCs w:val="28"/>
        </w:rPr>
        <w:t xml:space="preserve">   </w:t>
      </w:r>
      <w:r>
        <w:rPr>
          <w:szCs w:val="28"/>
        </w:rPr>
        <w:t>від 1</w:t>
      </w:r>
      <w:r w:rsidR="00BF2383">
        <w:rPr>
          <w:szCs w:val="28"/>
        </w:rPr>
        <w:t>8</w:t>
      </w:r>
      <w:r>
        <w:rPr>
          <w:szCs w:val="28"/>
        </w:rPr>
        <w:t xml:space="preserve"> квітня 2023 року № </w:t>
      </w:r>
      <w:r w:rsidR="00BF2383">
        <w:rPr>
          <w:szCs w:val="28"/>
        </w:rPr>
        <w:t>18</w:t>
      </w:r>
    </w:p>
    <w:p w14:paraId="73BD38EB" w14:textId="77777777" w:rsidR="00D009A3" w:rsidRPr="008458C8" w:rsidRDefault="00D009A3" w:rsidP="00D009A3">
      <w:pPr>
        <w:rPr>
          <w:sz w:val="16"/>
          <w:szCs w:val="16"/>
        </w:rPr>
      </w:pPr>
    </w:p>
    <w:p w14:paraId="3D3D798C" w14:textId="77777777" w:rsidR="00D009A3" w:rsidRPr="008458C8" w:rsidRDefault="00D009A3" w:rsidP="00D009A3">
      <w:pPr>
        <w:jc w:val="center"/>
        <w:rPr>
          <w:b/>
          <w:bCs/>
          <w:sz w:val="26"/>
          <w:szCs w:val="26"/>
        </w:rPr>
      </w:pPr>
      <w:bookmarkStart w:id="0" w:name="_Hlk133311538"/>
      <w:r w:rsidRPr="008458C8">
        <w:rPr>
          <w:b/>
          <w:bCs/>
          <w:sz w:val="26"/>
          <w:szCs w:val="26"/>
        </w:rPr>
        <w:t>П Л А Н</w:t>
      </w:r>
    </w:p>
    <w:p w14:paraId="343C7EA5" w14:textId="77777777" w:rsidR="00DB7C85" w:rsidRDefault="00D009A3" w:rsidP="00D009A3">
      <w:pPr>
        <w:jc w:val="center"/>
        <w:rPr>
          <w:b/>
          <w:szCs w:val="28"/>
        </w:rPr>
      </w:pPr>
      <w:r w:rsidRPr="008458C8">
        <w:rPr>
          <w:b/>
          <w:szCs w:val="28"/>
        </w:rPr>
        <w:t>основних заходів</w:t>
      </w:r>
      <w:r>
        <w:rPr>
          <w:b/>
          <w:szCs w:val="28"/>
        </w:rPr>
        <w:t xml:space="preserve"> цивільного захисту </w:t>
      </w:r>
      <w:proofErr w:type="spellStart"/>
      <w:r w:rsidR="00FD1644">
        <w:rPr>
          <w:b/>
          <w:szCs w:val="28"/>
        </w:rPr>
        <w:t>Райгородської</w:t>
      </w:r>
      <w:proofErr w:type="spellEnd"/>
      <w:r>
        <w:rPr>
          <w:b/>
          <w:szCs w:val="28"/>
        </w:rPr>
        <w:t xml:space="preserve"> сільської </w:t>
      </w:r>
      <w:r w:rsidRPr="008458C8">
        <w:rPr>
          <w:b/>
          <w:szCs w:val="28"/>
        </w:rPr>
        <w:t xml:space="preserve">ради </w:t>
      </w:r>
    </w:p>
    <w:p w14:paraId="7A6CB22B" w14:textId="517B38FD" w:rsidR="00D009A3" w:rsidRPr="008458C8" w:rsidRDefault="00DB7C85" w:rsidP="00D009A3">
      <w:pPr>
        <w:jc w:val="center"/>
        <w:rPr>
          <w:b/>
          <w:szCs w:val="28"/>
        </w:rPr>
      </w:pPr>
      <w:r>
        <w:rPr>
          <w:b/>
          <w:szCs w:val="28"/>
        </w:rPr>
        <w:t>Гайсинського району</w:t>
      </w:r>
      <w:r w:rsidR="00E07270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="00D009A3">
        <w:rPr>
          <w:b/>
          <w:szCs w:val="28"/>
        </w:rPr>
        <w:t xml:space="preserve">Вінницької </w:t>
      </w:r>
      <w:r w:rsidR="00D009A3" w:rsidRPr="008458C8">
        <w:rPr>
          <w:b/>
          <w:szCs w:val="28"/>
        </w:rPr>
        <w:t>області на 2023 рік</w:t>
      </w:r>
    </w:p>
    <w:p w14:paraId="36FC124F" w14:textId="77777777" w:rsidR="00D009A3" w:rsidRPr="008458C8" w:rsidRDefault="00D009A3" w:rsidP="00D009A3">
      <w:pPr>
        <w:jc w:val="center"/>
        <w:rPr>
          <w:b/>
          <w:sz w:val="16"/>
          <w:szCs w:val="1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4878"/>
        <w:gridCol w:w="3960"/>
        <w:gridCol w:w="4107"/>
        <w:gridCol w:w="1984"/>
      </w:tblGrid>
      <w:tr w:rsidR="00D009A3" w:rsidRPr="008458C8" w14:paraId="6F302281" w14:textId="77777777" w:rsidTr="008F252E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7F572FBF" w14:textId="77777777" w:rsidR="00D009A3" w:rsidRPr="008458C8" w:rsidRDefault="00D009A3" w:rsidP="008F252E">
            <w:pPr>
              <w:jc w:val="center"/>
              <w:rPr>
                <w:sz w:val="24"/>
              </w:rPr>
            </w:pPr>
            <w:r w:rsidRPr="008458C8">
              <w:rPr>
                <w:sz w:val="24"/>
              </w:rPr>
              <w:t>№</w:t>
            </w:r>
          </w:p>
          <w:p w14:paraId="4ECFA46D" w14:textId="77777777" w:rsidR="00D009A3" w:rsidRPr="008458C8" w:rsidRDefault="00D009A3" w:rsidP="008F252E">
            <w:pPr>
              <w:jc w:val="center"/>
              <w:rPr>
                <w:sz w:val="24"/>
              </w:rPr>
            </w:pPr>
            <w:r w:rsidRPr="008458C8">
              <w:rPr>
                <w:sz w:val="24"/>
              </w:rPr>
              <w:t>з/п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D520" w14:textId="77777777" w:rsidR="00D009A3" w:rsidRPr="008458C8" w:rsidRDefault="00D009A3" w:rsidP="008F252E">
            <w:pPr>
              <w:jc w:val="center"/>
              <w:rPr>
                <w:sz w:val="24"/>
              </w:rPr>
            </w:pPr>
            <w:r w:rsidRPr="008458C8">
              <w:rPr>
                <w:sz w:val="24"/>
              </w:rPr>
              <w:t>Заходи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D2D6" w14:textId="77777777" w:rsidR="00D009A3" w:rsidRPr="008458C8" w:rsidRDefault="00D009A3" w:rsidP="008F252E">
            <w:pPr>
              <w:jc w:val="center"/>
              <w:rPr>
                <w:sz w:val="24"/>
              </w:rPr>
            </w:pPr>
            <w:r w:rsidRPr="008458C8">
              <w:rPr>
                <w:sz w:val="24"/>
              </w:rPr>
              <w:t>Хто організовує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4E02" w14:textId="77777777" w:rsidR="00D009A3" w:rsidRPr="008458C8" w:rsidRDefault="00D009A3" w:rsidP="008F252E">
            <w:pPr>
              <w:jc w:val="center"/>
              <w:rPr>
                <w:sz w:val="24"/>
              </w:rPr>
            </w:pPr>
            <w:r w:rsidRPr="008458C8">
              <w:rPr>
                <w:sz w:val="24"/>
              </w:rPr>
              <w:t>Хто залучається</w:t>
            </w:r>
          </w:p>
          <w:p w14:paraId="70F97CA3" w14:textId="77777777" w:rsidR="00D009A3" w:rsidRPr="008458C8" w:rsidRDefault="00D009A3" w:rsidP="008F252E">
            <w:pPr>
              <w:jc w:val="center"/>
              <w:rPr>
                <w:sz w:val="24"/>
              </w:rPr>
            </w:pPr>
            <w:r w:rsidRPr="008458C8">
              <w:rPr>
                <w:sz w:val="24"/>
              </w:rPr>
              <w:t>(з ким проводиться, хто виконує)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7838" w14:textId="77777777" w:rsidR="00D009A3" w:rsidRPr="008458C8" w:rsidRDefault="00D009A3" w:rsidP="008F252E">
            <w:pPr>
              <w:jc w:val="center"/>
              <w:rPr>
                <w:sz w:val="24"/>
              </w:rPr>
            </w:pPr>
            <w:r w:rsidRPr="008458C8">
              <w:rPr>
                <w:sz w:val="24"/>
              </w:rPr>
              <w:t>Термін</w:t>
            </w:r>
          </w:p>
          <w:p w14:paraId="6E23D1AF" w14:textId="77777777" w:rsidR="00D009A3" w:rsidRPr="008458C8" w:rsidRDefault="00D009A3" w:rsidP="008F252E">
            <w:pPr>
              <w:jc w:val="center"/>
              <w:rPr>
                <w:sz w:val="24"/>
              </w:rPr>
            </w:pPr>
            <w:r w:rsidRPr="008458C8">
              <w:rPr>
                <w:sz w:val="24"/>
              </w:rPr>
              <w:t>проведення</w:t>
            </w:r>
          </w:p>
        </w:tc>
      </w:tr>
      <w:tr w:rsidR="00D009A3" w:rsidRPr="008458C8" w14:paraId="2605A7D0" w14:textId="77777777" w:rsidTr="008F252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997D" w14:textId="77777777" w:rsidR="00D009A3" w:rsidRPr="008458C8" w:rsidRDefault="00D009A3" w:rsidP="008F252E">
            <w:pPr>
              <w:jc w:val="center"/>
              <w:rPr>
                <w:bCs/>
                <w:iCs/>
                <w:sz w:val="24"/>
              </w:rPr>
            </w:pPr>
            <w:r w:rsidRPr="008458C8">
              <w:rPr>
                <w:bCs/>
                <w:iCs/>
                <w:sz w:val="24"/>
              </w:rPr>
              <w:t>1.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162A" w14:textId="77777777" w:rsidR="00D009A3" w:rsidRPr="008458C8" w:rsidRDefault="00D009A3" w:rsidP="008F252E">
            <w:pPr>
              <w:jc w:val="both"/>
              <w:rPr>
                <w:bCs/>
                <w:iCs/>
                <w:sz w:val="24"/>
              </w:rPr>
            </w:pPr>
            <w:r w:rsidRPr="008458C8">
              <w:rPr>
                <w:bCs/>
                <w:iCs/>
                <w:sz w:val="24"/>
              </w:rPr>
              <w:t>Підведення підсумків виконання основних заходів цивільного захисту у 2022 році та визначення завдань на 2023 рік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4D96" w14:textId="77777777" w:rsidR="00D009A3" w:rsidRPr="008458C8" w:rsidRDefault="00D009A3" w:rsidP="008F252E">
            <w:pPr>
              <w:jc w:val="both"/>
              <w:rPr>
                <w:bCs/>
                <w:iCs/>
                <w:sz w:val="24"/>
              </w:rPr>
            </w:pPr>
            <w:r w:rsidRPr="008458C8">
              <w:rPr>
                <w:sz w:val="24"/>
              </w:rPr>
              <w:t>Відповідальна особа за організацію та проведення заходів ЦЗ, виконком сільської ради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1E94" w14:textId="211F709C" w:rsidR="00D009A3" w:rsidRPr="008458C8" w:rsidRDefault="00D009A3" w:rsidP="008F252E">
            <w:pPr>
              <w:jc w:val="both"/>
              <w:rPr>
                <w:bCs/>
                <w:iCs/>
                <w:sz w:val="24"/>
              </w:rPr>
            </w:pPr>
            <w:r w:rsidRPr="008458C8">
              <w:rPr>
                <w:bCs/>
                <w:iCs/>
                <w:sz w:val="24"/>
              </w:rPr>
              <w:t xml:space="preserve">Голова комісії з питань ТЕБ та НС; </w:t>
            </w:r>
            <w:r w:rsidR="004C4CE3">
              <w:rPr>
                <w:bCs/>
                <w:iCs/>
                <w:sz w:val="24"/>
              </w:rPr>
              <w:t xml:space="preserve">спеціаліст </w:t>
            </w:r>
            <w:r w:rsidRPr="008458C8">
              <w:rPr>
                <w:bCs/>
                <w:iCs/>
                <w:sz w:val="24"/>
              </w:rPr>
              <w:t xml:space="preserve">виконавчого комітету сільської ради з питань цивільного захисту;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D83F" w14:textId="77777777" w:rsidR="00D009A3" w:rsidRPr="008458C8" w:rsidRDefault="00D009A3" w:rsidP="008F252E">
            <w:pPr>
              <w:rPr>
                <w:bCs/>
                <w:iCs/>
                <w:sz w:val="24"/>
              </w:rPr>
            </w:pPr>
            <w:r w:rsidRPr="008458C8">
              <w:rPr>
                <w:bCs/>
                <w:iCs/>
                <w:sz w:val="24"/>
              </w:rPr>
              <w:t xml:space="preserve">Січень </w:t>
            </w:r>
            <w:r w:rsidRPr="008458C8">
              <w:rPr>
                <w:bCs/>
                <w:iCs/>
                <w:sz w:val="24"/>
              </w:rPr>
              <w:noBreakHyphen/>
              <w:t xml:space="preserve"> лютий</w:t>
            </w:r>
          </w:p>
          <w:p w14:paraId="6CC6E9D6" w14:textId="77777777" w:rsidR="00D009A3" w:rsidRPr="008458C8" w:rsidRDefault="00D009A3" w:rsidP="008F252E">
            <w:pPr>
              <w:rPr>
                <w:bCs/>
                <w:iCs/>
                <w:sz w:val="24"/>
              </w:rPr>
            </w:pPr>
            <w:r w:rsidRPr="008458C8">
              <w:rPr>
                <w:bCs/>
                <w:iCs/>
                <w:sz w:val="24"/>
              </w:rPr>
              <w:t xml:space="preserve">2023 року  </w:t>
            </w:r>
          </w:p>
        </w:tc>
      </w:tr>
      <w:tr w:rsidR="00D009A3" w:rsidRPr="008458C8" w14:paraId="1D632CD7" w14:textId="77777777" w:rsidTr="008F252E">
        <w:trPr>
          <w:trHeight w:val="352"/>
        </w:trPr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8DC9" w14:textId="5A3F6566" w:rsidR="00D009A3" w:rsidRPr="00AA7C55" w:rsidRDefault="00D009A3" w:rsidP="008F252E">
            <w:pPr>
              <w:jc w:val="center"/>
              <w:rPr>
                <w:b/>
                <w:bCs/>
                <w:sz w:val="24"/>
              </w:rPr>
            </w:pPr>
            <w:r w:rsidRPr="00AA7C55">
              <w:rPr>
                <w:b/>
                <w:bCs/>
                <w:sz w:val="24"/>
              </w:rPr>
              <w:t xml:space="preserve">І. Заходи щодо удосконалення територіальної підсистеми ЄДС ЦЗ </w:t>
            </w:r>
            <w:proofErr w:type="spellStart"/>
            <w:r w:rsidR="00AA7C55" w:rsidRPr="00AA7C55">
              <w:rPr>
                <w:b/>
                <w:bCs/>
                <w:sz w:val="24"/>
              </w:rPr>
              <w:t>Райгородсько</w:t>
            </w:r>
            <w:r w:rsidRPr="00AA7C55">
              <w:rPr>
                <w:b/>
                <w:bCs/>
                <w:sz w:val="24"/>
              </w:rPr>
              <w:t>ї</w:t>
            </w:r>
            <w:proofErr w:type="spellEnd"/>
            <w:r w:rsidRPr="00AA7C55">
              <w:rPr>
                <w:b/>
                <w:bCs/>
                <w:sz w:val="24"/>
              </w:rPr>
              <w:t xml:space="preserve"> сільської ради </w:t>
            </w:r>
          </w:p>
        </w:tc>
      </w:tr>
      <w:tr w:rsidR="00D009A3" w:rsidRPr="008458C8" w14:paraId="0BFB8587" w14:textId="77777777" w:rsidTr="008F252E">
        <w:trPr>
          <w:trHeight w:val="58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F43" w14:textId="77777777" w:rsidR="00D009A3" w:rsidRPr="008458C8" w:rsidRDefault="00D009A3" w:rsidP="008F252E">
            <w:pPr>
              <w:jc w:val="center"/>
              <w:rPr>
                <w:sz w:val="24"/>
              </w:rPr>
            </w:pPr>
            <w:r w:rsidRPr="008458C8">
              <w:rPr>
                <w:sz w:val="24"/>
              </w:rPr>
              <w:t>2.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67EF" w14:textId="7AAAFA34" w:rsidR="00D009A3" w:rsidRPr="008458C8" w:rsidRDefault="00D009A3" w:rsidP="008F252E">
            <w:pPr>
              <w:spacing w:before="85" w:after="28"/>
              <w:ind w:right="57" w:firstLine="567"/>
              <w:jc w:val="both"/>
              <w:rPr>
                <w:sz w:val="24"/>
              </w:rPr>
            </w:pPr>
            <w:r w:rsidRPr="008458C8">
              <w:rPr>
                <w:sz w:val="24"/>
              </w:rPr>
              <w:t xml:space="preserve">Проведення оцінки стану готовності до використання за призначенням захисних споруд цивільного захисту державної та комунальної форми власності, оприлюднення інформації про місця їх розміщення та стан готовності на офіційному сайті </w:t>
            </w:r>
            <w:proofErr w:type="spellStart"/>
            <w:r w:rsidR="00AC7FB8">
              <w:rPr>
                <w:sz w:val="24"/>
              </w:rPr>
              <w:t>Райгородськ</w:t>
            </w:r>
            <w:r>
              <w:rPr>
                <w:sz w:val="24"/>
              </w:rPr>
              <w:t>ої</w:t>
            </w:r>
            <w:proofErr w:type="spellEnd"/>
            <w:r>
              <w:rPr>
                <w:sz w:val="24"/>
              </w:rPr>
              <w:t xml:space="preserve"> </w:t>
            </w:r>
            <w:r w:rsidRPr="008458C8">
              <w:rPr>
                <w:sz w:val="24"/>
              </w:rPr>
              <w:t>сільської ради, а також іншими доступними способами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174F" w14:textId="77777777" w:rsidR="00D009A3" w:rsidRPr="008458C8" w:rsidRDefault="00D009A3" w:rsidP="008F252E">
            <w:pPr>
              <w:jc w:val="both"/>
              <w:rPr>
                <w:bCs/>
                <w:iCs/>
                <w:sz w:val="24"/>
              </w:rPr>
            </w:pPr>
            <w:r w:rsidRPr="008458C8">
              <w:rPr>
                <w:sz w:val="24"/>
              </w:rPr>
              <w:t>Відповідальна особа за організацію та проведення заходів ЦЗ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350D" w14:textId="345D49AF" w:rsidR="00D009A3" w:rsidRPr="008458C8" w:rsidRDefault="00D009A3" w:rsidP="008F252E">
            <w:pPr>
              <w:jc w:val="both"/>
              <w:rPr>
                <w:sz w:val="24"/>
              </w:rPr>
            </w:pPr>
            <w:r w:rsidRPr="008458C8">
              <w:rPr>
                <w:sz w:val="24"/>
              </w:rPr>
              <w:t xml:space="preserve"> Виконавчий комітет </w:t>
            </w:r>
            <w:proofErr w:type="spellStart"/>
            <w:r w:rsidR="00E07270">
              <w:rPr>
                <w:sz w:val="24"/>
              </w:rPr>
              <w:t>Райгородської</w:t>
            </w:r>
            <w:proofErr w:type="spellEnd"/>
            <w:r w:rsidR="00E07270">
              <w:rPr>
                <w:sz w:val="24"/>
              </w:rPr>
              <w:t xml:space="preserve"> </w:t>
            </w:r>
            <w:r w:rsidRPr="008458C8">
              <w:rPr>
                <w:sz w:val="24"/>
              </w:rPr>
              <w:t xml:space="preserve">сільської  ради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F73C" w14:textId="77777777" w:rsidR="00D009A3" w:rsidRPr="008458C8" w:rsidRDefault="00D009A3" w:rsidP="008F252E">
            <w:pPr>
              <w:rPr>
                <w:sz w:val="24"/>
              </w:rPr>
            </w:pPr>
            <w:r w:rsidRPr="008458C8">
              <w:rPr>
                <w:sz w:val="24"/>
              </w:rPr>
              <w:t>до 25 лютого</w:t>
            </w:r>
          </w:p>
        </w:tc>
      </w:tr>
      <w:tr w:rsidR="00D009A3" w:rsidRPr="008458C8" w14:paraId="2E086F23" w14:textId="77777777" w:rsidTr="008F252E">
        <w:trPr>
          <w:trHeight w:val="58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3F85" w14:textId="77777777" w:rsidR="00D009A3" w:rsidRPr="008458C8" w:rsidRDefault="00D009A3" w:rsidP="008F252E">
            <w:pPr>
              <w:jc w:val="center"/>
              <w:rPr>
                <w:sz w:val="24"/>
              </w:rPr>
            </w:pPr>
            <w:r w:rsidRPr="008458C8">
              <w:rPr>
                <w:sz w:val="24"/>
              </w:rPr>
              <w:t>3.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A2FD" w14:textId="77777777" w:rsidR="00D009A3" w:rsidRPr="008458C8" w:rsidRDefault="00D009A3" w:rsidP="008F252E">
            <w:pPr>
              <w:spacing w:before="85" w:after="28"/>
              <w:ind w:right="57" w:firstLine="567"/>
              <w:jc w:val="both"/>
              <w:rPr>
                <w:sz w:val="24"/>
              </w:rPr>
            </w:pPr>
            <w:r w:rsidRPr="008458C8">
              <w:rPr>
                <w:sz w:val="24"/>
              </w:rPr>
              <w:t>Реалізація комплексу заходів щодо відновлення функціонування захисних споруд цивільного захисту за призначенням та їх доукомплектування необхідними засобами цивільного захисту і майном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9D4C" w14:textId="77777777" w:rsidR="00D009A3" w:rsidRPr="008458C8" w:rsidRDefault="00D009A3" w:rsidP="008F252E">
            <w:pPr>
              <w:jc w:val="both"/>
              <w:rPr>
                <w:bCs/>
                <w:iCs/>
                <w:sz w:val="24"/>
              </w:rPr>
            </w:pPr>
            <w:r w:rsidRPr="008458C8">
              <w:rPr>
                <w:sz w:val="24"/>
              </w:rPr>
              <w:t>Відповідальна особа за організацію та проведення заходів ЦЗ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6134" w14:textId="0512A140" w:rsidR="00D009A3" w:rsidRPr="008458C8" w:rsidRDefault="00D009A3" w:rsidP="008F252E">
            <w:pPr>
              <w:jc w:val="both"/>
              <w:rPr>
                <w:sz w:val="24"/>
              </w:rPr>
            </w:pPr>
            <w:r w:rsidRPr="008458C8">
              <w:rPr>
                <w:sz w:val="24"/>
              </w:rPr>
              <w:t xml:space="preserve">Виконавчий комітет </w:t>
            </w:r>
            <w:proofErr w:type="spellStart"/>
            <w:r w:rsidR="00E07270">
              <w:rPr>
                <w:sz w:val="24"/>
              </w:rPr>
              <w:t>Райгородської</w:t>
            </w:r>
            <w:proofErr w:type="spellEnd"/>
            <w:r w:rsidR="00E07270">
              <w:rPr>
                <w:sz w:val="24"/>
              </w:rPr>
              <w:t xml:space="preserve"> </w:t>
            </w:r>
            <w:r w:rsidRPr="008458C8">
              <w:rPr>
                <w:sz w:val="24"/>
              </w:rPr>
              <w:t>сільської  ради, заклади освіти та культури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AD48" w14:textId="77777777" w:rsidR="00D009A3" w:rsidRPr="008458C8" w:rsidRDefault="00D009A3" w:rsidP="008F252E">
            <w:pPr>
              <w:rPr>
                <w:sz w:val="24"/>
              </w:rPr>
            </w:pPr>
            <w:r w:rsidRPr="008458C8">
              <w:rPr>
                <w:sz w:val="24"/>
              </w:rPr>
              <w:t>до 25 лютого</w:t>
            </w:r>
          </w:p>
        </w:tc>
      </w:tr>
      <w:tr w:rsidR="00D009A3" w:rsidRPr="008458C8" w14:paraId="42B85051" w14:textId="77777777" w:rsidTr="008F252E">
        <w:trPr>
          <w:trHeight w:val="5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4C3D" w14:textId="77777777" w:rsidR="00D009A3" w:rsidRPr="008458C8" w:rsidRDefault="00D009A3" w:rsidP="008F252E">
            <w:pPr>
              <w:jc w:val="center"/>
              <w:rPr>
                <w:sz w:val="24"/>
              </w:rPr>
            </w:pPr>
            <w:r w:rsidRPr="008458C8">
              <w:rPr>
                <w:sz w:val="24"/>
              </w:rPr>
              <w:lastRenderedPageBreak/>
              <w:t>4.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6E51" w14:textId="77777777" w:rsidR="00D009A3" w:rsidRPr="008458C8" w:rsidRDefault="00D009A3" w:rsidP="008F252E">
            <w:pPr>
              <w:spacing w:before="85" w:after="28"/>
              <w:ind w:right="57"/>
              <w:jc w:val="both"/>
              <w:rPr>
                <w:sz w:val="24"/>
              </w:rPr>
            </w:pPr>
            <w:r w:rsidRPr="008458C8">
              <w:rPr>
                <w:sz w:val="24"/>
              </w:rPr>
              <w:t>Створення матеріального резерву для запобігання виникненню і ліквідації наслідків можливих надзвичайних ситуацій згідно із затвердженою номенклатурою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EF11" w14:textId="46155EE0" w:rsidR="00D009A3" w:rsidRPr="008458C8" w:rsidRDefault="0048191D" w:rsidP="008F252E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Виконавчий комітет </w:t>
            </w:r>
            <w:proofErr w:type="spellStart"/>
            <w:r>
              <w:rPr>
                <w:sz w:val="24"/>
                <w:shd w:val="clear" w:color="auto" w:fill="FFFFFF"/>
              </w:rPr>
              <w:t>райгородської</w:t>
            </w:r>
            <w:proofErr w:type="spellEnd"/>
            <w:r>
              <w:rPr>
                <w:sz w:val="24"/>
                <w:shd w:val="clear" w:color="auto" w:fill="FFFFFF"/>
              </w:rPr>
              <w:t xml:space="preserve"> сільської ради, к</w:t>
            </w:r>
            <w:r w:rsidR="00D009A3" w:rsidRPr="008458C8">
              <w:rPr>
                <w:sz w:val="24"/>
                <w:shd w:val="clear" w:color="auto" w:fill="FFFFFF"/>
              </w:rPr>
              <w:t>омісія з питань ТЕБ та НС</w:t>
            </w:r>
            <w:r w:rsidR="00D009A3"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 w:rsidR="00011FEA">
              <w:rPr>
                <w:sz w:val="24"/>
                <w:shd w:val="clear" w:color="auto" w:fill="FFFFFF"/>
              </w:rPr>
              <w:t>Райгородської</w:t>
            </w:r>
            <w:proofErr w:type="spellEnd"/>
            <w:r w:rsidR="00D009A3" w:rsidRPr="008458C8">
              <w:rPr>
                <w:sz w:val="24"/>
                <w:shd w:val="clear" w:color="auto" w:fill="FFFFFF"/>
              </w:rPr>
              <w:t xml:space="preserve"> сільськ</w:t>
            </w:r>
            <w:r w:rsidR="00011FEA">
              <w:rPr>
                <w:sz w:val="24"/>
                <w:shd w:val="clear" w:color="auto" w:fill="FFFFFF"/>
              </w:rPr>
              <w:t>ої</w:t>
            </w:r>
            <w:r w:rsidR="00D009A3" w:rsidRPr="008458C8">
              <w:rPr>
                <w:sz w:val="24"/>
                <w:shd w:val="clear" w:color="auto" w:fill="FFFFFF"/>
              </w:rPr>
              <w:t xml:space="preserve"> рад</w:t>
            </w:r>
            <w:r w:rsidR="00011FEA">
              <w:rPr>
                <w:sz w:val="24"/>
                <w:shd w:val="clear" w:color="auto" w:fill="FFFFFF"/>
              </w:rPr>
              <w:t>и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509E" w14:textId="5388283C" w:rsidR="00D009A3" w:rsidRPr="008458C8" w:rsidRDefault="00D009A3" w:rsidP="008F252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Сесія </w:t>
            </w:r>
            <w:proofErr w:type="spellStart"/>
            <w:r w:rsidR="00011FEA">
              <w:rPr>
                <w:sz w:val="24"/>
              </w:rPr>
              <w:t>Райгородсько</w:t>
            </w:r>
            <w:r>
              <w:rPr>
                <w:sz w:val="24"/>
              </w:rPr>
              <w:t>ї</w:t>
            </w:r>
            <w:proofErr w:type="spellEnd"/>
            <w:r w:rsidRPr="008458C8">
              <w:rPr>
                <w:sz w:val="24"/>
              </w:rPr>
              <w:t xml:space="preserve"> сільської ради, вико</w:t>
            </w:r>
            <w:r w:rsidR="00011FEA">
              <w:rPr>
                <w:sz w:val="24"/>
              </w:rPr>
              <w:t xml:space="preserve">навчий комітет </w:t>
            </w:r>
            <w:proofErr w:type="spellStart"/>
            <w:r w:rsidR="00C27EE6">
              <w:rPr>
                <w:sz w:val="24"/>
              </w:rPr>
              <w:t>Р</w:t>
            </w:r>
            <w:r w:rsidR="00011FEA">
              <w:rPr>
                <w:sz w:val="24"/>
              </w:rPr>
              <w:t>айгородської</w:t>
            </w:r>
            <w:proofErr w:type="spellEnd"/>
            <w:r w:rsidRPr="008458C8">
              <w:rPr>
                <w:sz w:val="24"/>
              </w:rPr>
              <w:t xml:space="preserve"> сільської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978A" w14:textId="77777777" w:rsidR="00D009A3" w:rsidRPr="008458C8" w:rsidRDefault="00D009A3" w:rsidP="008F252E">
            <w:pPr>
              <w:rPr>
                <w:sz w:val="24"/>
              </w:rPr>
            </w:pPr>
            <w:r w:rsidRPr="008458C8">
              <w:rPr>
                <w:sz w:val="24"/>
              </w:rPr>
              <w:t>до 25 лютого</w:t>
            </w:r>
          </w:p>
        </w:tc>
      </w:tr>
      <w:tr w:rsidR="00D009A3" w:rsidRPr="008458C8" w14:paraId="3B1AAFFA" w14:textId="77777777" w:rsidTr="00952220">
        <w:trPr>
          <w:trHeight w:val="139"/>
        </w:trPr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189A" w14:textId="31C51F3F" w:rsidR="00D009A3" w:rsidRPr="00C27EE6" w:rsidRDefault="00A2725F" w:rsidP="008F252E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 xml:space="preserve"> </w:t>
            </w:r>
          </w:p>
        </w:tc>
      </w:tr>
      <w:tr w:rsidR="00D009A3" w:rsidRPr="008458C8" w14:paraId="48939DE1" w14:textId="77777777" w:rsidTr="008F252E">
        <w:trPr>
          <w:trHeight w:val="32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DDD01B" w14:textId="77777777" w:rsidR="00D009A3" w:rsidRPr="008458C8" w:rsidRDefault="00D009A3" w:rsidP="008F252E">
            <w:pPr>
              <w:jc w:val="center"/>
              <w:rPr>
                <w:bCs/>
                <w:iCs/>
                <w:sz w:val="24"/>
              </w:rPr>
            </w:pPr>
            <w:r w:rsidRPr="008458C8">
              <w:rPr>
                <w:bCs/>
                <w:iCs/>
                <w:sz w:val="24"/>
              </w:rPr>
              <w:t>5.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5DD3" w14:textId="77777777" w:rsidR="00D009A3" w:rsidRPr="008458C8" w:rsidRDefault="00D009A3" w:rsidP="008F252E">
            <w:pPr>
              <w:rPr>
                <w:sz w:val="24"/>
              </w:rPr>
            </w:pPr>
            <w:r w:rsidRPr="008458C8">
              <w:rPr>
                <w:sz w:val="24"/>
              </w:rPr>
              <w:t>Проведення: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1C1B" w14:textId="77777777" w:rsidR="00D009A3" w:rsidRPr="008458C8" w:rsidRDefault="00D009A3" w:rsidP="008F252E">
            <w:pPr>
              <w:jc w:val="both"/>
              <w:rPr>
                <w:sz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F0FB" w14:textId="77777777" w:rsidR="00D009A3" w:rsidRPr="008458C8" w:rsidRDefault="00D009A3" w:rsidP="008F252E">
            <w:pPr>
              <w:jc w:val="both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975D" w14:textId="77777777" w:rsidR="00D009A3" w:rsidRPr="008458C8" w:rsidRDefault="00D009A3" w:rsidP="008F252E">
            <w:pPr>
              <w:jc w:val="center"/>
              <w:rPr>
                <w:sz w:val="24"/>
              </w:rPr>
            </w:pPr>
          </w:p>
        </w:tc>
      </w:tr>
      <w:tr w:rsidR="00D009A3" w:rsidRPr="008458C8" w14:paraId="098E51BD" w14:textId="77777777" w:rsidTr="008F252E">
        <w:trPr>
          <w:trHeight w:val="32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1CAB6F" w14:textId="77777777" w:rsidR="00D009A3" w:rsidRPr="008458C8" w:rsidRDefault="00D009A3" w:rsidP="008F252E">
            <w:p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B458" w14:textId="0F4A3D75" w:rsidR="00D009A3" w:rsidRPr="008458C8" w:rsidRDefault="00D009A3" w:rsidP="008F252E">
            <w:pPr>
              <w:jc w:val="both"/>
              <w:rPr>
                <w:sz w:val="24"/>
              </w:rPr>
            </w:pPr>
            <w:r w:rsidRPr="008458C8">
              <w:rPr>
                <w:color w:val="000000"/>
                <w:sz w:val="24"/>
              </w:rPr>
              <w:t>1) штабних тренувань з</w:t>
            </w:r>
            <w:r w:rsidR="00952220">
              <w:rPr>
                <w:color w:val="000000"/>
                <w:sz w:val="24"/>
              </w:rPr>
              <w:t xml:space="preserve"> </w:t>
            </w:r>
            <w:r w:rsidRPr="008458C8">
              <w:rPr>
                <w:color w:val="000000"/>
                <w:sz w:val="24"/>
              </w:rPr>
              <w:t>ланками територіальної підсистеми єдиної державної системи цивільного захисту (із залученням органів з евакуації) щодо: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5E1D" w14:textId="77777777" w:rsidR="00D009A3" w:rsidRPr="008458C8" w:rsidRDefault="00D009A3" w:rsidP="008F252E">
            <w:pPr>
              <w:jc w:val="both"/>
              <w:rPr>
                <w:bCs/>
                <w:iCs/>
                <w:sz w:val="24"/>
              </w:rPr>
            </w:pPr>
            <w:r w:rsidRPr="008458C8">
              <w:rPr>
                <w:sz w:val="24"/>
              </w:rPr>
              <w:t>Відповідальна особа за організацію та проведення заходів ЦЗ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630E" w14:textId="77777777" w:rsidR="00D009A3" w:rsidRPr="008458C8" w:rsidRDefault="00D009A3" w:rsidP="008F252E">
            <w:pPr>
              <w:jc w:val="both"/>
              <w:rPr>
                <w:sz w:val="24"/>
              </w:rPr>
            </w:pPr>
            <w:r w:rsidRPr="008458C8">
              <w:rPr>
                <w:sz w:val="24"/>
              </w:rPr>
              <w:t>Виконавчий комітет, керівники структурних підрозділів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CA14" w14:textId="77777777" w:rsidR="00D009A3" w:rsidRPr="008458C8" w:rsidRDefault="00D009A3" w:rsidP="008F252E">
            <w:pPr>
              <w:jc w:val="center"/>
              <w:rPr>
                <w:sz w:val="24"/>
              </w:rPr>
            </w:pPr>
          </w:p>
        </w:tc>
      </w:tr>
      <w:tr w:rsidR="00D009A3" w:rsidRPr="008458C8" w14:paraId="5EAA6F40" w14:textId="77777777" w:rsidTr="008F252E">
        <w:trPr>
          <w:trHeight w:val="32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E26580" w14:textId="77777777" w:rsidR="00D009A3" w:rsidRPr="008458C8" w:rsidRDefault="00D009A3" w:rsidP="008F252E">
            <w:p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AEED" w14:textId="77777777" w:rsidR="00D009A3" w:rsidRPr="008458C8" w:rsidRDefault="00D009A3" w:rsidP="008F252E">
            <w:pPr>
              <w:jc w:val="both"/>
              <w:rPr>
                <w:sz w:val="24"/>
              </w:rPr>
            </w:pPr>
            <w:r w:rsidRPr="008458C8">
              <w:rPr>
                <w:color w:val="000000"/>
                <w:sz w:val="24"/>
              </w:rPr>
              <w:t>виконання завдань під час пропуску льодоходу, повені та паводків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8240" w14:textId="77777777" w:rsidR="00D009A3" w:rsidRPr="008458C8" w:rsidRDefault="00D009A3" w:rsidP="008F252E">
            <w:pPr>
              <w:jc w:val="both"/>
              <w:rPr>
                <w:sz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CE61" w14:textId="77777777" w:rsidR="00D009A3" w:rsidRPr="008458C8" w:rsidRDefault="00D009A3" w:rsidP="008F252E">
            <w:pPr>
              <w:jc w:val="both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4644" w14:textId="77777777" w:rsidR="00D009A3" w:rsidRPr="008458C8" w:rsidRDefault="00D009A3" w:rsidP="008F252E">
            <w:pPr>
              <w:jc w:val="center"/>
              <w:rPr>
                <w:sz w:val="24"/>
              </w:rPr>
            </w:pPr>
            <w:r w:rsidRPr="008458C8">
              <w:rPr>
                <w:sz w:val="24"/>
              </w:rPr>
              <w:t>23 лютого</w:t>
            </w:r>
          </w:p>
        </w:tc>
      </w:tr>
      <w:tr w:rsidR="00D009A3" w:rsidRPr="008458C8" w14:paraId="3293AAAB" w14:textId="77777777" w:rsidTr="008F252E">
        <w:trPr>
          <w:trHeight w:val="60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7ACE34" w14:textId="77777777" w:rsidR="00D009A3" w:rsidRPr="008458C8" w:rsidRDefault="00D009A3" w:rsidP="008F252E">
            <w:p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8692" w14:textId="77777777" w:rsidR="00D009A3" w:rsidRPr="008458C8" w:rsidRDefault="00D009A3" w:rsidP="008F252E">
            <w:pPr>
              <w:jc w:val="both"/>
              <w:rPr>
                <w:sz w:val="24"/>
              </w:rPr>
            </w:pPr>
            <w:r w:rsidRPr="008458C8">
              <w:rPr>
                <w:sz w:val="24"/>
              </w:rPr>
              <w:t>виконання завдань у складних умовах осінньо-зимового періоду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552D" w14:textId="77777777" w:rsidR="00D009A3" w:rsidRPr="008458C8" w:rsidRDefault="00D009A3" w:rsidP="008F252E">
            <w:pPr>
              <w:jc w:val="both"/>
              <w:rPr>
                <w:sz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536D" w14:textId="77777777" w:rsidR="00D009A3" w:rsidRPr="008458C8" w:rsidRDefault="00D009A3" w:rsidP="008F252E">
            <w:pPr>
              <w:jc w:val="both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394A" w14:textId="77777777" w:rsidR="00D009A3" w:rsidRPr="008458C8" w:rsidRDefault="00D009A3" w:rsidP="008F252E">
            <w:pPr>
              <w:spacing w:before="40" w:line="228" w:lineRule="auto"/>
              <w:jc w:val="center"/>
              <w:rPr>
                <w:sz w:val="24"/>
              </w:rPr>
            </w:pPr>
            <w:r w:rsidRPr="008458C8">
              <w:rPr>
                <w:sz w:val="24"/>
              </w:rPr>
              <w:t>30 вересня</w:t>
            </w:r>
          </w:p>
        </w:tc>
      </w:tr>
      <w:tr w:rsidR="00D009A3" w:rsidRPr="008458C8" w14:paraId="535B1181" w14:textId="77777777" w:rsidTr="008F252E">
        <w:trPr>
          <w:trHeight w:val="5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3357" w14:textId="77777777" w:rsidR="00D009A3" w:rsidRPr="008458C8" w:rsidRDefault="00D009A3" w:rsidP="008F252E">
            <w:pPr>
              <w:jc w:val="center"/>
              <w:rPr>
                <w:sz w:val="24"/>
              </w:rPr>
            </w:pP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8CE9" w14:textId="77777777" w:rsidR="00D009A3" w:rsidRPr="008458C8" w:rsidRDefault="00D009A3" w:rsidP="008F252E">
            <w:pPr>
              <w:jc w:val="both"/>
              <w:rPr>
                <w:sz w:val="24"/>
              </w:rPr>
            </w:pPr>
            <w:r w:rsidRPr="008458C8">
              <w:rPr>
                <w:sz w:val="24"/>
              </w:rPr>
              <w:t>ліквідації наслідків надзвичайних ситуацій на залізничному транспорті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AD99" w14:textId="77777777" w:rsidR="00D009A3" w:rsidRPr="008458C8" w:rsidRDefault="00D009A3" w:rsidP="008F252E">
            <w:pPr>
              <w:jc w:val="both"/>
              <w:rPr>
                <w:sz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9015" w14:textId="77777777" w:rsidR="00D009A3" w:rsidRPr="008458C8" w:rsidRDefault="00D009A3" w:rsidP="008F252E">
            <w:pPr>
              <w:jc w:val="both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7D19" w14:textId="77777777" w:rsidR="00D009A3" w:rsidRPr="008458C8" w:rsidRDefault="00D009A3" w:rsidP="008F252E">
            <w:pPr>
              <w:jc w:val="center"/>
              <w:rPr>
                <w:sz w:val="24"/>
              </w:rPr>
            </w:pPr>
            <w:r w:rsidRPr="008458C8">
              <w:rPr>
                <w:sz w:val="24"/>
              </w:rPr>
              <w:t>22 квітня</w:t>
            </w:r>
          </w:p>
        </w:tc>
      </w:tr>
      <w:tr w:rsidR="00D009A3" w:rsidRPr="008458C8" w14:paraId="51BE186C" w14:textId="77777777" w:rsidTr="008F252E">
        <w:trPr>
          <w:trHeight w:val="5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7181" w14:textId="77777777" w:rsidR="00D009A3" w:rsidRPr="008458C8" w:rsidRDefault="00D009A3" w:rsidP="008F252E">
            <w:pPr>
              <w:jc w:val="center"/>
              <w:rPr>
                <w:sz w:val="24"/>
              </w:rPr>
            </w:pPr>
            <w:r w:rsidRPr="008458C8">
              <w:rPr>
                <w:sz w:val="24"/>
              </w:rPr>
              <w:t>6.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546E" w14:textId="77777777" w:rsidR="00D009A3" w:rsidRPr="008458C8" w:rsidRDefault="00D009A3" w:rsidP="008F252E">
            <w:pPr>
              <w:jc w:val="both"/>
              <w:rPr>
                <w:sz w:val="24"/>
              </w:rPr>
            </w:pPr>
            <w:r w:rsidRPr="008458C8">
              <w:rPr>
                <w:sz w:val="24"/>
              </w:rPr>
              <w:t>Здійснення комплексу заходів із запобігання виникненню: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CF62" w14:textId="77777777" w:rsidR="00D009A3" w:rsidRPr="008458C8" w:rsidRDefault="00D009A3" w:rsidP="008F252E">
            <w:pPr>
              <w:jc w:val="both"/>
              <w:rPr>
                <w:sz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D120" w14:textId="77777777" w:rsidR="00D009A3" w:rsidRPr="008458C8" w:rsidRDefault="00D009A3" w:rsidP="008F252E">
            <w:pPr>
              <w:jc w:val="both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6907" w14:textId="77777777" w:rsidR="00D009A3" w:rsidRPr="008458C8" w:rsidRDefault="00D009A3" w:rsidP="008F252E">
            <w:pPr>
              <w:rPr>
                <w:sz w:val="24"/>
              </w:rPr>
            </w:pPr>
          </w:p>
        </w:tc>
      </w:tr>
      <w:tr w:rsidR="00D009A3" w:rsidRPr="008458C8" w14:paraId="1090E231" w14:textId="77777777" w:rsidTr="008F252E">
        <w:trPr>
          <w:trHeight w:val="318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BB563" w14:textId="77777777" w:rsidR="00D009A3" w:rsidRPr="008458C8" w:rsidRDefault="00D009A3" w:rsidP="008F252E">
            <w:pPr>
              <w:jc w:val="center"/>
              <w:rPr>
                <w:sz w:val="24"/>
              </w:rPr>
            </w:pP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5BC0" w14:textId="77777777" w:rsidR="00D009A3" w:rsidRPr="008458C8" w:rsidRDefault="00D009A3" w:rsidP="008F252E">
            <w:pPr>
              <w:jc w:val="both"/>
              <w:rPr>
                <w:sz w:val="24"/>
              </w:rPr>
            </w:pPr>
            <w:r w:rsidRPr="008458C8">
              <w:rPr>
                <w:sz w:val="24"/>
              </w:rPr>
              <w:t>1) пожеж у лісах, на торфовищах та сільськогосподарських угіддях протягом пожежонебезпечного періоду;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A4D9" w14:textId="77777777" w:rsidR="00D009A3" w:rsidRPr="008458C8" w:rsidRDefault="00D009A3" w:rsidP="008F252E">
            <w:pPr>
              <w:jc w:val="both"/>
              <w:rPr>
                <w:sz w:val="24"/>
              </w:rPr>
            </w:pPr>
            <w:r w:rsidRPr="008458C8">
              <w:rPr>
                <w:sz w:val="24"/>
              </w:rPr>
              <w:t>Комісія з питань ТЕБ та НС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F958" w14:textId="0F2AA3D9" w:rsidR="00D009A3" w:rsidRPr="008458C8" w:rsidRDefault="00D009A3" w:rsidP="008F252E">
            <w:pPr>
              <w:jc w:val="both"/>
              <w:rPr>
                <w:sz w:val="24"/>
              </w:rPr>
            </w:pPr>
            <w:r w:rsidRPr="008458C8">
              <w:rPr>
                <w:sz w:val="24"/>
              </w:rPr>
              <w:t>Вико</w:t>
            </w:r>
            <w:r w:rsidR="00B65FE1">
              <w:rPr>
                <w:sz w:val="24"/>
              </w:rPr>
              <w:t>навчий комітет,</w:t>
            </w:r>
            <w:r w:rsidRPr="008458C8">
              <w:rPr>
                <w:sz w:val="24"/>
              </w:rPr>
              <w:t xml:space="preserve"> керівники с/г підприємств,</w:t>
            </w:r>
            <w:r w:rsidR="00B65FE1">
              <w:rPr>
                <w:sz w:val="24"/>
              </w:rPr>
              <w:t xml:space="preserve"> місцева пожежна команда, </w:t>
            </w:r>
            <w:r w:rsidRPr="008458C8">
              <w:rPr>
                <w:sz w:val="24"/>
              </w:rPr>
              <w:t>старости</w:t>
            </w:r>
            <w:r w:rsidR="00B65FE1">
              <w:rPr>
                <w:sz w:val="24"/>
              </w:rPr>
              <w:t xml:space="preserve"> ТГ,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56A5" w14:textId="77777777" w:rsidR="00D009A3" w:rsidRPr="008458C8" w:rsidRDefault="00D009A3" w:rsidP="008F252E">
            <w:pPr>
              <w:rPr>
                <w:sz w:val="24"/>
              </w:rPr>
            </w:pPr>
            <w:r w:rsidRPr="008458C8">
              <w:rPr>
                <w:sz w:val="24"/>
              </w:rPr>
              <w:t>Лютий-травень</w:t>
            </w:r>
          </w:p>
        </w:tc>
      </w:tr>
      <w:tr w:rsidR="00D009A3" w:rsidRPr="008458C8" w14:paraId="2CDEEC7E" w14:textId="77777777" w:rsidTr="008F252E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3B28" w14:textId="77777777" w:rsidR="00D009A3" w:rsidRPr="008458C8" w:rsidRDefault="00D009A3" w:rsidP="008F252E">
            <w:pPr>
              <w:jc w:val="center"/>
              <w:rPr>
                <w:sz w:val="24"/>
              </w:rPr>
            </w:pP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40B5" w14:textId="77777777" w:rsidR="00D009A3" w:rsidRPr="008458C8" w:rsidRDefault="00D009A3" w:rsidP="008F252E">
            <w:pPr>
              <w:jc w:val="both"/>
              <w:rPr>
                <w:sz w:val="24"/>
              </w:rPr>
            </w:pPr>
            <w:r w:rsidRPr="008458C8">
              <w:rPr>
                <w:color w:val="000000"/>
                <w:sz w:val="24"/>
              </w:rPr>
              <w:t>2) нещасних випадків з людьми на водних об’єктах;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04B2" w14:textId="77777777" w:rsidR="00D009A3" w:rsidRPr="008458C8" w:rsidRDefault="00D009A3" w:rsidP="008F252E">
            <w:pPr>
              <w:jc w:val="both"/>
              <w:rPr>
                <w:sz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E931" w14:textId="77777777" w:rsidR="00D009A3" w:rsidRPr="008458C8" w:rsidRDefault="00D009A3" w:rsidP="008F252E">
            <w:pPr>
              <w:jc w:val="both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F668" w14:textId="77777777" w:rsidR="00D009A3" w:rsidRPr="008458C8" w:rsidRDefault="00D009A3" w:rsidP="008F252E">
            <w:pPr>
              <w:rPr>
                <w:sz w:val="24"/>
              </w:rPr>
            </w:pPr>
            <w:r w:rsidRPr="008458C8">
              <w:rPr>
                <w:sz w:val="24"/>
              </w:rPr>
              <w:t>ІІ квартал</w:t>
            </w:r>
          </w:p>
        </w:tc>
      </w:tr>
      <w:tr w:rsidR="00E72151" w:rsidRPr="008458C8" w14:paraId="34F2DCB0" w14:textId="77777777" w:rsidTr="008F252E">
        <w:trPr>
          <w:trHeight w:val="86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6926" w14:textId="77777777" w:rsidR="00E72151" w:rsidRPr="008458C8" w:rsidRDefault="00E72151" w:rsidP="00E72151">
            <w:pPr>
              <w:jc w:val="center"/>
              <w:rPr>
                <w:sz w:val="24"/>
              </w:rPr>
            </w:pP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CCAC" w14:textId="77777777" w:rsidR="00E72151" w:rsidRPr="008458C8" w:rsidRDefault="00E72151" w:rsidP="00E72151">
            <w:pPr>
              <w:jc w:val="both"/>
              <w:rPr>
                <w:sz w:val="24"/>
              </w:rPr>
            </w:pPr>
            <w:r w:rsidRPr="008458C8">
              <w:rPr>
                <w:sz w:val="24"/>
              </w:rPr>
              <w:t>3) надзвичайних ситуацій, пожеж під час проходження осінньо-зимового періоду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8B53" w14:textId="638D8F9D" w:rsidR="00E72151" w:rsidRPr="008458C8" w:rsidRDefault="00E72151" w:rsidP="00E72151">
            <w:pPr>
              <w:jc w:val="both"/>
              <w:rPr>
                <w:sz w:val="24"/>
              </w:rPr>
            </w:pPr>
            <w:r w:rsidRPr="008458C8">
              <w:rPr>
                <w:sz w:val="24"/>
              </w:rPr>
              <w:t>Комісія з питань ТЕБ та НС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A266" w14:textId="48CB61BC" w:rsidR="00E72151" w:rsidRPr="008458C8" w:rsidRDefault="00E72151" w:rsidP="00E72151">
            <w:pPr>
              <w:jc w:val="both"/>
              <w:rPr>
                <w:sz w:val="24"/>
              </w:rPr>
            </w:pPr>
            <w:r w:rsidRPr="008458C8">
              <w:rPr>
                <w:sz w:val="24"/>
              </w:rPr>
              <w:t>Вико</w:t>
            </w:r>
            <w:r>
              <w:rPr>
                <w:sz w:val="24"/>
              </w:rPr>
              <w:t>навчий комітет,</w:t>
            </w:r>
            <w:r w:rsidRPr="008458C8">
              <w:rPr>
                <w:sz w:val="24"/>
              </w:rPr>
              <w:t xml:space="preserve"> керівники с/г підприємств,</w:t>
            </w:r>
            <w:r>
              <w:rPr>
                <w:sz w:val="24"/>
              </w:rPr>
              <w:t xml:space="preserve"> місцева пожежна команда, </w:t>
            </w:r>
            <w:r w:rsidRPr="008458C8">
              <w:rPr>
                <w:sz w:val="24"/>
              </w:rPr>
              <w:t>старости</w:t>
            </w:r>
            <w:r>
              <w:rPr>
                <w:sz w:val="24"/>
              </w:rPr>
              <w:t xml:space="preserve"> ТГ,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2C8D" w14:textId="77777777" w:rsidR="00E72151" w:rsidRPr="008458C8" w:rsidRDefault="00E72151" w:rsidP="00E72151">
            <w:pPr>
              <w:rPr>
                <w:sz w:val="24"/>
              </w:rPr>
            </w:pPr>
            <w:r w:rsidRPr="008458C8">
              <w:rPr>
                <w:sz w:val="24"/>
              </w:rPr>
              <w:t>Жовтень-грудень</w:t>
            </w:r>
          </w:p>
        </w:tc>
      </w:tr>
      <w:tr w:rsidR="00D009A3" w:rsidRPr="008458C8" w14:paraId="0932478B" w14:textId="77777777" w:rsidTr="008F252E">
        <w:trPr>
          <w:cantSplit/>
          <w:trHeight w:val="319"/>
        </w:trPr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2001" w14:textId="77777777" w:rsidR="00D009A3" w:rsidRPr="007E425F" w:rsidRDefault="00D009A3" w:rsidP="008F252E">
            <w:pPr>
              <w:jc w:val="center"/>
              <w:rPr>
                <w:b/>
                <w:bCs/>
                <w:sz w:val="24"/>
              </w:rPr>
            </w:pPr>
            <w:r w:rsidRPr="007E425F">
              <w:rPr>
                <w:b/>
                <w:bCs/>
                <w:sz w:val="24"/>
              </w:rPr>
              <w:t xml:space="preserve">ІV. Заходи з підготовки керівного складу і фахівців, діяльність яких пов’язана з організацією і здійсненням </w:t>
            </w:r>
          </w:p>
          <w:p w14:paraId="4D1DBEEC" w14:textId="77777777" w:rsidR="00D009A3" w:rsidRPr="008458C8" w:rsidRDefault="00D009A3" w:rsidP="008F252E">
            <w:pPr>
              <w:jc w:val="center"/>
              <w:rPr>
                <w:sz w:val="24"/>
              </w:rPr>
            </w:pPr>
            <w:r w:rsidRPr="007E425F">
              <w:rPr>
                <w:b/>
                <w:bCs/>
                <w:sz w:val="24"/>
              </w:rPr>
              <w:t>заходів цивільного захисту та населення до дій у разі виникнення надзвичайних ситуацій</w:t>
            </w:r>
          </w:p>
        </w:tc>
      </w:tr>
      <w:tr w:rsidR="00D009A3" w:rsidRPr="008458C8" w14:paraId="76E95024" w14:textId="77777777" w:rsidTr="008F252E">
        <w:trPr>
          <w:cantSplit/>
          <w:trHeight w:val="1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50DF" w14:textId="77777777" w:rsidR="00D009A3" w:rsidRPr="008458C8" w:rsidRDefault="00D009A3" w:rsidP="008F252E">
            <w:pPr>
              <w:jc w:val="center"/>
              <w:rPr>
                <w:sz w:val="24"/>
              </w:rPr>
            </w:pPr>
            <w:r w:rsidRPr="008458C8">
              <w:rPr>
                <w:sz w:val="24"/>
              </w:rPr>
              <w:lastRenderedPageBreak/>
              <w:t>7.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6FC0" w14:textId="77777777" w:rsidR="00D009A3" w:rsidRPr="008458C8" w:rsidRDefault="00D009A3" w:rsidP="008F252E">
            <w:pPr>
              <w:jc w:val="both"/>
              <w:rPr>
                <w:sz w:val="24"/>
              </w:rPr>
            </w:pPr>
            <w:r w:rsidRPr="008458C8">
              <w:rPr>
                <w:sz w:val="24"/>
              </w:rPr>
              <w:t>Проведення навчання керівного складу і фахівців, діяльність яких пов’язана з організацією заходів цивільного захисту в навчально-методичних центрах сфери цивільного захисту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F271" w14:textId="77777777" w:rsidR="00D009A3" w:rsidRPr="008458C8" w:rsidRDefault="00D009A3" w:rsidP="008F252E">
            <w:pPr>
              <w:jc w:val="both"/>
              <w:rPr>
                <w:sz w:val="24"/>
              </w:rPr>
            </w:pPr>
            <w:r w:rsidRPr="008458C8">
              <w:rPr>
                <w:sz w:val="24"/>
              </w:rPr>
              <w:t xml:space="preserve">Навчально-методичний центр цивільного захисту та безпеки життєдіяльності </w:t>
            </w:r>
            <w:r>
              <w:rPr>
                <w:sz w:val="24"/>
              </w:rPr>
              <w:t xml:space="preserve">Вінницької </w:t>
            </w:r>
            <w:r w:rsidRPr="008458C8">
              <w:rPr>
                <w:sz w:val="24"/>
              </w:rPr>
              <w:t>області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9CCA" w14:textId="77777777" w:rsidR="00D009A3" w:rsidRPr="008458C8" w:rsidRDefault="00D009A3" w:rsidP="008F252E">
            <w:pPr>
              <w:jc w:val="both"/>
              <w:rPr>
                <w:sz w:val="24"/>
              </w:rPr>
            </w:pPr>
            <w:r w:rsidRPr="008458C8">
              <w:rPr>
                <w:sz w:val="24"/>
              </w:rPr>
              <w:t>Керівний склад та фахівці з питань ЦЗ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ACA8" w14:textId="77777777" w:rsidR="00D009A3" w:rsidRPr="008458C8" w:rsidRDefault="00D009A3" w:rsidP="008F252E">
            <w:pPr>
              <w:jc w:val="both"/>
              <w:rPr>
                <w:sz w:val="24"/>
              </w:rPr>
            </w:pPr>
            <w:r w:rsidRPr="008458C8">
              <w:rPr>
                <w:sz w:val="24"/>
              </w:rPr>
              <w:t xml:space="preserve">Відповідно до плану комплектування  </w:t>
            </w:r>
          </w:p>
        </w:tc>
      </w:tr>
      <w:tr w:rsidR="00D009A3" w:rsidRPr="008458C8" w14:paraId="2F2468EB" w14:textId="77777777" w:rsidTr="008F252E">
        <w:trPr>
          <w:cantSplit/>
          <w:trHeight w:val="30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B46E3C" w14:textId="77777777" w:rsidR="00D009A3" w:rsidRPr="008458C8" w:rsidRDefault="00D009A3" w:rsidP="008F252E">
            <w:pPr>
              <w:jc w:val="center"/>
              <w:rPr>
                <w:sz w:val="24"/>
              </w:rPr>
            </w:pPr>
            <w:r w:rsidRPr="008458C8">
              <w:rPr>
                <w:sz w:val="24"/>
              </w:rPr>
              <w:t>8.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F5E90E" w14:textId="77777777" w:rsidR="00D009A3" w:rsidRPr="008458C8" w:rsidRDefault="00D009A3" w:rsidP="008F252E">
            <w:pPr>
              <w:jc w:val="both"/>
              <w:rPr>
                <w:sz w:val="24"/>
              </w:rPr>
            </w:pPr>
            <w:r w:rsidRPr="008458C8">
              <w:rPr>
                <w:sz w:val="24"/>
              </w:rPr>
              <w:t>Участь у: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FAC8A1" w14:textId="77777777" w:rsidR="00D009A3" w:rsidRPr="008458C8" w:rsidRDefault="00D009A3" w:rsidP="008F252E">
            <w:pPr>
              <w:spacing w:before="120"/>
              <w:jc w:val="both"/>
              <w:rPr>
                <w:sz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EF9CC8" w14:textId="77777777" w:rsidR="00D009A3" w:rsidRPr="008458C8" w:rsidRDefault="00D009A3" w:rsidP="008F252E">
            <w:pPr>
              <w:spacing w:before="120"/>
              <w:jc w:val="both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5E8BC1" w14:textId="77777777" w:rsidR="00D009A3" w:rsidRPr="008458C8" w:rsidRDefault="00D009A3" w:rsidP="008F252E">
            <w:pPr>
              <w:spacing w:before="120"/>
              <w:jc w:val="both"/>
              <w:rPr>
                <w:sz w:val="24"/>
              </w:rPr>
            </w:pPr>
          </w:p>
        </w:tc>
      </w:tr>
      <w:tr w:rsidR="00D009A3" w:rsidRPr="008458C8" w14:paraId="1076911F" w14:textId="77777777" w:rsidTr="008F252E">
        <w:trPr>
          <w:cantSplit/>
          <w:trHeight w:val="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D850" w14:textId="77777777" w:rsidR="00D009A3" w:rsidRPr="008458C8" w:rsidRDefault="00D009A3" w:rsidP="008F252E">
            <w:pPr>
              <w:jc w:val="center"/>
              <w:rPr>
                <w:sz w:val="24"/>
              </w:rPr>
            </w:pPr>
          </w:p>
        </w:tc>
        <w:tc>
          <w:tcPr>
            <w:tcW w:w="4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3FD8" w14:textId="77777777" w:rsidR="00D009A3" w:rsidRPr="008458C8" w:rsidRDefault="00D009A3" w:rsidP="008F252E">
            <w:pPr>
              <w:ind w:firstLine="270"/>
              <w:jc w:val="both"/>
              <w:rPr>
                <w:color w:val="00000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FF95" w14:textId="77777777" w:rsidR="00D009A3" w:rsidRPr="008458C8" w:rsidRDefault="00D009A3" w:rsidP="008F252E">
            <w:pPr>
              <w:jc w:val="both"/>
              <w:rPr>
                <w:sz w:val="24"/>
              </w:rPr>
            </w:pPr>
          </w:p>
        </w:tc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E739" w14:textId="77777777" w:rsidR="00D009A3" w:rsidRPr="008458C8" w:rsidRDefault="00D009A3" w:rsidP="008F252E">
            <w:pPr>
              <w:jc w:val="bot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455B" w14:textId="77777777" w:rsidR="00D009A3" w:rsidRPr="008458C8" w:rsidRDefault="00D009A3" w:rsidP="008F252E">
            <w:pPr>
              <w:jc w:val="center"/>
              <w:rPr>
                <w:sz w:val="24"/>
              </w:rPr>
            </w:pPr>
          </w:p>
        </w:tc>
      </w:tr>
      <w:tr w:rsidR="00D009A3" w:rsidRPr="008458C8" w14:paraId="5D8F866C" w14:textId="77777777" w:rsidTr="008F252E">
        <w:trPr>
          <w:cantSplit/>
          <w:trHeight w:val="30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1CAB" w14:textId="77777777" w:rsidR="00D009A3" w:rsidRPr="008458C8" w:rsidRDefault="00D009A3" w:rsidP="008F252E">
            <w:pPr>
              <w:jc w:val="center"/>
              <w:rPr>
                <w:sz w:val="24"/>
              </w:rPr>
            </w:pPr>
          </w:p>
        </w:tc>
        <w:tc>
          <w:tcPr>
            <w:tcW w:w="4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8DC3" w14:textId="77777777" w:rsidR="00D009A3" w:rsidRPr="008458C8" w:rsidRDefault="00D009A3" w:rsidP="008F252E">
            <w:pPr>
              <w:jc w:val="both"/>
              <w:rPr>
                <w:color w:val="000000"/>
                <w:sz w:val="24"/>
              </w:rPr>
            </w:pPr>
            <w:r w:rsidRPr="008458C8">
              <w:rPr>
                <w:color w:val="000000"/>
                <w:sz w:val="24"/>
              </w:rPr>
              <w:t>1) зборах з керівниками підрозділів (працівниками) з питань цивільного захисту щодо організації та здійснення заходів цивільного захисту місцевих органів виконавчої влади;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29D0" w14:textId="77777777" w:rsidR="00D009A3" w:rsidRPr="008458C8" w:rsidRDefault="00D009A3" w:rsidP="008F252E">
            <w:pPr>
              <w:jc w:val="both"/>
              <w:rPr>
                <w:sz w:val="24"/>
              </w:rPr>
            </w:pPr>
            <w:r w:rsidRPr="008458C8">
              <w:rPr>
                <w:sz w:val="24"/>
              </w:rPr>
              <w:t>Державна служба України з надзвичайних ситуацій,</w:t>
            </w:r>
          </w:p>
          <w:p w14:paraId="20F9DE57" w14:textId="77777777" w:rsidR="00D009A3" w:rsidRPr="008458C8" w:rsidRDefault="00D009A3" w:rsidP="008F252E">
            <w:pPr>
              <w:jc w:val="both"/>
              <w:rPr>
                <w:sz w:val="24"/>
              </w:rPr>
            </w:pPr>
            <w:r w:rsidRPr="008458C8">
              <w:rPr>
                <w:sz w:val="24"/>
              </w:rPr>
              <w:t xml:space="preserve">Управління ДСНС України у </w:t>
            </w:r>
            <w:r>
              <w:rPr>
                <w:sz w:val="24"/>
              </w:rPr>
              <w:t xml:space="preserve">Вінницької </w:t>
            </w:r>
            <w:r w:rsidRPr="008458C8">
              <w:rPr>
                <w:sz w:val="24"/>
              </w:rPr>
              <w:t>області (за згодою)</w:t>
            </w:r>
          </w:p>
          <w:p w14:paraId="2CD377EA" w14:textId="77777777" w:rsidR="00D009A3" w:rsidRPr="008458C8" w:rsidRDefault="00D009A3" w:rsidP="008F252E">
            <w:pPr>
              <w:jc w:val="both"/>
              <w:rPr>
                <w:sz w:val="24"/>
              </w:rPr>
            </w:pPr>
            <w:r w:rsidRPr="008458C8">
              <w:rPr>
                <w:sz w:val="24"/>
              </w:rPr>
              <w:t xml:space="preserve">Департамент з питань цивільного захисту та оборонної роботи облдержадміністрації </w:t>
            </w:r>
          </w:p>
          <w:p w14:paraId="47AC0A59" w14:textId="77777777" w:rsidR="00D009A3" w:rsidRPr="008458C8" w:rsidRDefault="00D009A3" w:rsidP="008F252E">
            <w:pPr>
              <w:jc w:val="both"/>
              <w:rPr>
                <w:sz w:val="24"/>
              </w:rPr>
            </w:pPr>
            <w:r w:rsidRPr="008458C8">
              <w:rPr>
                <w:sz w:val="24"/>
              </w:rPr>
              <w:t xml:space="preserve">Навчально-методичний центр цивільного захисту та безпеки життєдіяльності </w:t>
            </w:r>
            <w:r>
              <w:rPr>
                <w:sz w:val="24"/>
              </w:rPr>
              <w:t xml:space="preserve">Вінницької </w:t>
            </w:r>
            <w:r w:rsidRPr="008458C8">
              <w:rPr>
                <w:sz w:val="24"/>
              </w:rPr>
              <w:t>області</w:t>
            </w:r>
          </w:p>
        </w:tc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D6F8" w14:textId="77777777" w:rsidR="00D009A3" w:rsidRPr="008458C8" w:rsidRDefault="00D009A3" w:rsidP="008F252E">
            <w:pPr>
              <w:jc w:val="both"/>
              <w:rPr>
                <w:sz w:val="24"/>
              </w:rPr>
            </w:pPr>
            <w:r w:rsidRPr="008458C8">
              <w:rPr>
                <w:color w:val="000000"/>
                <w:sz w:val="24"/>
              </w:rPr>
              <w:t>Керівники підрозділів (працівники) з питань цивільного захисту щодо організації та здійснення заходів цивільного захисту місцевих органів виконавчої влади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AB62" w14:textId="77777777" w:rsidR="00D009A3" w:rsidRPr="008458C8" w:rsidRDefault="00D009A3" w:rsidP="008F252E">
            <w:pPr>
              <w:jc w:val="center"/>
              <w:rPr>
                <w:sz w:val="24"/>
              </w:rPr>
            </w:pPr>
            <w:r w:rsidRPr="008458C8">
              <w:rPr>
                <w:sz w:val="24"/>
              </w:rPr>
              <w:t>Жовтень</w:t>
            </w:r>
          </w:p>
        </w:tc>
      </w:tr>
      <w:tr w:rsidR="00D009A3" w:rsidRPr="008458C8" w14:paraId="0F673297" w14:textId="77777777" w:rsidTr="008F252E">
        <w:trPr>
          <w:cantSplit/>
          <w:trHeight w:val="30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C36F" w14:textId="77777777" w:rsidR="00D009A3" w:rsidRPr="008458C8" w:rsidRDefault="00D009A3" w:rsidP="008F252E">
            <w:pPr>
              <w:jc w:val="center"/>
              <w:rPr>
                <w:sz w:val="24"/>
              </w:rPr>
            </w:pPr>
          </w:p>
        </w:tc>
        <w:tc>
          <w:tcPr>
            <w:tcW w:w="4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703D" w14:textId="77777777" w:rsidR="00D009A3" w:rsidRPr="008458C8" w:rsidRDefault="00D009A3" w:rsidP="008F252E">
            <w:pPr>
              <w:jc w:val="both"/>
              <w:rPr>
                <w:sz w:val="24"/>
              </w:rPr>
            </w:pPr>
            <w:r w:rsidRPr="008458C8">
              <w:rPr>
                <w:color w:val="000000"/>
                <w:sz w:val="24"/>
              </w:rPr>
              <w:t>2)  організації та проведенні Дня цивільного захисту, Тижня знань з основ безпеки життєдіяльності, Тижня безпеки дитини у закладах загальної середньої та дошкільної освіти;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D2F9" w14:textId="7BA30E41" w:rsidR="00D009A3" w:rsidRDefault="00D009A3" w:rsidP="008F252E">
            <w:pPr>
              <w:jc w:val="both"/>
              <w:rPr>
                <w:sz w:val="24"/>
              </w:rPr>
            </w:pPr>
            <w:r w:rsidRPr="008458C8">
              <w:rPr>
                <w:sz w:val="24"/>
              </w:rPr>
              <w:t xml:space="preserve">Відділ освіти, </w:t>
            </w:r>
            <w:r w:rsidR="00143CDD">
              <w:rPr>
                <w:sz w:val="24"/>
              </w:rPr>
              <w:t xml:space="preserve">культури, спорту та туризму </w:t>
            </w:r>
            <w:proofErr w:type="spellStart"/>
            <w:r w:rsidR="00143CDD">
              <w:rPr>
                <w:sz w:val="24"/>
              </w:rPr>
              <w:t>Райгородської</w:t>
            </w:r>
            <w:proofErr w:type="spellEnd"/>
            <w:r w:rsidR="00143CDD">
              <w:rPr>
                <w:sz w:val="24"/>
              </w:rPr>
              <w:t xml:space="preserve"> сільської</w:t>
            </w:r>
          </w:p>
          <w:p w14:paraId="2D6091C1" w14:textId="3A17DC65" w:rsidR="00143CDD" w:rsidRPr="008458C8" w:rsidRDefault="00143CDD" w:rsidP="008F252E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ради</w:t>
            </w:r>
          </w:p>
        </w:tc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586D" w14:textId="2A4CC5B2" w:rsidR="00D009A3" w:rsidRPr="008458C8" w:rsidRDefault="00B12E35" w:rsidP="008F252E">
            <w:pPr>
              <w:jc w:val="both"/>
              <w:rPr>
                <w:sz w:val="24"/>
              </w:rPr>
            </w:pPr>
            <w:r w:rsidRPr="008458C8">
              <w:rPr>
                <w:sz w:val="24"/>
              </w:rPr>
              <w:t>Заклади освіти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18" w14:textId="69A72530" w:rsidR="00D009A3" w:rsidRPr="008458C8" w:rsidRDefault="00D009A3" w:rsidP="008F252E">
            <w:pPr>
              <w:jc w:val="center"/>
              <w:rPr>
                <w:sz w:val="24"/>
              </w:rPr>
            </w:pPr>
            <w:r w:rsidRPr="008458C8">
              <w:rPr>
                <w:sz w:val="24"/>
              </w:rPr>
              <w:t>Квітень</w:t>
            </w:r>
            <w:r w:rsidR="003E0C56">
              <w:rPr>
                <w:sz w:val="24"/>
              </w:rPr>
              <w:t xml:space="preserve"> -</w:t>
            </w:r>
            <w:r w:rsidRPr="008458C8">
              <w:rPr>
                <w:sz w:val="24"/>
              </w:rPr>
              <w:t xml:space="preserve"> травень</w:t>
            </w:r>
            <w:r w:rsidR="003E0C56">
              <w:rPr>
                <w:sz w:val="24"/>
              </w:rPr>
              <w:t xml:space="preserve"> -</w:t>
            </w:r>
          </w:p>
          <w:p w14:paraId="4F9E8528" w14:textId="648813AE" w:rsidR="00D009A3" w:rsidRPr="008458C8" w:rsidRDefault="003E0C56" w:rsidP="008F25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</w:t>
            </w:r>
            <w:r w:rsidR="00D009A3" w:rsidRPr="008458C8">
              <w:rPr>
                <w:sz w:val="24"/>
              </w:rPr>
              <w:t xml:space="preserve">овтень </w:t>
            </w:r>
            <w:r w:rsidR="00D009A3" w:rsidRPr="008458C8">
              <w:rPr>
                <w:sz w:val="24"/>
              </w:rPr>
              <w:noBreakHyphen/>
              <w:t xml:space="preserve"> листопад</w:t>
            </w:r>
          </w:p>
        </w:tc>
      </w:tr>
      <w:tr w:rsidR="00D009A3" w:rsidRPr="008458C8" w14:paraId="53D69585" w14:textId="77777777" w:rsidTr="008F252E">
        <w:trPr>
          <w:cantSplit/>
          <w:trHeight w:val="30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8348" w14:textId="77777777" w:rsidR="00D009A3" w:rsidRPr="008458C8" w:rsidRDefault="00D009A3" w:rsidP="008F252E">
            <w:pPr>
              <w:jc w:val="center"/>
              <w:rPr>
                <w:sz w:val="24"/>
              </w:rPr>
            </w:pP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0C04" w14:textId="77777777" w:rsidR="00D009A3" w:rsidRPr="008458C8" w:rsidRDefault="00D009A3" w:rsidP="008F252E">
            <w:pPr>
              <w:jc w:val="both"/>
              <w:rPr>
                <w:sz w:val="24"/>
              </w:rPr>
            </w:pPr>
            <w:r w:rsidRPr="008458C8">
              <w:rPr>
                <w:color w:val="000000"/>
                <w:sz w:val="24"/>
              </w:rPr>
              <w:t>3) проведенні серед населення просвітницької роботи із запобігання виникненню надзвичайних ситуацій, пов’язаних з небезпечними інфекційними захворюваннями, масовими неінфекційними захворюваннями (отруєннями);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CB65" w14:textId="5367F8EA" w:rsidR="00D009A3" w:rsidRPr="008458C8" w:rsidRDefault="00D009A3" w:rsidP="00757FC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Управління </w:t>
            </w:r>
            <w:proofErr w:type="spellStart"/>
            <w:r>
              <w:rPr>
                <w:sz w:val="24"/>
              </w:rPr>
              <w:t>Держпродспожив</w:t>
            </w:r>
            <w:proofErr w:type="spellEnd"/>
            <w:r w:rsidR="003E0C5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служби </w:t>
            </w:r>
            <w:r w:rsidRPr="008458C8">
              <w:rPr>
                <w:sz w:val="24"/>
              </w:rPr>
              <w:t xml:space="preserve">(за згодою), </w:t>
            </w:r>
            <w:r w:rsidR="00757FC1" w:rsidRPr="008458C8">
              <w:rPr>
                <w:sz w:val="24"/>
              </w:rPr>
              <w:t xml:space="preserve">Відділ освіти, </w:t>
            </w:r>
            <w:r w:rsidR="00757FC1">
              <w:rPr>
                <w:sz w:val="24"/>
              </w:rPr>
              <w:t xml:space="preserve">культури, спорту та туризму </w:t>
            </w:r>
            <w:proofErr w:type="spellStart"/>
            <w:r w:rsidR="00757FC1">
              <w:rPr>
                <w:sz w:val="24"/>
              </w:rPr>
              <w:t>Райгородської</w:t>
            </w:r>
            <w:proofErr w:type="spellEnd"/>
            <w:r w:rsidR="00757FC1">
              <w:rPr>
                <w:sz w:val="24"/>
              </w:rPr>
              <w:t xml:space="preserve"> сільської ради,</w:t>
            </w:r>
            <w:r w:rsidR="00757FC1" w:rsidRPr="008458C8">
              <w:rPr>
                <w:sz w:val="24"/>
              </w:rPr>
              <w:t xml:space="preserve"> </w:t>
            </w:r>
            <w:r w:rsidRPr="008458C8">
              <w:rPr>
                <w:sz w:val="24"/>
              </w:rPr>
              <w:t>комісія з питань ТЕБ та НС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C8A5" w14:textId="77777777" w:rsidR="00D009A3" w:rsidRPr="008458C8" w:rsidRDefault="00D009A3" w:rsidP="008F252E">
            <w:pPr>
              <w:jc w:val="both"/>
              <w:rPr>
                <w:sz w:val="24"/>
              </w:rPr>
            </w:pPr>
            <w:r w:rsidRPr="008458C8">
              <w:rPr>
                <w:sz w:val="24"/>
              </w:rPr>
              <w:t>Старости,  заклади освіти, ФАПи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B72" w14:textId="77777777" w:rsidR="00D009A3" w:rsidRPr="008458C8" w:rsidRDefault="00D009A3" w:rsidP="008F252E">
            <w:pPr>
              <w:jc w:val="center"/>
              <w:rPr>
                <w:sz w:val="24"/>
              </w:rPr>
            </w:pPr>
            <w:r w:rsidRPr="008458C8">
              <w:rPr>
                <w:color w:val="000000"/>
                <w:sz w:val="24"/>
              </w:rPr>
              <w:t>до 15 грудня</w:t>
            </w:r>
          </w:p>
        </w:tc>
      </w:tr>
      <w:tr w:rsidR="00D009A3" w:rsidRPr="008458C8" w14:paraId="03AA6783" w14:textId="77777777" w:rsidTr="008F252E">
        <w:trPr>
          <w:cantSplit/>
          <w:trHeight w:val="17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F8BD" w14:textId="77777777" w:rsidR="00D009A3" w:rsidRPr="008458C8" w:rsidRDefault="00D009A3" w:rsidP="008F252E">
            <w:pPr>
              <w:jc w:val="center"/>
              <w:rPr>
                <w:sz w:val="24"/>
              </w:rPr>
            </w:pPr>
          </w:p>
          <w:p w14:paraId="407D5A4E" w14:textId="77777777" w:rsidR="00D009A3" w:rsidRPr="008458C8" w:rsidRDefault="00D009A3" w:rsidP="008F252E">
            <w:pPr>
              <w:jc w:val="center"/>
              <w:rPr>
                <w:sz w:val="24"/>
              </w:rPr>
            </w:pPr>
          </w:p>
          <w:p w14:paraId="23FE2E8A" w14:textId="77777777" w:rsidR="00D009A3" w:rsidRPr="008458C8" w:rsidRDefault="00D009A3" w:rsidP="008F252E">
            <w:pPr>
              <w:jc w:val="center"/>
              <w:rPr>
                <w:sz w:val="24"/>
              </w:rPr>
            </w:pPr>
          </w:p>
          <w:p w14:paraId="694C338E" w14:textId="77777777" w:rsidR="00D009A3" w:rsidRPr="008458C8" w:rsidRDefault="00D009A3" w:rsidP="008F252E">
            <w:pPr>
              <w:jc w:val="center"/>
              <w:rPr>
                <w:sz w:val="24"/>
              </w:rPr>
            </w:pPr>
          </w:p>
          <w:p w14:paraId="2B62BD1B" w14:textId="77777777" w:rsidR="00D009A3" w:rsidRPr="008458C8" w:rsidRDefault="00D009A3" w:rsidP="008F252E">
            <w:pPr>
              <w:jc w:val="center"/>
              <w:rPr>
                <w:sz w:val="24"/>
              </w:rPr>
            </w:pPr>
          </w:p>
          <w:p w14:paraId="05FD8B94" w14:textId="77777777" w:rsidR="00D009A3" w:rsidRPr="008458C8" w:rsidRDefault="00D009A3" w:rsidP="008F252E">
            <w:pPr>
              <w:jc w:val="center"/>
              <w:rPr>
                <w:sz w:val="24"/>
              </w:rPr>
            </w:pPr>
          </w:p>
          <w:p w14:paraId="6AE06D47" w14:textId="77777777" w:rsidR="00D009A3" w:rsidRPr="008458C8" w:rsidRDefault="00D009A3" w:rsidP="008F252E">
            <w:pPr>
              <w:jc w:val="center"/>
              <w:rPr>
                <w:sz w:val="24"/>
              </w:rPr>
            </w:pP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25B1" w14:textId="2E7B0B1B" w:rsidR="00D009A3" w:rsidRPr="008458C8" w:rsidRDefault="00D009A3" w:rsidP="008F252E">
            <w:pPr>
              <w:jc w:val="both"/>
              <w:rPr>
                <w:color w:val="000000"/>
                <w:sz w:val="24"/>
              </w:rPr>
            </w:pPr>
            <w:r w:rsidRPr="008458C8">
              <w:rPr>
                <w:color w:val="000000"/>
                <w:sz w:val="24"/>
              </w:rPr>
              <w:t>4) заходів з популяризації культури безпеки життєдіяльності серед дітей і молоді шляхом проведення шкільних</w:t>
            </w:r>
            <w:r w:rsidR="00B12E35">
              <w:rPr>
                <w:color w:val="000000"/>
                <w:sz w:val="24"/>
              </w:rPr>
              <w:t xml:space="preserve"> </w:t>
            </w:r>
            <w:r w:rsidRPr="008458C8">
              <w:rPr>
                <w:color w:val="000000"/>
                <w:sz w:val="24"/>
              </w:rPr>
              <w:t>змагань, навчально-тренувальних зборів і організації навчальних таборів.</w:t>
            </w:r>
          </w:p>
          <w:p w14:paraId="5F2BDC87" w14:textId="77777777" w:rsidR="00D009A3" w:rsidRPr="008458C8" w:rsidRDefault="00D009A3" w:rsidP="008F252E">
            <w:pPr>
              <w:jc w:val="both"/>
              <w:rPr>
                <w:color w:val="000000"/>
                <w:sz w:val="24"/>
              </w:rPr>
            </w:pPr>
          </w:p>
          <w:p w14:paraId="30B81018" w14:textId="77777777" w:rsidR="00D009A3" w:rsidRPr="008458C8" w:rsidRDefault="00D009A3" w:rsidP="008F252E">
            <w:pPr>
              <w:jc w:val="both"/>
              <w:rPr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3586" w14:textId="46AFB48B" w:rsidR="00D009A3" w:rsidRPr="008458C8" w:rsidRDefault="00D009A3" w:rsidP="008F252E">
            <w:pPr>
              <w:jc w:val="both"/>
              <w:rPr>
                <w:sz w:val="24"/>
              </w:rPr>
            </w:pPr>
            <w:r>
              <w:rPr>
                <w:sz w:val="24"/>
              </w:rPr>
              <w:t>Гайсинський відділ  ДСНС України у Вінницькій</w:t>
            </w:r>
            <w:r w:rsidRPr="008458C8">
              <w:rPr>
                <w:sz w:val="24"/>
              </w:rPr>
              <w:t xml:space="preserve"> області (за згодою)</w:t>
            </w:r>
            <w:r w:rsidR="00B12E35">
              <w:rPr>
                <w:sz w:val="24"/>
              </w:rPr>
              <w:t>,</w:t>
            </w:r>
          </w:p>
          <w:p w14:paraId="7A3F692C" w14:textId="19860D0F" w:rsidR="00D009A3" w:rsidRPr="008458C8" w:rsidRDefault="00B12E35" w:rsidP="008F252E">
            <w:pPr>
              <w:jc w:val="both"/>
              <w:rPr>
                <w:sz w:val="24"/>
              </w:rPr>
            </w:pPr>
            <w:r w:rsidRPr="008458C8">
              <w:rPr>
                <w:sz w:val="24"/>
              </w:rPr>
              <w:t xml:space="preserve">Відділ освіти, </w:t>
            </w:r>
            <w:r>
              <w:rPr>
                <w:sz w:val="24"/>
              </w:rPr>
              <w:t xml:space="preserve">культури, спорту та туризму </w:t>
            </w:r>
            <w:proofErr w:type="spellStart"/>
            <w:r>
              <w:rPr>
                <w:sz w:val="24"/>
              </w:rPr>
              <w:t>Райгородської</w:t>
            </w:r>
            <w:proofErr w:type="spellEnd"/>
            <w:r>
              <w:rPr>
                <w:sz w:val="24"/>
              </w:rPr>
              <w:t xml:space="preserve"> сільської ради</w:t>
            </w:r>
            <w:r w:rsidRPr="008458C8">
              <w:rPr>
                <w:sz w:val="24"/>
              </w:rPr>
              <w:t xml:space="preserve"> 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BD2F" w14:textId="77777777" w:rsidR="00D009A3" w:rsidRPr="008458C8" w:rsidRDefault="00D009A3" w:rsidP="008F252E">
            <w:pPr>
              <w:jc w:val="both"/>
              <w:rPr>
                <w:sz w:val="24"/>
              </w:rPr>
            </w:pPr>
            <w:r w:rsidRPr="008458C8">
              <w:rPr>
                <w:sz w:val="24"/>
              </w:rPr>
              <w:t>Заклади освіти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AC2E" w14:textId="77777777" w:rsidR="00D009A3" w:rsidRPr="008458C8" w:rsidRDefault="00D009A3" w:rsidP="008F252E">
            <w:pPr>
              <w:jc w:val="center"/>
              <w:rPr>
                <w:sz w:val="24"/>
              </w:rPr>
            </w:pPr>
            <w:r w:rsidRPr="008458C8">
              <w:rPr>
                <w:color w:val="000000"/>
                <w:sz w:val="24"/>
              </w:rPr>
              <w:t>до 15 грудня</w:t>
            </w:r>
          </w:p>
        </w:tc>
      </w:tr>
    </w:tbl>
    <w:p w14:paraId="3B51B760" w14:textId="77777777" w:rsidR="00D009A3" w:rsidRPr="008458C8" w:rsidRDefault="00D009A3" w:rsidP="00D009A3">
      <w:pPr>
        <w:rPr>
          <w:szCs w:val="28"/>
        </w:rPr>
      </w:pPr>
    </w:p>
    <w:p w14:paraId="48F4ACD9" w14:textId="77777777" w:rsidR="00D009A3" w:rsidRPr="008458C8" w:rsidRDefault="00D009A3" w:rsidP="00D009A3">
      <w:pPr>
        <w:rPr>
          <w:szCs w:val="28"/>
        </w:rPr>
      </w:pPr>
    </w:p>
    <w:p w14:paraId="6D97EBE7" w14:textId="77777777" w:rsidR="00D009A3" w:rsidRPr="008458C8" w:rsidRDefault="00D009A3" w:rsidP="00D009A3">
      <w:pPr>
        <w:rPr>
          <w:szCs w:val="28"/>
        </w:rPr>
      </w:pPr>
      <w:r>
        <w:rPr>
          <w:szCs w:val="28"/>
        </w:rPr>
        <w:t xml:space="preserve">   </w:t>
      </w:r>
      <w:r>
        <w:rPr>
          <w:szCs w:val="28"/>
        </w:rPr>
        <w:tab/>
      </w:r>
      <w:r>
        <w:rPr>
          <w:szCs w:val="28"/>
        </w:rPr>
        <w:tab/>
      </w:r>
      <w:r w:rsidRPr="008458C8">
        <w:rPr>
          <w:szCs w:val="28"/>
        </w:rPr>
        <w:t xml:space="preserve"> </w:t>
      </w:r>
      <w:r>
        <w:rPr>
          <w:szCs w:val="28"/>
        </w:rPr>
        <w:t xml:space="preserve">                             </w:t>
      </w:r>
    </w:p>
    <w:p w14:paraId="7841EC68" w14:textId="77777777" w:rsidR="00D009A3" w:rsidRPr="008458C8" w:rsidRDefault="00D009A3" w:rsidP="00D009A3">
      <w:pPr>
        <w:rPr>
          <w:rFonts w:eastAsiaTheme="minorHAnsi"/>
          <w:szCs w:val="28"/>
          <w:lang w:eastAsia="en-US"/>
        </w:rPr>
      </w:pPr>
    </w:p>
    <w:p w14:paraId="14175CC7" w14:textId="77777777" w:rsidR="00D009A3" w:rsidRPr="00BF1EF5" w:rsidRDefault="00D009A3" w:rsidP="00D009A3"/>
    <w:p w14:paraId="5F4EEFAB" w14:textId="77777777" w:rsidR="00D009A3" w:rsidRDefault="00D009A3" w:rsidP="00D009A3">
      <w:pPr>
        <w:jc w:val="center"/>
      </w:pPr>
    </w:p>
    <w:p w14:paraId="724D67DB" w14:textId="77777777" w:rsidR="00B55970" w:rsidRDefault="00B55970"/>
    <w:sectPr w:rsidR="00B55970" w:rsidSect="00835FF8">
      <w:pgSz w:w="16838" w:h="11906" w:orient="landscape"/>
      <w:pgMar w:top="567" w:right="851" w:bottom="1701" w:left="85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9A3"/>
    <w:rsid w:val="00011FEA"/>
    <w:rsid w:val="00143CDD"/>
    <w:rsid w:val="003E0C56"/>
    <w:rsid w:val="003F7BA6"/>
    <w:rsid w:val="0048191D"/>
    <w:rsid w:val="004C4CE3"/>
    <w:rsid w:val="005B3E65"/>
    <w:rsid w:val="00707C42"/>
    <w:rsid w:val="0072134E"/>
    <w:rsid w:val="00757FC1"/>
    <w:rsid w:val="007E425F"/>
    <w:rsid w:val="008166A0"/>
    <w:rsid w:val="00952220"/>
    <w:rsid w:val="00A2725F"/>
    <w:rsid w:val="00AA7C55"/>
    <w:rsid w:val="00AC7FB8"/>
    <w:rsid w:val="00B12E35"/>
    <w:rsid w:val="00B55970"/>
    <w:rsid w:val="00B65FE1"/>
    <w:rsid w:val="00BB61A1"/>
    <w:rsid w:val="00BF2383"/>
    <w:rsid w:val="00C27EE6"/>
    <w:rsid w:val="00D009A3"/>
    <w:rsid w:val="00DB7C85"/>
    <w:rsid w:val="00DD5AF4"/>
    <w:rsid w:val="00E07270"/>
    <w:rsid w:val="00E72151"/>
    <w:rsid w:val="00EF4225"/>
    <w:rsid w:val="00FD1644"/>
    <w:rsid w:val="00FE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16D9"/>
  <w15:docId w15:val="{7EF40D81-20A4-4114-8F57-0C3CEDF6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9A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ZASTUPNYK</cp:lastModifiedBy>
  <cp:revision>8</cp:revision>
  <cp:lastPrinted>2023-05-08T13:08:00Z</cp:lastPrinted>
  <dcterms:created xsi:type="dcterms:W3CDTF">2023-04-25T05:42:00Z</dcterms:created>
  <dcterms:modified xsi:type="dcterms:W3CDTF">2023-05-08T13:15:00Z</dcterms:modified>
</cp:coreProperties>
</file>