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6D2" w:rsidRPr="003304E4" w:rsidRDefault="003E26D2" w:rsidP="003E26D2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3304E4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E4331D" wp14:editId="7C89DF0F">
            <wp:simplePos x="0" y="0"/>
            <wp:positionH relativeFrom="column">
              <wp:posOffset>2781300</wp:posOffset>
            </wp:positionH>
            <wp:positionV relativeFrom="paragraph">
              <wp:posOffset>-291465</wp:posOffset>
            </wp:positionV>
            <wp:extent cx="485775" cy="605155"/>
            <wp:effectExtent l="0" t="0" r="9525" b="4445"/>
            <wp:wrapTopAndBottom/>
            <wp:docPr id="1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6D2" w:rsidRPr="003304E4" w:rsidRDefault="003E26D2" w:rsidP="003E26D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3E26D2" w:rsidRPr="003304E4" w:rsidRDefault="003E26D2" w:rsidP="003E26D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3E26D2" w:rsidRPr="003304E4" w:rsidRDefault="003E26D2" w:rsidP="003E26D2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3E26D2" w:rsidRPr="003304E4" w:rsidRDefault="003E26D2" w:rsidP="003E26D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304E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3E26D2" w:rsidRPr="003304E4" w:rsidRDefault="003E26D2" w:rsidP="003E26D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304E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3304E4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3304E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3E26D2" w:rsidRPr="003304E4" w:rsidRDefault="003E26D2" w:rsidP="003E26D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E26D2" w:rsidRPr="003304E4" w:rsidRDefault="003E26D2" w:rsidP="003E26D2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23.01.</w:t>
      </w:r>
      <w:r w:rsidRPr="003304E4">
        <w:rPr>
          <w:rFonts w:eastAsia="Calibri" w:cs="Times New Roman"/>
          <w:sz w:val="24"/>
          <w:szCs w:val="24"/>
          <w:lang w:val="uk-UA" w:eastAsia="ru-RU"/>
        </w:rPr>
        <w:t>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2341</w:t>
      </w:r>
      <w:r w:rsidRPr="003304E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55 </w:t>
      </w:r>
      <w:r w:rsidRPr="003304E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304E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304E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3E26D2" w:rsidRPr="003304E4" w:rsidRDefault="003E26D2" w:rsidP="003E26D2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304E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3E26D2" w:rsidRPr="004F0ADC" w:rsidRDefault="003E26D2" w:rsidP="003E26D2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3E26D2" w:rsidRPr="004F0ADC" w:rsidRDefault="003E26D2" w:rsidP="003E26D2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Про внесення змін до договору оренди землі № 1-133 від 19.08.2015 року, зареєстрований 20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</w:rPr>
        <w:t>.0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8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</w:rPr>
        <w:t>.201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5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року, за № </w:t>
      </w:r>
      <w:r w:rsidRPr="004F0ADC">
        <w:rPr>
          <w:rFonts w:eastAsia="Calibri" w:cs="Times New Roman"/>
          <w:color w:val="333333"/>
          <w:sz w:val="21"/>
          <w:szCs w:val="21"/>
          <w:shd w:val="clear" w:color="auto" w:fill="FFFFFF"/>
          <w:lang w:val="uk-UA"/>
        </w:rPr>
        <w:t>10872843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укладеного між Головним управлінням </w:t>
      </w:r>
      <w:proofErr w:type="spellStart"/>
      <w:r w:rsidRPr="004F0ADC">
        <w:rPr>
          <w:rFonts w:eastAsia="Calibri" w:cs="Times New Roman"/>
          <w:sz w:val="24"/>
          <w:szCs w:val="24"/>
          <w:lang w:val="uk-UA"/>
        </w:rPr>
        <w:t>Держгеокадастру</w:t>
      </w:r>
      <w:proofErr w:type="spellEnd"/>
      <w:r w:rsidRPr="004F0ADC">
        <w:rPr>
          <w:rFonts w:eastAsia="Calibri" w:cs="Times New Roman"/>
          <w:sz w:val="24"/>
          <w:szCs w:val="24"/>
          <w:lang w:val="uk-UA"/>
        </w:rPr>
        <w:t xml:space="preserve"> у Вінницькій області та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4F0ADC">
        <w:rPr>
          <w:rFonts w:eastAsia="Calibri" w:cs="Times New Roman"/>
          <w:sz w:val="24"/>
          <w:szCs w:val="24"/>
          <w:lang w:val="uk-UA"/>
        </w:rPr>
        <w:t>.</w:t>
      </w:r>
    </w:p>
    <w:p w:rsidR="003E26D2" w:rsidRPr="004F0ADC" w:rsidRDefault="003E26D2" w:rsidP="003E26D2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3E26D2" w:rsidRPr="004F0ADC" w:rsidRDefault="003E26D2" w:rsidP="003E26D2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F0ADC">
        <w:rPr>
          <w:rFonts w:eastAsia="Calibri" w:cs="Times New Roman"/>
          <w:sz w:val="24"/>
          <w:szCs w:val="24"/>
          <w:lang w:val="uk-UA"/>
        </w:rPr>
        <w:tab/>
      </w:r>
      <w:r w:rsidRPr="004F0ADC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статтями 16,17,30 Закону України «Про Оренду землі» враховуючи висновок постійної депутатської комісії з питань земельних відносин,</w:t>
      </w:r>
      <w:r w:rsidRPr="004F0ADC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4F0ADC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3E26D2" w:rsidRPr="004F0ADC" w:rsidRDefault="003E26D2" w:rsidP="003E26D2">
      <w:pPr>
        <w:jc w:val="both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3E26D2" w:rsidRPr="004F0ADC" w:rsidRDefault="003E26D2" w:rsidP="003E26D2">
      <w:pPr>
        <w:ind w:left="3540" w:firstLine="708"/>
        <w:jc w:val="both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4F0ADC">
        <w:rPr>
          <w:rFonts w:eastAsia="Times New Roman" w:cs="Times New Roman"/>
          <w:b/>
          <w:bCs/>
          <w:sz w:val="24"/>
          <w:szCs w:val="24"/>
          <w:lang w:val="uk-UA" w:eastAsia="ru-RU"/>
        </w:rPr>
        <w:t>В И Р І Ш И Л А:</w:t>
      </w:r>
    </w:p>
    <w:p w:rsidR="003E26D2" w:rsidRPr="004F0ADC" w:rsidRDefault="003E26D2" w:rsidP="003E26D2">
      <w:pPr>
        <w:ind w:left="3540" w:firstLine="708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:rsidR="003E26D2" w:rsidRPr="004F0ADC" w:rsidRDefault="003E26D2" w:rsidP="003E26D2">
      <w:pPr>
        <w:numPr>
          <w:ilvl w:val="0"/>
          <w:numId w:val="3"/>
        </w:numPr>
        <w:ind w:left="426" w:hanging="35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Внести зміни до договору оренди землі та викласти в наступній редакції:</w:t>
      </w:r>
    </w:p>
    <w:p w:rsidR="003E26D2" w:rsidRPr="004F0ADC" w:rsidRDefault="003E26D2" w:rsidP="003E26D2">
      <w:pPr>
        <w:numPr>
          <w:ilvl w:val="0"/>
          <w:numId w:val="1"/>
        </w:numPr>
        <w:tabs>
          <w:tab w:val="left" w:pos="709"/>
        </w:tabs>
        <w:ind w:hanging="35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Змінити сторону договору оренди землі № 1-133 від 19.08.2015 року, зареєстрований 20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</w:rPr>
        <w:t>.0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8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</w:rPr>
        <w:t>.201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5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року, за № </w:t>
      </w:r>
      <w:r w:rsidRPr="004F0ADC">
        <w:rPr>
          <w:rFonts w:eastAsia="Calibri" w:cs="Times New Roman"/>
          <w:color w:val="333333"/>
          <w:sz w:val="21"/>
          <w:szCs w:val="21"/>
          <w:shd w:val="clear" w:color="auto" w:fill="FFFFFF"/>
          <w:lang w:val="uk-UA"/>
        </w:rPr>
        <w:t>10872843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щодо земельної ділянки площею 11,7652</w:t>
      </w:r>
      <w:r w:rsidRPr="004F0ADC">
        <w:rPr>
          <w:rFonts w:eastAsia="Calibri" w:cs="Times New Roman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га.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кадастровий номер 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0523083200:01:001:0720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, змінивши сторону договору оренди «Орендодавець», Головне управління </w:t>
      </w:r>
      <w:proofErr w:type="spellStart"/>
      <w:r w:rsidRPr="004F0ADC">
        <w:rPr>
          <w:rFonts w:eastAsia="Calibri" w:cs="Times New Roman"/>
          <w:sz w:val="24"/>
          <w:szCs w:val="24"/>
          <w:lang w:val="uk-UA"/>
        </w:rPr>
        <w:t>Держгеокадастру</w:t>
      </w:r>
      <w:proofErr w:type="spellEnd"/>
      <w:r w:rsidRPr="004F0ADC">
        <w:rPr>
          <w:rFonts w:eastAsia="Calibri" w:cs="Times New Roman"/>
          <w:sz w:val="24"/>
          <w:szCs w:val="24"/>
          <w:lang w:val="uk-UA"/>
        </w:rPr>
        <w:t xml:space="preserve"> у Вінницькій області на «Орендодавець» Райгородська сільська рада Гайсинського району Вінницької області.</w:t>
      </w:r>
    </w:p>
    <w:p w:rsidR="003E26D2" w:rsidRPr="004F0ADC" w:rsidRDefault="003E26D2" w:rsidP="003E26D2">
      <w:pPr>
        <w:pStyle w:val="a3"/>
        <w:numPr>
          <w:ilvl w:val="0"/>
          <w:numId w:val="2"/>
        </w:numPr>
        <w:tabs>
          <w:tab w:val="left" w:pos="360"/>
        </w:tabs>
        <w:ind w:left="426" w:hanging="357"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Пункт 5. Договору викласти у наступній редакції:</w:t>
      </w:r>
    </w:p>
    <w:p w:rsidR="003E26D2" w:rsidRPr="004F0ADC" w:rsidRDefault="003E26D2" w:rsidP="003E26D2">
      <w:pPr>
        <w:numPr>
          <w:ilvl w:val="0"/>
          <w:numId w:val="1"/>
        </w:numPr>
        <w:tabs>
          <w:tab w:val="left" w:pos="709"/>
        </w:tabs>
        <w:ind w:left="851" w:hanging="425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Нормативно-грошова оцінка земельної ділянки становить 146988 з урахуванням коефіцієнта індексації нормативної оцінки земель за 2023 рік ( сто сорок шість тисяч, дев’ятсот вісімдесят вісім гривень).</w:t>
      </w:r>
    </w:p>
    <w:p w:rsidR="003E26D2" w:rsidRPr="004F0ADC" w:rsidRDefault="003E26D2" w:rsidP="003E26D2">
      <w:pPr>
        <w:pStyle w:val="a3"/>
        <w:numPr>
          <w:ilvl w:val="0"/>
          <w:numId w:val="2"/>
        </w:numPr>
        <w:ind w:left="426" w:hanging="357"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Пункт 9 Договору викласти у наступній редакції:</w:t>
      </w:r>
    </w:p>
    <w:p w:rsidR="003E26D2" w:rsidRPr="004F0ADC" w:rsidRDefault="003E26D2" w:rsidP="003E26D2">
      <w:pPr>
        <w:numPr>
          <w:ilvl w:val="0"/>
          <w:numId w:val="1"/>
        </w:numPr>
        <w:ind w:left="851" w:hanging="35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Орендна плата вноситься орендарем у грошовій формі в розмірі 12% від нормативно грошової оцінки земельної ділянки, що становить 17638 грн., 56 копійок (сімнадцять тисяч шістсот тридцять вісім гривень п’ятдесят шість копійок).</w:t>
      </w:r>
    </w:p>
    <w:p w:rsidR="003E26D2" w:rsidRPr="004F0ADC" w:rsidRDefault="003E26D2" w:rsidP="003E26D2">
      <w:pPr>
        <w:numPr>
          <w:ilvl w:val="0"/>
          <w:numId w:val="2"/>
        </w:numPr>
        <w:ind w:left="426" w:hanging="35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3E26D2" w:rsidRPr="004F0ADC" w:rsidRDefault="003E26D2" w:rsidP="003E26D2">
      <w:pPr>
        <w:numPr>
          <w:ilvl w:val="0"/>
          <w:numId w:val="2"/>
        </w:numPr>
        <w:ind w:left="426" w:hanging="35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Calibri" w:cs="Times New Roman"/>
          <w:sz w:val="24"/>
          <w:szCs w:val="24"/>
          <w:lang w:val="uk-UA"/>
        </w:rPr>
        <w:t xml:space="preserve">Уповноважити В.о. сільського голови секретаря сільської ради Менюк Інну Іванівну, укласти з громадянином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додаткову угоду до договору оренди землі № 1-133 від 19.08.2015 року, зареєстрований 20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.08.2015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року, за № 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 xml:space="preserve">10872843 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щодо земельної ділянки площею 11,7652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 xml:space="preserve"> га.</w:t>
      </w:r>
      <w:r w:rsidRPr="004F0ADC">
        <w:rPr>
          <w:rFonts w:eastAsia="Calibri" w:cs="Times New Roman"/>
          <w:sz w:val="24"/>
          <w:szCs w:val="24"/>
          <w:lang w:val="uk-UA"/>
        </w:rPr>
        <w:t xml:space="preserve"> кадастровий номер </w:t>
      </w:r>
      <w:r w:rsidRPr="004F0ADC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0523083200:01:001:0720.</w:t>
      </w:r>
    </w:p>
    <w:p w:rsidR="003E26D2" w:rsidRPr="004F0ADC" w:rsidRDefault="003E26D2" w:rsidP="003E26D2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Times New Roman" w:cs="Times New Roman"/>
          <w:sz w:val="24"/>
          <w:szCs w:val="24"/>
          <w:lang w:val="x-none" w:eastAsia="x-none"/>
        </w:rPr>
        <w:t xml:space="preserve">Зобов’язати гр. </w:t>
      </w:r>
      <w:r w:rsidRPr="004F0ADC">
        <w:rPr>
          <w:rFonts w:eastAsia="Times New Roman" w:cs="Times New Roman"/>
          <w:sz w:val="24"/>
          <w:szCs w:val="24"/>
          <w:lang w:val="uk-UA" w:eastAsia="x-none"/>
        </w:rPr>
        <w:t xml:space="preserve">Остапчука Руслана Анатолійовича у </w:t>
      </w:r>
      <w:r w:rsidRPr="004F0ADC">
        <w:rPr>
          <w:rFonts w:eastAsia="Times New Roman" w:cs="Times New Roman"/>
          <w:sz w:val="24"/>
          <w:szCs w:val="24"/>
          <w:lang w:val="x-none" w:eastAsia="x-none"/>
        </w:rPr>
        <w:t>місячний строк укласти і зареєструвати додаткову угоду до договору оренди землі у встановленому законом порядку.</w:t>
      </w:r>
    </w:p>
    <w:p w:rsidR="003E26D2" w:rsidRPr="004F0ADC" w:rsidRDefault="003E26D2" w:rsidP="003E26D2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4F0ADC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3E26D2" w:rsidRPr="004F0ADC" w:rsidRDefault="003E26D2" w:rsidP="003E26D2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3E26D2" w:rsidRPr="004F0ADC" w:rsidRDefault="003E26D2" w:rsidP="003E26D2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C677B" w:rsidRDefault="003E26D2" w:rsidP="003E26D2">
      <w:pPr>
        <w:tabs>
          <w:tab w:val="left" w:pos="300"/>
        </w:tabs>
        <w:ind w:right="-5"/>
        <w:jc w:val="both"/>
      </w:pPr>
      <w:r w:rsidRPr="004F0ADC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4F0ADC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                                     Інна МЕНЮК</w:t>
      </w:r>
      <w:bookmarkStart w:id="0" w:name="_GoBack"/>
      <w:bookmarkEnd w:id="0"/>
    </w:p>
    <w:sectPr w:rsidR="00AC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F24EE"/>
    <w:multiLevelType w:val="hybridMultilevel"/>
    <w:tmpl w:val="F36E6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D0823"/>
    <w:multiLevelType w:val="hybridMultilevel"/>
    <w:tmpl w:val="E196C0D6"/>
    <w:lvl w:ilvl="0" w:tplc="90C8AC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CF7719"/>
    <w:multiLevelType w:val="hybridMultilevel"/>
    <w:tmpl w:val="C632FB46"/>
    <w:lvl w:ilvl="0" w:tplc="4EE653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2"/>
    <w:rsid w:val="003E26D2"/>
    <w:rsid w:val="00A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241D"/>
  <w15:chartTrackingRefBased/>
  <w15:docId w15:val="{AA4AC2D7-1CFA-4F15-8541-71A97E03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D2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26D2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3E26D2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2024-01-30T08:11:00Z</dcterms:created>
  <dcterms:modified xsi:type="dcterms:W3CDTF">2024-01-30T08:13:00Z</dcterms:modified>
</cp:coreProperties>
</file>