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4B8" w:rsidRDefault="006F14B8" w:rsidP="006F14B8">
      <w:pPr>
        <w:ind w:left="77"/>
        <w:outlineLvl w:val="0"/>
        <w:rPr>
          <w:bCs/>
          <w:lang w:val="uk-UA"/>
        </w:rPr>
      </w:pPr>
    </w:p>
    <w:p w:rsidR="006F14B8" w:rsidRPr="0035471D" w:rsidRDefault="006F14B8" w:rsidP="006F14B8">
      <w:pPr>
        <w:rPr>
          <w:rFonts w:ascii="Courier New" w:hAnsi="Courier New" w:cs="Courier New"/>
          <w:lang w:val="uk-UA"/>
        </w:rPr>
      </w:pPr>
      <w:r w:rsidRPr="0035471D">
        <w:rPr>
          <w:rFonts w:ascii="Courier New" w:hAnsi="Courier New" w:cs="Courier New"/>
          <w:iCs/>
          <w:lang w:val="uk-UA"/>
        </w:rPr>
        <w:t xml:space="preserve">                  </w:t>
      </w:r>
      <w:r w:rsidRPr="0035471D">
        <w:rPr>
          <w:noProof/>
          <w:sz w:val="20"/>
        </w:rPr>
        <w:drawing>
          <wp:anchor distT="0" distB="0" distL="114300" distR="114300" simplePos="0" relativeHeight="251659264" behindDoc="0" locked="0" layoutInCell="1" allowOverlap="1" wp14:anchorId="374C1F78" wp14:editId="7E5FFEF4">
            <wp:simplePos x="0" y="0"/>
            <wp:positionH relativeFrom="column">
              <wp:posOffset>2628900</wp:posOffset>
            </wp:positionH>
            <wp:positionV relativeFrom="paragraph">
              <wp:posOffset>-342900</wp:posOffset>
            </wp:positionV>
            <wp:extent cx="485775" cy="605155"/>
            <wp:effectExtent l="0" t="0" r="9525" b="444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r w:rsidRPr="0035471D">
        <w:rPr>
          <w:rFonts w:ascii="Courier New" w:hAnsi="Courier New" w:cs="Courier New"/>
          <w:lang w:val="uk-UA"/>
        </w:rPr>
        <w:t xml:space="preserve">                      </w:t>
      </w:r>
    </w:p>
    <w:p w:rsidR="006F14B8" w:rsidRPr="0035471D" w:rsidRDefault="006F14B8" w:rsidP="006F14B8">
      <w:pPr>
        <w:pStyle w:val="a6"/>
        <w:rPr>
          <w:sz w:val="24"/>
        </w:rPr>
      </w:pPr>
      <w:r w:rsidRPr="0035471D">
        <w:rPr>
          <w:sz w:val="24"/>
        </w:rPr>
        <w:t>У  К  Р  А  Ї  Н  А</w:t>
      </w:r>
    </w:p>
    <w:p w:rsidR="006F14B8" w:rsidRPr="0035471D" w:rsidRDefault="006F14B8" w:rsidP="006F14B8">
      <w:pPr>
        <w:pStyle w:val="a4"/>
        <w:rPr>
          <w:sz w:val="24"/>
        </w:rPr>
      </w:pPr>
      <w:r w:rsidRPr="0035471D">
        <w:rPr>
          <w:sz w:val="24"/>
        </w:rPr>
        <w:t>РАЙГОРОДСЬКА СІЛЬСЬКА РАДА</w:t>
      </w:r>
    </w:p>
    <w:p w:rsidR="006F14B8" w:rsidRPr="0035471D" w:rsidRDefault="006F14B8" w:rsidP="006F14B8">
      <w:pPr>
        <w:pStyle w:val="2"/>
        <w:rPr>
          <w:sz w:val="24"/>
        </w:rPr>
      </w:pPr>
      <w:r w:rsidRPr="0035471D">
        <w:rPr>
          <w:sz w:val="24"/>
        </w:rPr>
        <w:t>Немирівського району Вінницької області</w:t>
      </w:r>
    </w:p>
    <w:p w:rsidR="006F14B8" w:rsidRPr="00E70A6C" w:rsidRDefault="006F14B8" w:rsidP="006F14B8">
      <w:pPr>
        <w:pStyle w:val="1"/>
        <w:spacing w:before="0"/>
        <w:ind w:left="2832" w:firstLine="708"/>
        <w:rPr>
          <w:rFonts w:ascii="Times New Roman" w:hAnsi="Times New Roman" w:cs="Times New Roman"/>
          <w:color w:val="auto"/>
          <w:sz w:val="24"/>
          <w:szCs w:val="24"/>
        </w:rPr>
      </w:pPr>
    </w:p>
    <w:p w:rsidR="006F14B8" w:rsidRPr="0035471D" w:rsidRDefault="006F14B8" w:rsidP="006F14B8">
      <w:pPr>
        <w:pStyle w:val="1"/>
        <w:spacing w:before="0"/>
        <w:ind w:left="2832" w:firstLine="708"/>
        <w:rPr>
          <w:rFonts w:ascii="Times New Roman" w:hAnsi="Times New Roman" w:cs="Times New Roman"/>
          <w:color w:val="auto"/>
        </w:rPr>
      </w:pPr>
      <w:r w:rsidRPr="0035471D">
        <w:rPr>
          <w:rFonts w:ascii="Times New Roman" w:hAnsi="Times New Roman" w:cs="Times New Roman"/>
          <w:color w:val="auto"/>
        </w:rPr>
        <w:t xml:space="preserve">Р І Ш Е Н </w:t>
      </w:r>
      <w:proofErr w:type="spellStart"/>
      <w:r w:rsidRPr="0035471D">
        <w:rPr>
          <w:rFonts w:ascii="Times New Roman" w:hAnsi="Times New Roman" w:cs="Times New Roman"/>
          <w:color w:val="auto"/>
        </w:rPr>
        <w:t>Н</w:t>
      </w:r>
      <w:proofErr w:type="spellEnd"/>
      <w:r w:rsidRPr="0035471D">
        <w:rPr>
          <w:rFonts w:ascii="Times New Roman" w:hAnsi="Times New Roman" w:cs="Times New Roman"/>
          <w:color w:val="auto"/>
        </w:rPr>
        <w:t xml:space="preserve"> Я</w:t>
      </w:r>
    </w:p>
    <w:p w:rsidR="006F14B8" w:rsidRPr="0035471D" w:rsidRDefault="006F14B8" w:rsidP="006F14B8">
      <w:pPr>
        <w:ind w:left="708"/>
        <w:jc w:val="both"/>
        <w:rPr>
          <w:sz w:val="16"/>
          <w:szCs w:val="16"/>
          <w:lang w:val="uk-UA"/>
        </w:rPr>
      </w:pPr>
    </w:p>
    <w:p w:rsidR="006F14B8" w:rsidRPr="0035471D" w:rsidRDefault="006F14B8" w:rsidP="006F14B8">
      <w:pPr>
        <w:rPr>
          <w:lang w:val="uk-UA"/>
        </w:rPr>
      </w:pPr>
      <w:r w:rsidRPr="0035471D">
        <w:rPr>
          <w:b/>
          <w:sz w:val="28"/>
          <w:szCs w:val="28"/>
          <w:lang w:val="uk-UA"/>
        </w:rPr>
        <w:t xml:space="preserve"> </w:t>
      </w:r>
      <w:r w:rsidRPr="0035471D">
        <w:rPr>
          <w:lang w:val="uk-UA"/>
        </w:rPr>
        <w:t xml:space="preserve">17.11.2020 року          № </w:t>
      </w:r>
      <w:r>
        <w:rPr>
          <w:lang w:val="uk-UA"/>
        </w:rPr>
        <w:t>6</w:t>
      </w:r>
      <w:r w:rsidRPr="0035471D">
        <w:rPr>
          <w:lang w:val="uk-UA"/>
        </w:rPr>
        <w:t xml:space="preserve">                                                   1 </w:t>
      </w:r>
      <w:r w:rsidRPr="0035471D">
        <w:rPr>
          <w:lang w:val="en-US"/>
        </w:rPr>
        <w:t>c</w:t>
      </w:r>
      <w:proofErr w:type="spellStart"/>
      <w:r w:rsidRPr="0035471D">
        <w:rPr>
          <w:lang w:val="uk-UA"/>
        </w:rPr>
        <w:t>есія</w:t>
      </w:r>
      <w:proofErr w:type="spellEnd"/>
      <w:r w:rsidRPr="0035471D">
        <w:rPr>
          <w:lang w:val="uk-UA"/>
        </w:rPr>
        <w:t xml:space="preserve"> 8 скликання                                                 </w:t>
      </w:r>
    </w:p>
    <w:p w:rsidR="006F14B8" w:rsidRPr="0035471D" w:rsidRDefault="006F14B8" w:rsidP="006F14B8">
      <w:pPr>
        <w:ind w:left="77"/>
        <w:outlineLvl w:val="0"/>
        <w:rPr>
          <w:bCs/>
          <w:lang w:val="uk-UA"/>
        </w:rPr>
      </w:pPr>
      <w:r w:rsidRPr="0035471D">
        <w:rPr>
          <w:bCs/>
          <w:lang w:val="uk-UA"/>
        </w:rPr>
        <w:t>село Райгород</w:t>
      </w:r>
    </w:p>
    <w:p w:rsidR="006F14B8" w:rsidRPr="0035471D" w:rsidRDefault="006F14B8" w:rsidP="006F14B8">
      <w:pPr>
        <w:rPr>
          <w:b/>
          <w:bCs/>
          <w:lang w:val="uk-UA"/>
        </w:rPr>
      </w:pPr>
    </w:p>
    <w:p w:rsidR="006F14B8" w:rsidRPr="0035471D" w:rsidRDefault="006F14B8" w:rsidP="006F14B8">
      <w:pPr>
        <w:rPr>
          <w:lang w:val="uk-UA"/>
        </w:rPr>
      </w:pPr>
      <w:r w:rsidRPr="0035471D">
        <w:rPr>
          <w:lang w:val="uk-UA"/>
        </w:rPr>
        <w:t>Про постійн</w:t>
      </w:r>
      <w:r>
        <w:rPr>
          <w:lang w:val="uk-UA"/>
        </w:rPr>
        <w:t>і</w:t>
      </w:r>
      <w:r w:rsidRPr="0035471D">
        <w:rPr>
          <w:lang w:val="uk-UA"/>
        </w:rPr>
        <w:t xml:space="preserve"> комісі</w:t>
      </w:r>
      <w:r>
        <w:rPr>
          <w:lang w:val="uk-UA"/>
        </w:rPr>
        <w:t>ї</w:t>
      </w:r>
      <w:r w:rsidRPr="0035471D">
        <w:rPr>
          <w:lang w:val="uk-UA"/>
        </w:rPr>
        <w:t xml:space="preserve"> </w:t>
      </w:r>
    </w:p>
    <w:p w:rsidR="006F14B8" w:rsidRPr="0035471D" w:rsidRDefault="006F14B8" w:rsidP="006F14B8">
      <w:pPr>
        <w:rPr>
          <w:lang w:val="uk-UA"/>
        </w:rPr>
      </w:pPr>
      <w:r w:rsidRPr="006F14B8">
        <w:rPr>
          <w:lang w:val="uk-UA"/>
        </w:rPr>
        <w:t>Райгородської сільської ради</w:t>
      </w:r>
    </w:p>
    <w:p w:rsidR="006F14B8" w:rsidRPr="0035471D" w:rsidRDefault="006F14B8" w:rsidP="006F14B8">
      <w:pPr>
        <w:rPr>
          <w:lang w:val="uk-UA"/>
        </w:rPr>
      </w:pPr>
      <w:r w:rsidRPr="0035471D">
        <w:rPr>
          <w:lang w:val="uk-UA"/>
        </w:rPr>
        <w:tab/>
      </w:r>
    </w:p>
    <w:p w:rsidR="006F14B8" w:rsidRPr="0035471D" w:rsidRDefault="006F14B8" w:rsidP="006F14B8">
      <w:pPr>
        <w:rPr>
          <w:sz w:val="16"/>
          <w:szCs w:val="16"/>
          <w:lang w:val="uk-UA"/>
        </w:rPr>
      </w:pPr>
      <w:r w:rsidRPr="0035471D">
        <w:rPr>
          <w:lang w:val="uk-UA"/>
        </w:rPr>
        <w:tab/>
      </w:r>
      <w:r w:rsidRPr="0035471D">
        <w:rPr>
          <w:lang w:val="uk-UA"/>
        </w:rPr>
        <w:tab/>
      </w:r>
      <w:r w:rsidRPr="0035471D">
        <w:rPr>
          <w:lang w:val="uk-UA"/>
        </w:rPr>
        <w:tab/>
      </w:r>
      <w:r w:rsidRPr="0035471D">
        <w:rPr>
          <w:lang w:val="uk-UA"/>
        </w:rPr>
        <w:tab/>
      </w:r>
      <w:r w:rsidRPr="0035471D">
        <w:rPr>
          <w:lang w:val="uk-UA"/>
        </w:rPr>
        <w:tab/>
      </w:r>
    </w:p>
    <w:p w:rsidR="006F14B8" w:rsidRPr="0035471D" w:rsidRDefault="006F14B8" w:rsidP="006F14B8">
      <w:pPr>
        <w:ind w:firstLine="708"/>
        <w:jc w:val="both"/>
        <w:rPr>
          <w:lang w:val="uk-UA"/>
        </w:rPr>
      </w:pPr>
      <w:r w:rsidRPr="0035471D">
        <w:rPr>
          <w:lang w:val="uk-UA"/>
        </w:rPr>
        <w:t xml:space="preserve">Розглянувши пропозицію </w:t>
      </w:r>
      <w:proofErr w:type="spellStart"/>
      <w:r w:rsidRPr="0035471D">
        <w:rPr>
          <w:lang w:val="uk-UA"/>
        </w:rPr>
        <w:t>Райгородського</w:t>
      </w:r>
      <w:proofErr w:type="spellEnd"/>
      <w:r w:rsidRPr="0035471D">
        <w:rPr>
          <w:lang w:val="uk-UA"/>
        </w:rPr>
        <w:t xml:space="preserve"> сільського голови Михайленка В.М., керуючись ст. 47 Закону України “Про місцеве самоврядування в Україні”, з метою вивчення, попереднього розгляду і підготовки питань, які належать до повноважень </w:t>
      </w:r>
      <w:proofErr w:type="spellStart"/>
      <w:r w:rsidRPr="0035471D">
        <w:rPr>
          <w:lang w:val="uk-UA"/>
        </w:rPr>
        <w:t>Райгородської</w:t>
      </w:r>
      <w:proofErr w:type="spellEnd"/>
      <w:r w:rsidRPr="0035471D">
        <w:rPr>
          <w:lang w:val="uk-UA"/>
        </w:rPr>
        <w:t xml:space="preserve"> сільської ради, здійснення контролю за виконанням рішень </w:t>
      </w:r>
      <w:proofErr w:type="spellStart"/>
      <w:r w:rsidRPr="0035471D">
        <w:rPr>
          <w:lang w:val="uk-UA"/>
        </w:rPr>
        <w:t>Райгородської</w:t>
      </w:r>
      <w:proofErr w:type="spellEnd"/>
      <w:r w:rsidRPr="0035471D">
        <w:rPr>
          <w:lang w:val="uk-UA"/>
        </w:rPr>
        <w:t xml:space="preserve"> сільської ради та її виконавчого комітету, сесія сільської ради</w:t>
      </w:r>
    </w:p>
    <w:p w:rsidR="006F14B8" w:rsidRPr="0035471D" w:rsidRDefault="006F14B8" w:rsidP="006F14B8">
      <w:pPr>
        <w:rPr>
          <w:lang w:val="uk-UA"/>
        </w:rPr>
      </w:pPr>
    </w:p>
    <w:p w:rsidR="006F14B8" w:rsidRPr="0035471D" w:rsidRDefault="006F14B8" w:rsidP="006F14B8">
      <w:pPr>
        <w:jc w:val="center"/>
        <w:rPr>
          <w:lang w:val="uk-UA"/>
        </w:rPr>
      </w:pPr>
      <w:r w:rsidRPr="0035471D">
        <w:rPr>
          <w:lang w:val="uk-UA"/>
        </w:rPr>
        <w:t>ВИРІШИЛА:</w:t>
      </w:r>
    </w:p>
    <w:p w:rsidR="006F14B8" w:rsidRPr="0035471D" w:rsidRDefault="006F14B8" w:rsidP="006F14B8">
      <w:pPr>
        <w:rPr>
          <w:lang w:val="uk-UA"/>
        </w:rPr>
      </w:pPr>
    </w:p>
    <w:p w:rsidR="006F14B8" w:rsidRPr="0035471D" w:rsidRDefault="006F14B8" w:rsidP="006F14B8">
      <w:pPr>
        <w:pStyle w:val="paragraph"/>
        <w:numPr>
          <w:ilvl w:val="0"/>
          <w:numId w:val="11"/>
        </w:numPr>
        <w:spacing w:before="0" w:beforeAutospacing="0" w:after="0" w:afterAutospacing="0"/>
        <w:ind w:left="426"/>
        <w:jc w:val="both"/>
        <w:textAlignment w:val="baseline"/>
      </w:pPr>
      <w:r w:rsidRPr="0035471D">
        <w:rPr>
          <w:rStyle w:val="normaltextrun"/>
          <w:rFonts w:eastAsiaTheme="majorEastAsia"/>
          <w:lang w:val="uk-UA"/>
        </w:rPr>
        <w:t xml:space="preserve">Визначити такий перелік постійних комісій </w:t>
      </w:r>
      <w:proofErr w:type="spellStart"/>
      <w:r w:rsidRPr="0035471D">
        <w:rPr>
          <w:rStyle w:val="normaltextrun"/>
          <w:rFonts w:eastAsiaTheme="majorEastAsia"/>
          <w:lang w:val="uk-UA"/>
        </w:rPr>
        <w:t>Райгородської</w:t>
      </w:r>
      <w:proofErr w:type="spellEnd"/>
      <w:r w:rsidRPr="0035471D">
        <w:rPr>
          <w:rStyle w:val="normaltextrun"/>
          <w:rFonts w:eastAsiaTheme="majorEastAsia"/>
          <w:lang w:val="uk-UA"/>
        </w:rPr>
        <w:t xml:space="preserve"> сільської ради:</w:t>
      </w:r>
      <w:r w:rsidRPr="0035471D">
        <w:rPr>
          <w:rStyle w:val="eop"/>
        </w:rPr>
        <w:t> </w:t>
      </w:r>
    </w:p>
    <w:p w:rsidR="006F14B8" w:rsidRPr="0035471D" w:rsidRDefault="006F14B8" w:rsidP="006F14B8">
      <w:pPr>
        <w:pStyle w:val="paragraph"/>
        <w:numPr>
          <w:ilvl w:val="1"/>
          <w:numId w:val="11"/>
        </w:numPr>
        <w:spacing w:before="0" w:beforeAutospacing="0" w:after="0" w:afterAutospacing="0"/>
        <w:jc w:val="both"/>
        <w:textAlignment w:val="baseline"/>
        <w:rPr>
          <w:rStyle w:val="eop"/>
        </w:rPr>
      </w:pPr>
      <w:proofErr w:type="spellStart"/>
      <w:r w:rsidRPr="0035471D">
        <w:rPr>
          <w:b/>
        </w:rPr>
        <w:t>Постійна</w:t>
      </w:r>
      <w:proofErr w:type="spellEnd"/>
      <w:r w:rsidRPr="0035471D">
        <w:rPr>
          <w:b/>
        </w:rPr>
        <w:t xml:space="preserve"> </w:t>
      </w:r>
      <w:proofErr w:type="spellStart"/>
      <w:r w:rsidRPr="0035471D">
        <w:rPr>
          <w:b/>
        </w:rPr>
        <w:t>комісія</w:t>
      </w:r>
      <w:proofErr w:type="spellEnd"/>
      <w:r w:rsidRPr="0035471D">
        <w:rPr>
          <w:b/>
        </w:rPr>
        <w:t xml:space="preserve"> з </w:t>
      </w:r>
      <w:proofErr w:type="spellStart"/>
      <w:r w:rsidRPr="0035471D">
        <w:rPr>
          <w:b/>
        </w:rPr>
        <w:t>питань</w:t>
      </w:r>
      <w:proofErr w:type="spellEnd"/>
      <w:r w:rsidRPr="0035471D">
        <w:rPr>
          <w:b/>
        </w:rPr>
        <w:t xml:space="preserve"> </w:t>
      </w:r>
      <w:r w:rsidRPr="0035471D">
        <w:rPr>
          <w:b/>
          <w:lang w:val="uk-UA"/>
        </w:rPr>
        <w:t>прав людини, законності, депутатської діяльності і етики, регламенту</w:t>
      </w:r>
      <w:r w:rsidRPr="0035471D">
        <w:rPr>
          <w:rStyle w:val="normaltextrun"/>
          <w:rFonts w:eastAsiaTheme="majorEastAsia"/>
          <w:lang w:val="uk-UA"/>
        </w:rPr>
        <w:t>;</w:t>
      </w:r>
      <w:r w:rsidRPr="0035471D">
        <w:rPr>
          <w:rStyle w:val="eop"/>
        </w:rPr>
        <w:t> </w:t>
      </w:r>
    </w:p>
    <w:p w:rsidR="006F14B8" w:rsidRPr="00253656" w:rsidRDefault="006F14B8" w:rsidP="006F14B8">
      <w:pPr>
        <w:pStyle w:val="paragraph"/>
        <w:numPr>
          <w:ilvl w:val="1"/>
          <w:numId w:val="11"/>
        </w:numPr>
        <w:spacing w:before="0" w:beforeAutospacing="0" w:after="0" w:afterAutospacing="0"/>
        <w:ind w:left="851"/>
        <w:jc w:val="both"/>
        <w:textAlignment w:val="baseline"/>
        <w:rPr>
          <w:lang w:val="uk-UA"/>
        </w:rPr>
      </w:pPr>
      <w:r w:rsidRPr="0035471D">
        <w:rPr>
          <w:rStyle w:val="eop"/>
          <w:lang w:val="uk-UA"/>
        </w:rPr>
        <w:t xml:space="preserve"> </w:t>
      </w:r>
      <w:r w:rsidRPr="00253656">
        <w:rPr>
          <w:b/>
          <w:lang w:val="uk-UA"/>
        </w:rPr>
        <w:t xml:space="preserve">Постійна комісія з питань </w:t>
      </w:r>
      <w:r w:rsidRPr="0035471D">
        <w:rPr>
          <w:b/>
          <w:lang w:val="uk-UA"/>
        </w:rPr>
        <w:t>планування, фінансів, бюджету та соціально-економічного розвитку, інвестицій та міжнародного співробітництва</w:t>
      </w:r>
      <w:r w:rsidRPr="0035471D">
        <w:rPr>
          <w:rStyle w:val="normaltextrun"/>
          <w:rFonts w:eastAsiaTheme="majorEastAsia"/>
          <w:lang w:val="uk-UA"/>
        </w:rPr>
        <w:t>;</w:t>
      </w:r>
      <w:r w:rsidRPr="0035471D">
        <w:rPr>
          <w:rStyle w:val="eop"/>
        </w:rPr>
        <w:t> </w:t>
      </w:r>
    </w:p>
    <w:p w:rsidR="006F14B8" w:rsidRPr="0035471D" w:rsidRDefault="006F14B8" w:rsidP="006F14B8">
      <w:pPr>
        <w:pStyle w:val="paragraph"/>
        <w:numPr>
          <w:ilvl w:val="1"/>
          <w:numId w:val="11"/>
        </w:numPr>
        <w:spacing w:before="0" w:beforeAutospacing="0" w:after="0" w:afterAutospacing="0"/>
        <w:jc w:val="both"/>
        <w:textAlignment w:val="baseline"/>
      </w:pPr>
      <w:proofErr w:type="spellStart"/>
      <w:r w:rsidRPr="0035471D">
        <w:rPr>
          <w:b/>
        </w:rPr>
        <w:t>Постійна</w:t>
      </w:r>
      <w:proofErr w:type="spellEnd"/>
      <w:r w:rsidRPr="0035471D">
        <w:rPr>
          <w:b/>
        </w:rPr>
        <w:t xml:space="preserve"> </w:t>
      </w:r>
      <w:proofErr w:type="spellStart"/>
      <w:r w:rsidRPr="0035471D">
        <w:rPr>
          <w:b/>
        </w:rPr>
        <w:t>комісія</w:t>
      </w:r>
      <w:proofErr w:type="spellEnd"/>
      <w:r w:rsidRPr="0035471D">
        <w:rPr>
          <w:b/>
        </w:rPr>
        <w:t xml:space="preserve"> з </w:t>
      </w:r>
      <w:proofErr w:type="spellStart"/>
      <w:r w:rsidRPr="0035471D">
        <w:rPr>
          <w:b/>
        </w:rPr>
        <w:t>питань</w:t>
      </w:r>
      <w:proofErr w:type="spellEnd"/>
      <w:r w:rsidRPr="0035471D">
        <w:rPr>
          <w:b/>
        </w:rPr>
        <w:t xml:space="preserve"> </w:t>
      </w:r>
      <w:proofErr w:type="spellStart"/>
      <w:r w:rsidRPr="0035471D">
        <w:rPr>
          <w:b/>
        </w:rPr>
        <w:t>житлово-комунального</w:t>
      </w:r>
      <w:proofErr w:type="spellEnd"/>
      <w:r w:rsidRPr="0035471D">
        <w:rPr>
          <w:b/>
        </w:rPr>
        <w:t xml:space="preserve"> </w:t>
      </w:r>
      <w:proofErr w:type="spellStart"/>
      <w:r w:rsidRPr="0035471D">
        <w:rPr>
          <w:b/>
        </w:rPr>
        <w:t>господарства</w:t>
      </w:r>
      <w:proofErr w:type="spellEnd"/>
      <w:r w:rsidRPr="0035471D">
        <w:rPr>
          <w:b/>
        </w:rPr>
        <w:t xml:space="preserve">, </w:t>
      </w:r>
      <w:proofErr w:type="spellStart"/>
      <w:r w:rsidRPr="0035471D">
        <w:rPr>
          <w:b/>
        </w:rPr>
        <w:t>комунальної</w:t>
      </w:r>
      <w:proofErr w:type="spellEnd"/>
      <w:r w:rsidRPr="0035471D">
        <w:rPr>
          <w:b/>
        </w:rPr>
        <w:t xml:space="preserve"> </w:t>
      </w:r>
      <w:proofErr w:type="spellStart"/>
      <w:r w:rsidRPr="0035471D">
        <w:rPr>
          <w:b/>
        </w:rPr>
        <w:t>власності</w:t>
      </w:r>
      <w:proofErr w:type="spellEnd"/>
      <w:r w:rsidRPr="0035471D">
        <w:rPr>
          <w:b/>
        </w:rPr>
        <w:t xml:space="preserve">, </w:t>
      </w:r>
      <w:proofErr w:type="spellStart"/>
      <w:r w:rsidRPr="0035471D">
        <w:rPr>
          <w:b/>
        </w:rPr>
        <w:t>підприємництва</w:t>
      </w:r>
      <w:proofErr w:type="spellEnd"/>
      <w:r w:rsidRPr="0035471D">
        <w:rPr>
          <w:b/>
        </w:rPr>
        <w:t xml:space="preserve">, транспорту, </w:t>
      </w:r>
      <w:proofErr w:type="spellStart"/>
      <w:r w:rsidRPr="0035471D">
        <w:rPr>
          <w:b/>
        </w:rPr>
        <w:t>зв’язку</w:t>
      </w:r>
      <w:proofErr w:type="spellEnd"/>
      <w:r w:rsidRPr="0035471D">
        <w:rPr>
          <w:b/>
        </w:rPr>
        <w:t xml:space="preserve"> та </w:t>
      </w:r>
      <w:proofErr w:type="spellStart"/>
      <w:r w:rsidRPr="0035471D">
        <w:rPr>
          <w:b/>
        </w:rPr>
        <w:t>сфери</w:t>
      </w:r>
      <w:proofErr w:type="spellEnd"/>
      <w:r w:rsidRPr="0035471D">
        <w:rPr>
          <w:b/>
        </w:rPr>
        <w:t xml:space="preserve"> </w:t>
      </w:r>
      <w:proofErr w:type="spellStart"/>
      <w:r w:rsidRPr="0035471D">
        <w:rPr>
          <w:b/>
        </w:rPr>
        <w:t>послуг</w:t>
      </w:r>
      <w:proofErr w:type="spellEnd"/>
      <w:r w:rsidRPr="0035471D">
        <w:rPr>
          <w:rStyle w:val="normaltextrun"/>
          <w:rFonts w:eastAsiaTheme="majorEastAsia"/>
          <w:lang w:val="uk-UA"/>
        </w:rPr>
        <w:t>;</w:t>
      </w:r>
      <w:r w:rsidRPr="0035471D">
        <w:rPr>
          <w:rStyle w:val="eop"/>
        </w:rPr>
        <w:t> </w:t>
      </w:r>
    </w:p>
    <w:p w:rsidR="006F14B8" w:rsidRPr="0035471D" w:rsidRDefault="006F14B8" w:rsidP="006F14B8">
      <w:pPr>
        <w:pStyle w:val="paragraph"/>
        <w:numPr>
          <w:ilvl w:val="1"/>
          <w:numId w:val="11"/>
        </w:numPr>
        <w:spacing w:before="0" w:beforeAutospacing="0" w:after="0" w:afterAutospacing="0"/>
        <w:jc w:val="both"/>
        <w:textAlignment w:val="baseline"/>
        <w:rPr>
          <w:rStyle w:val="eop"/>
        </w:rPr>
      </w:pPr>
      <w:proofErr w:type="spellStart"/>
      <w:r w:rsidRPr="0035471D">
        <w:rPr>
          <w:b/>
          <w:bCs/>
        </w:rPr>
        <w:t>Постійна</w:t>
      </w:r>
      <w:proofErr w:type="spellEnd"/>
      <w:r w:rsidRPr="0035471D">
        <w:rPr>
          <w:b/>
          <w:bCs/>
        </w:rPr>
        <w:t xml:space="preserve"> </w:t>
      </w:r>
      <w:proofErr w:type="spellStart"/>
      <w:r w:rsidRPr="0035471D">
        <w:rPr>
          <w:b/>
          <w:bCs/>
        </w:rPr>
        <w:t>комісія</w:t>
      </w:r>
      <w:proofErr w:type="spellEnd"/>
      <w:r w:rsidRPr="0035471D">
        <w:rPr>
          <w:b/>
          <w:bCs/>
        </w:rPr>
        <w:t xml:space="preserve"> з </w:t>
      </w:r>
      <w:proofErr w:type="spellStart"/>
      <w:r w:rsidRPr="0035471D">
        <w:rPr>
          <w:b/>
          <w:bCs/>
        </w:rPr>
        <w:t>питань</w:t>
      </w:r>
      <w:proofErr w:type="spellEnd"/>
      <w:r w:rsidRPr="0035471D">
        <w:rPr>
          <w:b/>
          <w:bCs/>
        </w:rPr>
        <w:t xml:space="preserve"> </w:t>
      </w:r>
      <w:r w:rsidRPr="0035471D">
        <w:rPr>
          <w:b/>
          <w:bCs/>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35471D">
        <w:rPr>
          <w:rStyle w:val="normaltextrun"/>
          <w:rFonts w:eastAsiaTheme="majorEastAsia"/>
          <w:lang w:val="uk-UA"/>
        </w:rPr>
        <w:t>;</w:t>
      </w:r>
      <w:r w:rsidRPr="0035471D">
        <w:rPr>
          <w:rStyle w:val="eop"/>
        </w:rPr>
        <w:t> </w:t>
      </w:r>
    </w:p>
    <w:p w:rsidR="006F14B8" w:rsidRPr="0035471D" w:rsidRDefault="006F14B8" w:rsidP="006F14B8">
      <w:pPr>
        <w:pStyle w:val="paragraph"/>
        <w:numPr>
          <w:ilvl w:val="1"/>
          <w:numId w:val="11"/>
        </w:numPr>
        <w:spacing w:before="0" w:beforeAutospacing="0" w:after="0" w:afterAutospacing="0"/>
        <w:jc w:val="both"/>
        <w:textAlignment w:val="baseline"/>
      </w:pPr>
      <w:proofErr w:type="spellStart"/>
      <w:r w:rsidRPr="0035471D">
        <w:rPr>
          <w:b/>
          <w:bCs/>
        </w:rPr>
        <w:t>Постійна</w:t>
      </w:r>
      <w:proofErr w:type="spellEnd"/>
      <w:r w:rsidRPr="0035471D">
        <w:rPr>
          <w:b/>
          <w:bCs/>
        </w:rPr>
        <w:t xml:space="preserve"> </w:t>
      </w:r>
      <w:proofErr w:type="spellStart"/>
      <w:r w:rsidRPr="0035471D">
        <w:rPr>
          <w:b/>
          <w:bCs/>
        </w:rPr>
        <w:t>комісія</w:t>
      </w:r>
      <w:proofErr w:type="spellEnd"/>
      <w:r w:rsidRPr="0035471D">
        <w:rPr>
          <w:b/>
          <w:bCs/>
        </w:rPr>
        <w:t xml:space="preserve"> з </w:t>
      </w:r>
      <w:proofErr w:type="spellStart"/>
      <w:r w:rsidRPr="0035471D">
        <w:rPr>
          <w:b/>
          <w:bCs/>
        </w:rPr>
        <w:t>питань</w:t>
      </w:r>
      <w:proofErr w:type="spellEnd"/>
      <w:r w:rsidRPr="0035471D">
        <w:rPr>
          <w:b/>
          <w:bCs/>
        </w:rPr>
        <w:t xml:space="preserve"> </w:t>
      </w:r>
      <w:r w:rsidRPr="0035471D">
        <w:rPr>
          <w:b/>
          <w:bCs/>
          <w:lang w:val="uk-UA"/>
        </w:rPr>
        <w:t>охорони здоров’я, соціального захисту населення, освіти, культури, молоді, фізкультури і спорту</w:t>
      </w:r>
    </w:p>
    <w:p w:rsidR="006F14B8" w:rsidRPr="0035471D" w:rsidRDefault="006F14B8" w:rsidP="006F14B8">
      <w:pPr>
        <w:pStyle w:val="paragraph"/>
        <w:numPr>
          <w:ilvl w:val="0"/>
          <w:numId w:val="11"/>
        </w:numPr>
        <w:spacing w:before="0" w:beforeAutospacing="0" w:after="0" w:afterAutospacing="0"/>
        <w:ind w:left="426"/>
        <w:jc w:val="both"/>
        <w:textAlignment w:val="baseline"/>
      </w:pPr>
      <w:r w:rsidRPr="0035471D">
        <w:rPr>
          <w:rStyle w:val="normaltextrun"/>
          <w:rFonts w:eastAsiaTheme="majorEastAsia"/>
          <w:lang w:val="uk-UA"/>
        </w:rPr>
        <w:t xml:space="preserve">Затвердити Положення про постійні комісії </w:t>
      </w:r>
      <w:proofErr w:type="spellStart"/>
      <w:r>
        <w:rPr>
          <w:rStyle w:val="normaltextrun"/>
          <w:rFonts w:eastAsiaTheme="majorEastAsia"/>
          <w:lang w:val="uk-UA"/>
        </w:rPr>
        <w:t>Райгородської</w:t>
      </w:r>
      <w:proofErr w:type="spellEnd"/>
      <w:r w:rsidRPr="0035471D">
        <w:rPr>
          <w:rStyle w:val="normaltextrun"/>
          <w:rFonts w:eastAsiaTheme="majorEastAsia"/>
          <w:lang w:val="uk-UA"/>
        </w:rPr>
        <w:t xml:space="preserve"> сільської ради (Додаток 1 до цього рішення).</w:t>
      </w:r>
      <w:r w:rsidRPr="0035471D">
        <w:rPr>
          <w:rStyle w:val="eop"/>
        </w:rPr>
        <w:t> </w:t>
      </w:r>
    </w:p>
    <w:p w:rsidR="006F14B8" w:rsidRPr="0035471D" w:rsidRDefault="006F14B8" w:rsidP="006F14B8">
      <w:pPr>
        <w:pStyle w:val="paragraph"/>
        <w:numPr>
          <w:ilvl w:val="0"/>
          <w:numId w:val="11"/>
        </w:numPr>
        <w:spacing w:before="0" w:beforeAutospacing="0" w:after="0" w:afterAutospacing="0"/>
        <w:ind w:left="426"/>
        <w:jc w:val="both"/>
        <w:textAlignment w:val="baseline"/>
      </w:pPr>
      <w:r w:rsidRPr="0035471D">
        <w:rPr>
          <w:rStyle w:val="normaltextrun"/>
          <w:rFonts w:eastAsiaTheme="majorEastAsia"/>
          <w:lang w:val="uk-UA"/>
        </w:rPr>
        <w:t xml:space="preserve">Обрати постійні комісії </w:t>
      </w:r>
      <w:proofErr w:type="spellStart"/>
      <w:r>
        <w:rPr>
          <w:rStyle w:val="normaltextrun"/>
          <w:rFonts w:eastAsiaTheme="majorEastAsia"/>
          <w:lang w:val="uk-UA"/>
        </w:rPr>
        <w:t>Райгородської</w:t>
      </w:r>
      <w:proofErr w:type="spellEnd"/>
      <w:r w:rsidRPr="0035471D">
        <w:rPr>
          <w:rStyle w:val="normaltextrun"/>
          <w:rFonts w:eastAsiaTheme="majorEastAsia"/>
          <w:lang w:val="uk-UA"/>
        </w:rPr>
        <w:t xml:space="preserve"> сільської ради у наступному складі:</w:t>
      </w:r>
      <w:r w:rsidRPr="0035471D">
        <w:rPr>
          <w:rStyle w:val="eop"/>
        </w:rPr>
        <w:t> </w:t>
      </w:r>
    </w:p>
    <w:p w:rsidR="006F14B8" w:rsidRPr="0035471D" w:rsidRDefault="006F14B8" w:rsidP="006F14B8">
      <w:pPr>
        <w:tabs>
          <w:tab w:val="left" w:pos="284"/>
          <w:tab w:val="left" w:pos="567"/>
        </w:tabs>
        <w:ind w:left="426"/>
        <w:jc w:val="both"/>
        <w:rPr>
          <w:lang w:val="uk-UA"/>
        </w:rPr>
      </w:pPr>
      <w:r w:rsidRPr="0035471D">
        <w:rPr>
          <w:b/>
          <w:szCs w:val="20"/>
          <w:lang w:val="uk-UA"/>
        </w:rPr>
        <w:t xml:space="preserve">     І. </w:t>
      </w:r>
      <w:proofErr w:type="spellStart"/>
      <w:r w:rsidRPr="0035471D">
        <w:rPr>
          <w:b/>
        </w:rPr>
        <w:t>Постійна</w:t>
      </w:r>
      <w:proofErr w:type="spellEnd"/>
      <w:r w:rsidRPr="0035471D">
        <w:rPr>
          <w:b/>
        </w:rPr>
        <w:t xml:space="preserve"> </w:t>
      </w:r>
      <w:proofErr w:type="spellStart"/>
      <w:r w:rsidRPr="0035471D">
        <w:rPr>
          <w:b/>
        </w:rPr>
        <w:t>комісія</w:t>
      </w:r>
      <w:proofErr w:type="spellEnd"/>
      <w:r w:rsidRPr="0035471D">
        <w:rPr>
          <w:b/>
        </w:rPr>
        <w:t xml:space="preserve"> з </w:t>
      </w:r>
      <w:proofErr w:type="spellStart"/>
      <w:r w:rsidRPr="0035471D">
        <w:rPr>
          <w:b/>
        </w:rPr>
        <w:t>питань</w:t>
      </w:r>
      <w:proofErr w:type="spellEnd"/>
      <w:r w:rsidRPr="0035471D">
        <w:rPr>
          <w:b/>
        </w:rPr>
        <w:t xml:space="preserve"> </w:t>
      </w:r>
      <w:r w:rsidRPr="0035471D">
        <w:rPr>
          <w:b/>
          <w:lang w:val="uk-UA"/>
        </w:rPr>
        <w:t xml:space="preserve">прав людини, законності, депутатської діяльності і етики, регламенту, </w:t>
      </w:r>
      <w:r w:rsidRPr="0035471D">
        <w:rPr>
          <w:bCs/>
          <w:lang w:val="uk-UA"/>
        </w:rPr>
        <w:t>у складі</w:t>
      </w:r>
      <w:r w:rsidRPr="0035471D">
        <w:rPr>
          <w:lang w:val="uk-UA"/>
        </w:rPr>
        <w:t xml:space="preserve"> </w:t>
      </w:r>
    </w:p>
    <w:p w:rsidR="006F14B8" w:rsidRDefault="006F14B8" w:rsidP="006F14B8">
      <w:pPr>
        <w:ind w:left="568"/>
        <w:jc w:val="both"/>
      </w:pPr>
      <w:r>
        <w:rPr>
          <w:rStyle w:val="normaltextrun"/>
          <w:lang w:val="uk-UA"/>
        </w:rPr>
        <w:t xml:space="preserve">Голова постійної комісії: </w:t>
      </w:r>
      <w:r w:rsidRPr="0035471D">
        <w:t xml:space="preserve">Лесько </w:t>
      </w:r>
      <w:proofErr w:type="spellStart"/>
      <w:r w:rsidRPr="0035471D">
        <w:t>Олександр</w:t>
      </w:r>
      <w:proofErr w:type="spellEnd"/>
      <w:r w:rsidRPr="0035471D">
        <w:t xml:space="preserve"> </w:t>
      </w:r>
      <w:proofErr w:type="spellStart"/>
      <w:r w:rsidRPr="0035471D">
        <w:t>Іванович</w:t>
      </w:r>
      <w:proofErr w:type="spellEnd"/>
      <w:r w:rsidRPr="0035471D">
        <w:t xml:space="preserve"> - депутат округу № 6</w:t>
      </w:r>
    </w:p>
    <w:p w:rsidR="006F14B8" w:rsidRPr="001E1FC9" w:rsidRDefault="006F14B8" w:rsidP="006F14B8">
      <w:pPr>
        <w:ind w:left="568"/>
        <w:jc w:val="both"/>
        <w:rPr>
          <w:lang w:val="uk-UA"/>
        </w:rPr>
      </w:pPr>
      <w:r>
        <w:rPr>
          <w:lang w:val="uk-UA"/>
        </w:rPr>
        <w:t>Члени комісії:</w:t>
      </w:r>
    </w:p>
    <w:p w:rsidR="006F14B8" w:rsidRPr="0035471D" w:rsidRDefault="006F14B8" w:rsidP="006F14B8">
      <w:pPr>
        <w:pStyle w:val="a"/>
        <w:numPr>
          <w:ilvl w:val="1"/>
          <w:numId w:val="3"/>
        </w:numPr>
        <w:jc w:val="both"/>
      </w:pPr>
      <w:proofErr w:type="spellStart"/>
      <w:r w:rsidRPr="0035471D">
        <w:t>Свистак</w:t>
      </w:r>
      <w:proofErr w:type="spellEnd"/>
      <w:r w:rsidRPr="0035471D">
        <w:t xml:space="preserve"> Василь Віталійович    - депутат округу № 3</w:t>
      </w:r>
    </w:p>
    <w:p w:rsidR="006F14B8" w:rsidRPr="0035471D" w:rsidRDefault="006F14B8" w:rsidP="006F14B8">
      <w:pPr>
        <w:pStyle w:val="a"/>
        <w:numPr>
          <w:ilvl w:val="1"/>
          <w:numId w:val="3"/>
        </w:numPr>
        <w:jc w:val="both"/>
      </w:pPr>
      <w:r w:rsidRPr="0035471D">
        <w:t>Мельник Юрій Васильович - депутат округу № 4</w:t>
      </w:r>
    </w:p>
    <w:p w:rsidR="006F14B8" w:rsidRPr="0035471D" w:rsidRDefault="006F14B8" w:rsidP="006F14B8">
      <w:pPr>
        <w:pStyle w:val="a"/>
        <w:numPr>
          <w:ilvl w:val="1"/>
          <w:numId w:val="3"/>
        </w:numPr>
        <w:jc w:val="both"/>
      </w:pPr>
      <w:r w:rsidRPr="0035471D">
        <w:t>Войтенко Лариса Михайлівна – депутат округу №5</w:t>
      </w:r>
    </w:p>
    <w:p w:rsidR="006F14B8" w:rsidRPr="0035471D" w:rsidRDefault="006F14B8" w:rsidP="006F14B8">
      <w:pPr>
        <w:ind w:left="720"/>
        <w:jc w:val="both"/>
        <w:rPr>
          <w:bCs/>
          <w:lang w:val="uk-UA"/>
        </w:rPr>
      </w:pPr>
      <w:r w:rsidRPr="00253656">
        <w:rPr>
          <w:b/>
          <w:lang w:val="uk-UA"/>
        </w:rPr>
        <w:t xml:space="preserve">ІІ. </w:t>
      </w:r>
      <w:r w:rsidRPr="0035471D">
        <w:rPr>
          <w:rStyle w:val="apple-converted-space"/>
          <w:rFonts w:ascii="Arial" w:eastAsiaTheme="majorEastAsia" w:hAnsi="Arial" w:cs="Arial"/>
          <w:b/>
          <w:bCs/>
          <w:sz w:val="14"/>
          <w:szCs w:val="14"/>
          <w:shd w:val="clear" w:color="auto" w:fill="FFFFFF"/>
        </w:rPr>
        <w:t> </w:t>
      </w:r>
      <w:r w:rsidRPr="00253656">
        <w:rPr>
          <w:b/>
          <w:lang w:val="uk-UA"/>
        </w:rPr>
        <w:t xml:space="preserve">Постійна комісія з питань </w:t>
      </w:r>
      <w:r w:rsidRPr="0035471D">
        <w:rPr>
          <w:b/>
          <w:lang w:val="uk-UA"/>
        </w:rPr>
        <w:t>планування, фінансів, бюджету та соціально-економічного розвитку, інвестицій та міжнародного співробітництва</w:t>
      </w:r>
      <w:r w:rsidRPr="0035471D">
        <w:rPr>
          <w:bCs/>
          <w:lang w:val="uk-UA"/>
        </w:rPr>
        <w:t>, у складі</w:t>
      </w:r>
    </w:p>
    <w:p w:rsidR="006F14B8" w:rsidRDefault="006F14B8" w:rsidP="006F14B8">
      <w:pPr>
        <w:ind w:left="568"/>
        <w:jc w:val="both"/>
        <w:rPr>
          <w:lang w:val="uk-UA"/>
        </w:rPr>
      </w:pPr>
      <w:r>
        <w:rPr>
          <w:rStyle w:val="normaltextrun"/>
          <w:lang w:val="uk-UA"/>
        </w:rPr>
        <w:t xml:space="preserve">Голова постійної комісії: </w:t>
      </w:r>
      <w:r w:rsidRPr="0035471D">
        <w:rPr>
          <w:lang w:val="uk-UA"/>
        </w:rPr>
        <w:t>Жученко Людмила Іванівна</w:t>
      </w:r>
      <w:r w:rsidRPr="0035471D">
        <w:t xml:space="preserve"> - депутат округу № </w:t>
      </w:r>
      <w:r w:rsidRPr="0035471D">
        <w:rPr>
          <w:lang w:val="uk-UA"/>
        </w:rPr>
        <w:t>3</w:t>
      </w:r>
    </w:p>
    <w:p w:rsidR="006F14B8" w:rsidRPr="0035471D" w:rsidRDefault="006F14B8" w:rsidP="006F14B8">
      <w:pPr>
        <w:ind w:left="568"/>
        <w:jc w:val="both"/>
        <w:rPr>
          <w:lang w:val="uk-UA"/>
        </w:rPr>
      </w:pPr>
      <w:r>
        <w:rPr>
          <w:lang w:val="uk-UA"/>
        </w:rPr>
        <w:t>Члени комісії:</w:t>
      </w:r>
    </w:p>
    <w:p w:rsidR="006F14B8" w:rsidRPr="0035471D" w:rsidRDefault="006F14B8" w:rsidP="006F14B8">
      <w:pPr>
        <w:pStyle w:val="a"/>
        <w:numPr>
          <w:ilvl w:val="1"/>
          <w:numId w:val="4"/>
        </w:numPr>
        <w:jc w:val="both"/>
      </w:pPr>
      <w:r w:rsidRPr="0035471D">
        <w:t>Гуцаленко Михайло Дмитрович  - депутат округу № 2</w:t>
      </w:r>
    </w:p>
    <w:p w:rsidR="006F14B8" w:rsidRPr="0035471D" w:rsidRDefault="006F14B8" w:rsidP="006F14B8">
      <w:pPr>
        <w:pStyle w:val="a"/>
        <w:numPr>
          <w:ilvl w:val="1"/>
          <w:numId w:val="4"/>
        </w:numPr>
        <w:jc w:val="both"/>
      </w:pPr>
      <w:r w:rsidRPr="0035471D">
        <w:t>Сікорський Микола Григорович - депутат округу № 4</w:t>
      </w:r>
    </w:p>
    <w:p w:rsidR="006F14B8" w:rsidRPr="0035471D" w:rsidRDefault="006F14B8" w:rsidP="006F14B8">
      <w:pPr>
        <w:pStyle w:val="a"/>
        <w:numPr>
          <w:ilvl w:val="1"/>
          <w:numId w:val="4"/>
        </w:numPr>
        <w:jc w:val="both"/>
      </w:pPr>
      <w:r w:rsidRPr="0035471D">
        <w:lastRenderedPageBreak/>
        <w:t>Лазаренко Олександр Вікторович - депутат округу № 5</w:t>
      </w:r>
    </w:p>
    <w:p w:rsidR="006F14B8" w:rsidRPr="0035471D" w:rsidRDefault="006F14B8" w:rsidP="006F14B8">
      <w:pPr>
        <w:pStyle w:val="a"/>
        <w:numPr>
          <w:ilvl w:val="1"/>
          <w:numId w:val="4"/>
        </w:numPr>
        <w:jc w:val="both"/>
      </w:pPr>
      <w:r w:rsidRPr="0035471D">
        <w:t>Дядюк Петро Олександрович – депутат округу №7</w:t>
      </w:r>
    </w:p>
    <w:p w:rsidR="006F14B8" w:rsidRPr="0035471D" w:rsidRDefault="006F14B8" w:rsidP="006F14B8">
      <w:pPr>
        <w:ind w:left="720"/>
        <w:jc w:val="both"/>
        <w:rPr>
          <w:lang w:val="uk-UA"/>
        </w:rPr>
      </w:pPr>
      <w:r w:rsidRPr="0035471D">
        <w:rPr>
          <w:b/>
          <w:lang w:val="uk-UA"/>
        </w:rPr>
        <w:t>ІІІ</w:t>
      </w:r>
      <w:r w:rsidRPr="0035471D">
        <w:rPr>
          <w:b/>
        </w:rPr>
        <w:t xml:space="preserve">. </w:t>
      </w:r>
      <w:proofErr w:type="spellStart"/>
      <w:r w:rsidRPr="0035471D">
        <w:rPr>
          <w:b/>
        </w:rPr>
        <w:t>Постійна</w:t>
      </w:r>
      <w:proofErr w:type="spellEnd"/>
      <w:r w:rsidRPr="0035471D">
        <w:rPr>
          <w:b/>
        </w:rPr>
        <w:t xml:space="preserve"> </w:t>
      </w:r>
      <w:proofErr w:type="spellStart"/>
      <w:r w:rsidRPr="0035471D">
        <w:rPr>
          <w:b/>
        </w:rPr>
        <w:t>комісія</w:t>
      </w:r>
      <w:proofErr w:type="spellEnd"/>
      <w:r w:rsidRPr="0035471D">
        <w:rPr>
          <w:b/>
        </w:rPr>
        <w:t xml:space="preserve"> з </w:t>
      </w:r>
      <w:proofErr w:type="spellStart"/>
      <w:r w:rsidRPr="0035471D">
        <w:rPr>
          <w:b/>
        </w:rPr>
        <w:t>питань</w:t>
      </w:r>
      <w:proofErr w:type="spellEnd"/>
      <w:r w:rsidRPr="0035471D">
        <w:rPr>
          <w:b/>
        </w:rPr>
        <w:t xml:space="preserve"> </w:t>
      </w:r>
      <w:proofErr w:type="spellStart"/>
      <w:r w:rsidRPr="0035471D">
        <w:rPr>
          <w:b/>
        </w:rPr>
        <w:t>житлово-комунального</w:t>
      </w:r>
      <w:proofErr w:type="spellEnd"/>
      <w:r w:rsidRPr="0035471D">
        <w:rPr>
          <w:b/>
        </w:rPr>
        <w:t xml:space="preserve"> </w:t>
      </w:r>
      <w:proofErr w:type="spellStart"/>
      <w:r w:rsidRPr="0035471D">
        <w:rPr>
          <w:b/>
        </w:rPr>
        <w:t>господарства</w:t>
      </w:r>
      <w:proofErr w:type="spellEnd"/>
      <w:r w:rsidRPr="0035471D">
        <w:rPr>
          <w:b/>
        </w:rPr>
        <w:t xml:space="preserve">, </w:t>
      </w:r>
      <w:proofErr w:type="spellStart"/>
      <w:r w:rsidRPr="0035471D">
        <w:rPr>
          <w:b/>
        </w:rPr>
        <w:t>комунальної</w:t>
      </w:r>
      <w:proofErr w:type="spellEnd"/>
      <w:r w:rsidRPr="0035471D">
        <w:rPr>
          <w:b/>
        </w:rPr>
        <w:t xml:space="preserve"> </w:t>
      </w:r>
      <w:proofErr w:type="spellStart"/>
      <w:r w:rsidRPr="0035471D">
        <w:rPr>
          <w:b/>
        </w:rPr>
        <w:t>власності</w:t>
      </w:r>
      <w:proofErr w:type="spellEnd"/>
      <w:r w:rsidRPr="0035471D">
        <w:rPr>
          <w:b/>
        </w:rPr>
        <w:t xml:space="preserve">, </w:t>
      </w:r>
      <w:proofErr w:type="spellStart"/>
      <w:r w:rsidRPr="0035471D">
        <w:rPr>
          <w:b/>
        </w:rPr>
        <w:t>підприємництва</w:t>
      </w:r>
      <w:proofErr w:type="spellEnd"/>
      <w:r w:rsidRPr="0035471D">
        <w:rPr>
          <w:b/>
        </w:rPr>
        <w:t xml:space="preserve">, транспорту, </w:t>
      </w:r>
      <w:proofErr w:type="spellStart"/>
      <w:r w:rsidRPr="0035471D">
        <w:rPr>
          <w:b/>
        </w:rPr>
        <w:t>зв’язку</w:t>
      </w:r>
      <w:proofErr w:type="spellEnd"/>
      <w:r w:rsidRPr="0035471D">
        <w:rPr>
          <w:b/>
        </w:rPr>
        <w:t xml:space="preserve"> та </w:t>
      </w:r>
      <w:proofErr w:type="spellStart"/>
      <w:r w:rsidRPr="0035471D">
        <w:rPr>
          <w:b/>
        </w:rPr>
        <w:t>сфери</w:t>
      </w:r>
      <w:proofErr w:type="spellEnd"/>
      <w:r w:rsidRPr="0035471D">
        <w:rPr>
          <w:b/>
        </w:rPr>
        <w:t xml:space="preserve"> </w:t>
      </w:r>
      <w:proofErr w:type="spellStart"/>
      <w:r w:rsidRPr="0035471D">
        <w:rPr>
          <w:b/>
        </w:rPr>
        <w:t>послуг</w:t>
      </w:r>
      <w:proofErr w:type="spellEnd"/>
      <w:r w:rsidRPr="0035471D">
        <w:rPr>
          <w:bCs/>
          <w:lang w:val="uk-UA"/>
        </w:rPr>
        <w:t>, у складі</w:t>
      </w:r>
    </w:p>
    <w:p w:rsidR="006F14B8" w:rsidRPr="0035471D" w:rsidRDefault="006F14B8" w:rsidP="006F14B8">
      <w:pPr>
        <w:ind w:left="1211" w:hanging="360"/>
        <w:jc w:val="both"/>
      </w:pPr>
      <w:r>
        <w:rPr>
          <w:rStyle w:val="normaltextrun"/>
          <w:lang w:val="uk-UA"/>
        </w:rPr>
        <w:t xml:space="preserve">Голова постійної комісії: </w:t>
      </w:r>
      <w:proofErr w:type="spellStart"/>
      <w:r w:rsidRPr="0035471D">
        <w:t>Будко</w:t>
      </w:r>
      <w:proofErr w:type="spellEnd"/>
      <w:r w:rsidRPr="0035471D">
        <w:t xml:space="preserve"> </w:t>
      </w:r>
      <w:proofErr w:type="spellStart"/>
      <w:r w:rsidRPr="0035471D">
        <w:t>Наталія</w:t>
      </w:r>
      <w:proofErr w:type="spellEnd"/>
      <w:r w:rsidRPr="0035471D">
        <w:t xml:space="preserve"> </w:t>
      </w:r>
      <w:proofErr w:type="spellStart"/>
      <w:r w:rsidRPr="0035471D">
        <w:t>Олександрівна</w:t>
      </w:r>
      <w:proofErr w:type="spellEnd"/>
      <w:r w:rsidRPr="0035471D">
        <w:t xml:space="preserve">  - депутат округу № 6</w:t>
      </w:r>
    </w:p>
    <w:p w:rsidR="006F14B8" w:rsidRPr="001E1FC9" w:rsidRDefault="006F14B8" w:rsidP="006F14B8">
      <w:pPr>
        <w:jc w:val="both"/>
        <w:rPr>
          <w:lang w:val="uk-UA"/>
        </w:rPr>
      </w:pPr>
      <w:r>
        <w:rPr>
          <w:lang w:val="uk-UA"/>
        </w:rPr>
        <w:t>Члени комісії:</w:t>
      </w:r>
    </w:p>
    <w:p w:rsidR="006F14B8" w:rsidRDefault="006F14B8" w:rsidP="006F14B8">
      <w:pPr>
        <w:pStyle w:val="a"/>
        <w:numPr>
          <w:ilvl w:val="1"/>
          <w:numId w:val="5"/>
        </w:numPr>
        <w:ind w:firstLine="207"/>
        <w:jc w:val="both"/>
      </w:pPr>
      <w:proofErr w:type="spellStart"/>
      <w:r w:rsidRPr="0035471D">
        <w:t>Цюпка</w:t>
      </w:r>
      <w:proofErr w:type="spellEnd"/>
      <w:r w:rsidRPr="0035471D">
        <w:t xml:space="preserve">  Наталія Анатоліївна - депутат округу № 6</w:t>
      </w:r>
    </w:p>
    <w:p w:rsidR="006F14B8" w:rsidRPr="0035471D" w:rsidRDefault="006F14B8" w:rsidP="006F14B8">
      <w:pPr>
        <w:pStyle w:val="a"/>
        <w:numPr>
          <w:ilvl w:val="1"/>
          <w:numId w:val="5"/>
        </w:numPr>
        <w:ind w:firstLine="207"/>
        <w:jc w:val="both"/>
      </w:pPr>
      <w:r w:rsidRPr="0035471D">
        <w:t xml:space="preserve">Дехтяр Василь Афіногенович - депутат округу №7 </w:t>
      </w:r>
    </w:p>
    <w:p w:rsidR="006F14B8" w:rsidRPr="0035471D" w:rsidRDefault="006F14B8" w:rsidP="006F14B8">
      <w:pPr>
        <w:pStyle w:val="a"/>
        <w:numPr>
          <w:ilvl w:val="1"/>
          <w:numId w:val="5"/>
        </w:numPr>
        <w:ind w:firstLine="207"/>
        <w:jc w:val="both"/>
      </w:pPr>
      <w:proofErr w:type="spellStart"/>
      <w:r w:rsidRPr="0035471D">
        <w:t>Гурський</w:t>
      </w:r>
      <w:proofErr w:type="spellEnd"/>
      <w:r w:rsidRPr="0035471D">
        <w:t xml:space="preserve"> Олег Миколайович – депутат округу №2</w:t>
      </w:r>
    </w:p>
    <w:p w:rsidR="006F14B8" w:rsidRPr="0035471D" w:rsidRDefault="006F14B8" w:rsidP="006F14B8">
      <w:pPr>
        <w:pStyle w:val="a8"/>
        <w:shd w:val="clear" w:color="auto" w:fill="FFFFFF"/>
        <w:spacing w:before="0" w:beforeAutospacing="0" w:after="101" w:afterAutospacing="0" w:line="203" w:lineRule="atLeast"/>
        <w:ind w:left="708"/>
        <w:jc w:val="both"/>
        <w:rPr>
          <w:lang w:val="uk-UA"/>
        </w:rPr>
      </w:pPr>
      <w:r w:rsidRPr="0035471D">
        <w:rPr>
          <w:b/>
          <w:lang w:val="uk-UA"/>
        </w:rPr>
        <w:t>І</w:t>
      </w:r>
      <w:r w:rsidRPr="0035471D">
        <w:rPr>
          <w:b/>
          <w:lang w:val="en-US"/>
        </w:rPr>
        <w:t>V</w:t>
      </w:r>
      <w:r w:rsidRPr="0035471D">
        <w:rPr>
          <w:b/>
          <w:lang w:val="uk-UA"/>
        </w:rPr>
        <w:t xml:space="preserve">. </w:t>
      </w:r>
      <w:proofErr w:type="spellStart"/>
      <w:r w:rsidRPr="0035471D">
        <w:rPr>
          <w:b/>
          <w:bCs/>
        </w:rPr>
        <w:t>Постійна</w:t>
      </w:r>
      <w:proofErr w:type="spellEnd"/>
      <w:r w:rsidRPr="0035471D">
        <w:rPr>
          <w:b/>
          <w:bCs/>
        </w:rPr>
        <w:t xml:space="preserve"> </w:t>
      </w:r>
      <w:proofErr w:type="spellStart"/>
      <w:r w:rsidRPr="0035471D">
        <w:rPr>
          <w:b/>
          <w:bCs/>
        </w:rPr>
        <w:t>комісія</w:t>
      </w:r>
      <w:proofErr w:type="spellEnd"/>
      <w:r w:rsidRPr="0035471D">
        <w:rPr>
          <w:b/>
          <w:bCs/>
        </w:rPr>
        <w:t xml:space="preserve"> з </w:t>
      </w:r>
      <w:proofErr w:type="spellStart"/>
      <w:r w:rsidRPr="0035471D">
        <w:rPr>
          <w:b/>
          <w:bCs/>
        </w:rPr>
        <w:t>питань</w:t>
      </w:r>
      <w:proofErr w:type="spellEnd"/>
      <w:r w:rsidRPr="0035471D">
        <w:rPr>
          <w:b/>
          <w:bCs/>
        </w:rPr>
        <w:t xml:space="preserve"> </w:t>
      </w:r>
      <w:r w:rsidRPr="0035471D">
        <w:rPr>
          <w:b/>
          <w:bCs/>
          <w:lang w:val="uk-UA"/>
        </w:rPr>
        <w:t xml:space="preserve">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35471D">
        <w:rPr>
          <w:lang w:val="uk-UA"/>
        </w:rPr>
        <w:t>у складі</w:t>
      </w:r>
    </w:p>
    <w:p w:rsidR="006F14B8" w:rsidRDefault="006F14B8" w:rsidP="006F14B8">
      <w:pPr>
        <w:ind w:firstLine="567"/>
        <w:jc w:val="both"/>
        <w:rPr>
          <w:lang w:val="uk-UA"/>
        </w:rPr>
      </w:pPr>
      <w:r w:rsidRPr="0035471D">
        <w:rPr>
          <w:lang w:val="uk-UA"/>
        </w:rPr>
        <w:t xml:space="preserve">      </w:t>
      </w:r>
      <w:r>
        <w:rPr>
          <w:rStyle w:val="normaltextrun"/>
          <w:lang w:val="uk-UA"/>
        </w:rPr>
        <w:t xml:space="preserve">Голова постійної комісії: </w:t>
      </w:r>
      <w:r w:rsidRPr="0035471D">
        <w:rPr>
          <w:lang w:val="uk-UA"/>
        </w:rPr>
        <w:t>Ковальчук Олександр Петрович</w:t>
      </w:r>
      <w:r w:rsidRPr="0035471D">
        <w:t xml:space="preserve"> - депутат округу № </w:t>
      </w:r>
      <w:r w:rsidRPr="0035471D">
        <w:rPr>
          <w:lang w:val="uk-UA"/>
        </w:rPr>
        <w:t>5</w:t>
      </w:r>
    </w:p>
    <w:p w:rsidR="006F14B8" w:rsidRPr="0035471D" w:rsidRDefault="006F14B8" w:rsidP="006F14B8">
      <w:pPr>
        <w:ind w:firstLine="567"/>
        <w:jc w:val="both"/>
        <w:rPr>
          <w:lang w:val="uk-UA"/>
        </w:rPr>
      </w:pPr>
      <w:r>
        <w:rPr>
          <w:lang w:val="uk-UA"/>
        </w:rPr>
        <w:t>Члени комісії:</w:t>
      </w:r>
    </w:p>
    <w:p w:rsidR="006F14B8" w:rsidRPr="0035471D" w:rsidRDefault="006F14B8" w:rsidP="006F14B8">
      <w:pPr>
        <w:pStyle w:val="a"/>
        <w:numPr>
          <w:ilvl w:val="1"/>
          <w:numId w:val="6"/>
        </w:numPr>
        <w:ind w:firstLine="567"/>
        <w:jc w:val="both"/>
        <w:rPr>
          <w:lang w:val="ru-RU"/>
        </w:rPr>
      </w:pPr>
      <w:r w:rsidRPr="0035471D">
        <w:t>Шашкевич Петро Григорович  - депутат округу № 1</w:t>
      </w:r>
    </w:p>
    <w:p w:rsidR="006F14B8" w:rsidRPr="0035471D" w:rsidRDefault="006F14B8" w:rsidP="006F14B8">
      <w:pPr>
        <w:pStyle w:val="a"/>
        <w:numPr>
          <w:ilvl w:val="1"/>
          <w:numId w:val="6"/>
        </w:numPr>
        <w:ind w:firstLine="567"/>
        <w:jc w:val="both"/>
      </w:pPr>
      <w:proofErr w:type="spellStart"/>
      <w:r w:rsidRPr="0035471D">
        <w:t>Гвалтюк</w:t>
      </w:r>
      <w:proofErr w:type="spellEnd"/>
      <w:r w:rsidRPr="0035471D">
        <w:t xml:space="preserve"> Сергій Кирилович – депутат  округу № 3</w:t>
      </w:r>
    </w:p>
    <w:p w:rsidR="006F14B8" w:rsidRPr="0035471D" w:rsidRDefault="006F14B8" w:rsidP="006F14B8">
      <w:pPr>
        <w:pStyle w:val="a"/>
        <w:numPr>
          <w:ilvl w:val="1"/>
          <w:numId w:val="6"/>
        </w:numPr>
        <w:ind w:firstLine="567"/>
        <w:jc w:val="both"/>
      </w:pPr>
      <w:proofErr w:type="spellStart"/>
      <w:r w:rsidRPr="0035471D">
        <w:t>Огінський</w:t>
      </w:r>
      <w:proofErr w:type="spellEnd"/>
      <w:r w:rsidRPr="0035471D">
        <w:t xml:space="preserve"> Анатолій Миколайович - депутат округу № 6</w:t>
      </w:r>
    </w:p>
    <w:p w:rsidR="006F14B8" w:rsidRPr="0035471D" w:rsidRDefault="006F14B8" w:rsidP="006F14B8">
      <w:pPr>
        <w:pStyle w:val="a8"/>
        <w:shd w:val="clear" w:color="auto" w:fill="FFFFFF"/>
        <w:spacing w:before="0" w:beforeAutospacing="0" w:after="101" w:afterAutospacing="0" w:line="203" w:lineRule="atLeast"/>
        <w:ind w:left="708"/>
        <w:jc w:val="both"/>
        <w:rPr>
          <w:lang w:val="uk-UA"/>
        </w:rPr>
      </w:pPr>
      <w:r w:rsidRPr="0035471D">
        <w:rPr>
          <w:b/>
          <w:lang w:val="en-US"/>
        </w:rPr>
        <w:t>V</w:t>
      </w:r>
      <w:r w:rsidRPr="0035471D">
        <w:rPr>
          <w:b/>
          <w:lang w:val="uk-UA"/>
        </w:rPr>
        <w:t xml:space="preserve">. </w:t>
      </w:r>
      <w:proofErr w:type="spellStart"/>
      <w:r w:rsidRPr="0035471D">
        <w:rPr>
          <w:b/>
          <w:bCs/>
        </w:rPr>
        <w:t>Постійна</w:t>
      </w:r>
      <w:proofErr w:type="spellEnd"/>
      <w:r w:rsidRPr="0035471D">
        <w:rPr>
          <w:b/>
          <w:bCs/>
        </w:rPr>
        <w:t xml:space="preserve"> </w:t>
      </w:r>
      <w:proofErr w:type="spellStart"/>
      <w:r w:rsidRPr="0035471D">
        <w:rPr>
          <w:b/>
          <w:bCs/>
        </w:rPr>
        <w:t>комісія</w:t>
      </w:r>
      <w:proofErr w:type="spellEnd"/>
      <w:r w:rsidRPr="0035471D">
        <w:rPr>
          <w:b/>
          <w:bCs/>
        </w:rPr>
        <w:t xml:space="preserve"> з </w:t>
      </w:r>
      <w:proofErr w:type="spellStart"/>
      <w:r w:rsidRPr="0035471D">
        <w:rPr>
          <w:b/>
          <w:bCs/>
        </w:rPr>
        <w:t>питань</w:t>
      </w:r>
      <w:proofErr w:type="spellEnd"/>
      <w:r w:rsidRPr="0035471D">
        <w:rPr>
          <w:b/>
          <w:bCs/>
        </w:rPr>
        <w:t xml:space="preserve"> </w:t>
      </w:r>
      <w:r w:rsidRPr="0035471D">
        <w:rPr>
          <w:b/>
          <w:bCs/>
          <w:lang w:val="uk-UA"/>
        </w:rPr>
        <w:t xml:space="preserve">охорони здоров’я, соціального захисту населення, освіти, культури, молоді, фізкультури і спорту, </w:t>
      </w:r>
      <w:r w:rsidRPr="0035471D">
        <w:rPr>
          <w:lang w:val="uk-UA"/>
        </w:rPr>
        <w:t>у складі</w:t>
      </w:r>
    </w:p>
    <w:p w:rsidR="006F14B8" w:rsidRDefault="006F14B8" w:rsidP="006F14B8">
      <w:pPr>
        <w:jc w:val="both"/>
      </w:pPr>
      <w:r>
        <w:rPr>
          <w:rStyle w:val="normaltextrun"/>
          <w:lang w:val="uk-UA"/>
        </w:rPr>
        <w:t xml:space="preserve">Голова постійної комісії: </w:t>
      </w:r>
      <w:r w:rsidRPr="0035471D">
        <w:t xml:space="preserve"> </w:t>
      </w:r>
      <w:proofErr w:type="spellStart"/>
      <w:r w:rsidRPr="0035471D">
        <w:t>Шклярук</w:t>
      </w:r>
      <w:proofErr w:type="spellEnd"/>
      <w:r w:rsidRPr="0035471D">
        <w:t xml:space="preserve"> </w:t>
      </w:r>
      <w:proofErr w:type="spellStart"/>
      <w:r w:rsidRPr="0035471D">
        <w:t>Надія</w:t>
      </w:r>
      <w:proofErr w:type="spellEnd"/>
      <w:r w:rsidRPr="0035471D">
        <w:t xml:space="preserve"> </w:t>
      </w:r>
      <w:proofErr w:type="spellStart"/>
      <w:r w:rsidRPr="0035471D">
        <w:t>Григорівна</w:t>
      </w:r>
      <w:proofErr w:type="spellEnd"/>
      <w:r w:rsidRPr="0035471D">
        <w:t xml:space="preserve"> – депутат  округу № 4</w:t>
      </w:r>
    </w:p>
    <w:p w:rsidR="006F14B8" w:rsidRPr="001E1FC9" w:rsidRDefault="006F14B8" w:rsidP="006F14B8">
      <w:pPr>
        <w:jc w:val="both"/>
        <w:rPr>
          <w:lang w:val="uk-UA"/>
        </w:rPr>
      </w:pPr>
      <w:r>
        <w:rPr>
          <w:lang w:val="uk-UA"/>
        </w:rPr>
        <w:t xml:space="preserve">Члени комісії: </w:t>
      </w:r>
    </w:p>
    <w:p w:rsidR="006F14B8" w:rsidRPr="0035471D" w:rsidRDefault="006F14B8" w:rsidP="006F14B8">
      <w:pPr>
        <w:pStyle w:val="a"/>
        <w:numPr>
          <w:ilvl w:val="1"/>
          <w:numId w:val="7"/>
        </w:numPr>
        <w:ind w:left="1134"/>
        <w:jc w:val="both"/>
      </w:pPr>
      <w:r w:rsidRPr="0035471D">
        <w:t>Маринич Олександр Іванович – депутат округу №1</w:t>
      </w:r>
    </w:p>
    <w:p w:rsidR="006F14B8" w:rsidRPr="0035471D" w:rsidRDefault="006F14B8" w:rsidP="006F14B8">
      <w:pPr>
        <w:pStyle w:val="a"/>
        <w:numPr>
          <w:ilvl w:val="1"/>
          <w:numId w:val="7"/>
        </w:numPr>
        <w:ind w:left="1134"/>
        <w:jc w:val="both"/>
      </w:pPr>
      <w:r w:rsidRPr="0035471D">
        <w:t>Банюк Роман Миколайович – депутат округу №1</w:t>
      </w:r>
    </w:p>
    <w:p w:rsidR="006F14B8" w:rsidRPr="0035471D" w:rsidRDefault="006F14B8" w:rsidP="006F14B8">
      <w:pPr>
        <w:pStyle w:val="a"/>
        <w:numPr>
          <w:ilvl w:val="1"/>
          <w:numId w:val="7"/>
        </w:numPr>
        <w:ind w:left="1134"/>
        <w:jc w:val="both"/>
      </w:pPr>
      <w:r w:rsidRPr="0035471D">
        <w:t>Ковальчук Тетяна Леонідівна – депутат округу №7</w:t>
      </w:r>
    </w:p>
    <w:p w:rsidR="006F14B8" w:rsidRPr="00253656" w:rsidRDefault="006F14B8" w:rsidP="006F14B8">
      <w:pPr>
        <w:pStyle w:val="paragraph"/>
        <w:numPr>
          <w:ilvl w:val="0"/>
          <w:numId w:val="7"/>
        </w:numPr>
        <w:spacing w:before="0" w:beforeAutospacing="0" w:after="0" w:afterAutospacing="0"/>
        <w:ind w:left="426"/>
        <w:jc w:val="both"/>
        <w:textAlignment w:val="baseline"/>
        <w:rPr>
          <w:rFonts w:ascii="Segoe UI" w:hAnsi="Segoe UI" w:cs="Segoe UI"/>
          <w:sz w:val="18"/>
          <w:szCs w:val="18"/>
          <w:lang w:val="uk-UA"/>
        </w:rPr>
      </w:pPr>
      <w:r w:rsidRPr="001E1FC9">
        <w:rPr>
          <w:rStyle w:val="normaltextrun"/>
          <w:rFonts w:eastAsiaTheme="majorEastAsia"/>
          <w:lang w:val="uk-UA"/>
        </w:rPr>
        <w:t xml:space="preserve">Головам утворених постійних комісій </w:t>
      </w:r>
      <w:proofErr w:type="spellStart"/>
      <w:r w:rsidRPr="001E1FC9">
        <w:rPr>
          <w:rStyle w:val="normaltextrun"/>
          <w:rFonts w:eastAsiaTheme="majorEastAsia"/>
          <w:lang w:val="uk-UA"/>
        </w:rPr>
        <w:t>Райгородської</w:t>
      </w:r>
      <w:proofErr w:type="spellEnd"/>
      <w:r w:rsidRPr="001E1FC9">
        <w:rPr>
          <w:rStyle w:val="normaltextrun"/>
          <w:rFonts w:eastAsiaTheme="majorEastAsia"/>
          <w:lang w:val="uk-UA"/>
        </w:rPr>
        <w:t xml:space="preserve"> сільської ради забезпечити на першому засіданні кожної комісії вирішення питань щодо структури комісії, у тому числі обрання заступника голови та секретаря комісії.</w:t>
      </w:r>
      <w:r w:rsidRPr="0035471D">
        <w:rPr>
          <w:rStyle w:val="eop"/>
        </w:rPr>
        <w:t>  </w:t>
      </w:r>
    </w:p>
    <w:p w:rsidR="006F14B8" w:rsidRPr="0035471D" w:rsidRDefault="006F14B8" w:rsidP="006F14B8">
      <w:pPr>
        <w:pStyle w:val="paragraph"/>
        <w:numPr>
          <w:ilvl w:val="0"/>
          <w:numId w:val="7"/>
        </w:numPr>
        <w:spacing w:before="0" w:beforeAutospacing="0" w:after="0" w:afterAutospacing="0"/>
        <w:ind w:left="426"/>
        <w:jc w:val="both"/>
        <w:textAlignment w:val="baseline"/>
        <w:rPr>
          <w:rFonts w:asciiTheme="minorHAnsi" w:eastAsiaTheme="minorEastAsia" w:hAnsiTheme="minorHAnsi" w:cstheme="minorBidi"/>
        </w:rPr>
      </w:pPr>
      <w:r w:rsidRPr="0035471D">
        <w:rPr>
          <w:rStyle w:val="normaltextrun"/>
          <w:rFonts w:eastAsiaTheme="majorEastAsia"/>
          <w:lang w:val="uk-UA"/>
        </w:rPr>
        <w:t>Контроль за виконанням цього рішення покласти на постійну комісію з питань прав людини, законності, депутатської діяльності,  етики та регламенту .</w:t>
      </w:r>
      <w:r w:rsidRPr="0035471D">
        <w:rPr>
          <w:rStyle w:val="eop"/>
        </w:rPr>
        <w:t> </w:t>
      </w:r>
    </w:p>
    <w:p w:rsidR="006F14B8" w:rsidRPr="0035471D" w:rsidRDefault="006F14B8" w:rsidP="006F14B8">
      <w:pPr>
        <w:jc w:val="both"/>
        <w:rPr>
          <w:lang w:val="uk-UA"/>
        </w:rPr>
      </w:pPr>
    </w:p>
    <w:p w:rsidR="006F14B8" w:rsidRPr="0035471D" w:rsidRDefault="006F14B8" w:rsidP="006F14B8">
      <w:pPr>
        <w:ind w:left="1416" w:firstLine="708"/>
        <w:jc w:val="both"/>
        <w:rPr>
          <w:lang w:val="uk-UA"/>
        </w:rPr>
      </w:pPr>
      <w:r w:rsidRPr="0035471D">
        <w:rPr>
          <w:lang w:val="uk-UA"/>
        </w:rPr>
        <w:t>Сільський голова</w:t>
      </w:r>
      <w:r w:rsidRPr="0035471D">
        <w:t xml:space="preserve"> </w:t>
      </w:r>
      <w:r w:rsidRPr="0035471D">
        <w:tab/>
      </w:r>
      <w:r w:rsidRPr="0035471D">
        <w:tab/>
      </w:r>
      <w:r w:rsidRPr="0035471D">
        <w:tab/>
      </w:r>
      <w:r w:rsidRPr="0035471D">
        <w:rPr>
          <w:lang w:val="uk-UA"/>
        </w:rPr>
        <w:t>В. М. Михайленко</w:t>
      </w:r>
    </w:p>
    <w:p w:rsidR="006F14B8" w:rsidRPr="0035471D" w:rsidRDefault="006F14B8" w:rsidP="006F14B8">
      <w:pPr>
        <w:pStyle w:val="paragraph"/>
        <w:spacing w:before="0" w:beforeAutospacing="0" w:after="0" w:afterAutospacing="0"/>
        <w:ind w:left="750"/>
        <w:jc w:val="both"/>
        <w:textAlignment w:val="baseline"/>
        <w:rPr>
          <w:rFonts w:ascii="Segoe UI" w:hAnsi="Segoe UI" w:cs="Segoe UI"/>
          <w:sz w:val="18"/>
          <w:szCs w:val="18"/>
        </w:rPr>
      </w:pPr>
      <w:r w:rsidRPr="0035471D">
        <w:rPr>
          <w:rStyle w:val="eop"/>
        </w:rPr>
        <w:t> </w:t>
      </w:r>
    </w:p>
    <w:p w:rsidR="006F14B8" w:rsidRPr="0035471D" w:rsidRDefault="006F14B8" w:rsidP="006F14B8">
      <w:pPr>
        <w:pStyle w:val="paragraph"/>
        <w:spacing w:before="0" w:beforeAutospacing="0" w:after="0" w:afterAutospacing="0"/>
        <w:ind w:left="1170"/>
        <w:textAlignment w:val="baseline"/>
        <w:rPr>
          <w:rFonts w:ascii="Segoe UI" w:eastAsiaTheme="majorEastAsia" w:hAnsi="Segoe UI" w:cs="Segoe UI"/>
          <w:sz w:val="18"/>
          <w:szCs w:val="18"/>
        </w:rPr>
      </w:pPr>
      <w:r w:rsidRPr="0035471D">
        <w:rPr>
          <w:rStyle w:val="eop"/>
        </w:rPr>
        <w:t> </w:t>
      </w:r>
    </w:p>
    <w:p w:rsidR="006F14B8" w:rsidRPr="0035471D" w:rsidRDefault="006F14B8" w:rsidP="006F14B8">
      <w:pPr>
        <w:pStyle w:val="paragraph"/>
        <w:spacing w:before="0" w:beforeAutospacing="0" w:after="0" w:afterAutospacing="0"/>
        <w:textAlignment w:val="baseline"/>
        <w:rPr>
          <w:rFonts w:ascii="Segoe UI" w:hAnsi="Segoe UI" w:cs="Segoe UI"/>
          <w:sz w:val="18"/>
          <w:szCs w:val="18"/>
        </w:rPr>
      </w:pPr>
      <w:r w:rsidRPr="0035471D">
        <w:rPr>
          <w:rStyle w:val="eop"/>
        </w:rPr>
        <w:t> </w:t>
      </w:r>
    </w:p>
    <w:p w:rsidR="006F14B8" w:rsidRPr="0035471D" w:rsidRDefault="006F14B8" w:rsidP="006F14B8">
      <w:pPr>
        <w:pStyle w:val="paragraph"/>
        <w:spacing w:before="0" w:beforeAutospacing="0" w:after="0" w:afterAutospacing="0"/>
        <w:textAlignment w:val="baseline"/>
        <w:rPr>
          <w:rFonts w:ascii="Segoe UI" w:hAnsi="Segoe UI" w:cs="Segoe UI"/>
          <w:sz w:val="18"/>
          <w:szCs w:val="18"/>
        </w:rPr>
      </w:pPr>
      <w:r w:rsidRPr="0035471D">
        <w:rPr>
          <w:rStyle w:val="eop"/>
        </w:rPr>
        <w:t> </w:t>
      </w:r>
    </w:p>
    <w:p w:rsidR="006F14B8" w:rsidRPr="0035471D" w:rsidRDefault="006F14B8" w:rsidP="006F14B8">
      <w:pPr>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lang w:val="uk-UA"/>
        </w:rPr>
      </w:pPr>
    </w:p>
    <w:p w:rsidR="006F14B8" w:rsidRDefault="006F14B8" w:rsidP="006F14B8">
      <w:pPr>
        <w:jc w:val="right"/>
        <w:rPr>
          <w:lang w:val="uk-UA"/>
        </w:rPr>
      </w:pPr>
    </w:p>
    <w:p w:rsidR="006F14B8" w:rsidRDefault="006F14B8" w:rsidP="006F14B8">
      <w:pPr>
        <w:jc w:val="right"/>
        <w:rPr>
          <w:lang w:val="uk-UA"/>
        </w:rPr>
      </w:pPr>
    </w:p>
    <w:p w:rsidR="006F14B8" w:rsidRDefault="006F14B8" w:rsidP="006F14B8">
      <w:pPr>
        <w:jc w:val="right"/>
        <w:rPr>
          <w:lang w:val="uk-UA"/>
        </w:rPr>
      </w:pPr>
    </w:p>
    <w:p w:rsidR="006F14B8" w:rsidRDefault="006F14B8" w:rsidP="006F14B8">
      <w:pPr>
        <w:jc w:val="right"/>
        <w:rPr>
          <w:lang w:val="uk-UA"/>
        </w:rPr>
      </w:pPr>
    </w:p>
    <w:p w:rsidR="006F14B8" w:rsidRDefault="006F14B8" w:rsidP="006F14B8">
      <w:pPr>
        <w:jc w:val="right"/>
        <w:rPr>
          <w:lang w:val="uk-UA"/>
        </w:rPr>
      </w:pPr>
    </w:p>
    <w:p w:rsidR="006F14B8" w:rsidRPr="0035471D" w:rsidRDefault="006F14B8" w:rsidP="006F14B8">
      <w:pPr>
        <w:jc w:val="right"/>
        <w:rPr>
          <w:lang w:val="uk-UA"/>
        </w:rPr>
      </w:pPr>
    </w:p>
    <w:p w:rsidR="006F14B8" w:rsidRPr="0035471D" w:rsidRDefault="006F14B8" w:rsidP="006F14B8">
      <w:pPr>
        <w:jc w:val="right"/>
        <w:rPr>
          <w:sz w:val="20"/>
          <w:szCs w:val="20"/>
          <w:lang w:val="uk-UA"/>
        </w:rPr>
      </w:pPr>
      <w:r w:rsidRPr="0035471D">
        <w:rPr>
          <w:sz w:val="20"/>
          <w:szCs w:val="20"/>
          <w:lang w:val="uk-UA"/>
        </w:rPr>
        <w:t>Додаток 1</w:t>
      </w:r>
    </w:p>
    <w:p w:rsidR="006F14B8" w:rsidRPr="0035471D" w:rsidRDefault="006F14B8" w:rsidP="006F14B8">
      <w:pPr>
        <w:ind w:firstLine="720"/>
        <w:jc w:val="center"/>
        <w:rPr>
          <w:sz w:val="20"/>
          <w:szCs w:val="20"/>
          <w:lang w:val="uk-UA"/>
        </w:rPr>
      </w:pPr>
      <w:r w:rsidRPr="0035471D">
        <w:rPr>
          <w:sz w:val="20"/>
          <w:szCs w:val="20"/>
          <w:lang w:val="uk-UA"/>
        </w:rPr>
        <w:t xml:space="preserve">                      </w:t>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t xml:space="preserve">Затверджено рішенням </w:t>
      </w:r>
    </w:p>
    <w:p w:rsidR="006F14B8" w:rsidRPr="0035471D" w:rsidRDefault="006F14B8" w:rsidP="006F14B8">
      <w:pPr>
        <w:rPr>
          <w:sz w:val="20"/>
          <w:szCs w:val="20"/>
          <w:lang w:val="uk-UA"/>
        </w:rPr>
      </w:pPr>
      <w:r w:rsidRPr="0035471D">
        <w:rPr>
          <w:sz w:val="20"/>
          <w:szCs w:val="20"/>
          <w:lang w:val="uk-UA"/>
        </w:rPr>
        <w:t xml:space="preserve">                           </w:t>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proofErr w:type="spellStart"/>
      <w:r w:rsidRPr="0035471D">
        <w:rPr>
          <w:sz w:val="20"/>
          <w:szCs w:val="20"/>
          <w:lang w:val="uk-UA"/>
        </w:rPr>
        <w:t>Райгородської</w:t>
      </w:r>
      <w:proofErr w:type="spellEnd"/>
      <w:r w:rsidRPr="0035471D">
        <w:rPr>
          <w:sz w:val="20"/>
          <w:szCs w:val="20"/>
          <w:lang w:val="uk-UA"/>
        </w:rPr>
        <w:t xml:space="preserve"> сільської ради</w:t>
      </w:r>
    </w:p>
    <w:p w:rsidR="006F14B8" w:rsidRPr="0035471D" w:rsidRDefault="006F14B8" w:rsidP="006F14B8">
      <w:pPr>
        <w:ind w:firstLine="720"/>
        <w:rPr>
          <w:sz w:val="20"/>
          <w:szCs w:val="20"/>
          <w:lang w:val="uk-UA"/>
        </w:rPr>
      </w:pPr>
      <w:r w:rsidRPr="0035471D">
        <w:rPr>
          <w:sz w:val="20"/>
          <w:szCs w:val="20"/>
          <w:lang w:val="uk-UA"/>
        </w:rPr>
        <w:t xml:space="preserve">                           </w:t>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r>
      <w:r w:rsidRPr="0035471D">
        <w:rPr>
          <w:sz w:val="20"/>
          <w:szCs w:val="20"/>
          <w:lang w:val="uk-UA"/>
        </w:rPr>
        <w:tab/>
        <w:t xml:space="preserve">№ </w:t>
      </w:r>
      <w:r>
        <w:rPr>
          <w:sz w:val="20"/>
          <w:szCs w:val="20"/>
          <w:lang w:val="uk-UA"/>
        </w:rPr>
        <w:t>6</w:t>
      </w:r>
      <w:r w:rsidRPr="0035471D">
        <w:rPr>
          <w:sz w:val="20"/>
          <w:szCs w:val="20"/>
          <w:lang w:val="uk-UA"/>
        </w:rPr>
        <w:t xml:space="preserve"> від 17.11.2020 </w:t>
      </w:r>
    </w:p>
    <w:p w:rsidR="006F14B8" w:rsidRPr="0035471D" w:rsidRDefault="006F14B8" w:rsidP="006F14B8">
      <w:pPr>
        <w:jc w:val="center"/>
        <w:rPr>
          <w:lang w:val="uk-UA"/>
        </w:rPr>
      </w:pPr>
    </w:p>
    <w:p w:rsidR="006F14B8" w:rsidRPr="0035471D" w:rsidRDefault="006F14B8" w:rsidP="006F14B8">
      <w:pPr>
        <w:jc w:val="center"/>
        <w:rPr>
          <w:b/>
          <w:lang w:val="uk-UA"/>
        </w:rPr>
      </w:pPr>
      <w:r w:rsidRPr="0035471D">
        <w:rPr>
          <w:b/>
          <w:lang w:val="uk-UA"/>
        </w:rPr>
        <w:t xml:space="preserve">ПОЛОЖЕННЯ </w:t>
      </w:r>
    </w:p>
    <w:p w:rsidR="006F14B8" w:rsidRPr="0035471D" w:rsidRDefault="006F14B8" w:rsidP="006F14B8">
      <w:pPr>
        <w:jc w:val="center"/>
        <w:rPr>
          <w:b/>
          <w:lang w:val="uk-UA"/>
        </w:rPr>
      </w:pPr>
      <w:r w:rsidRPr="0035471D">
        <w:rPr>
          <w:b/>
          <w:lang w:val="uk-UA"/>
        </w:rPr>
        <w:t xml:space="preserve">про постійні комісії </w:t>
      </w:r>
      <w:proofErr w:type="spellStart"/>
      <w:r>
        <w:rPr>
          <w:b/>
          <w:lang w:val="uk-UA"/>
        </w:rPr>
        <w:t>Райгородської</w:t>
      </w:r>
      <w:proofErr w:type="spellEnd"/>
      <w:r>
        <w:rPr>
          <w:b/>
          <w:lang w:val="uk-UA"/>
        </w:rPr>
        <w:t xml:space="preserve"> сільської</w:t>
      </w:r>
      <w:r w:rsidRPr="0035471D">
        <w:rPr>
          <w:b/>
          <w:lang w:val="uk-UA"/>
        </w:rPr>
        <w:t xml:space="preserve"> ради</w:t>
      </w:r>
    </w:p>
    <w:p w:rsidR="006F14B8" w:rsidRPr="0035471D" w:rsidRDefault="006F14B8" w:rsidP="006F14B8">
      <w:pPr>
        <w:rPr>
          <w:lang w:val="uk-UA"/>
        </w:rPr>
      </w:pPr>
    </w:p>
    <w:p w:rsidR="006F14B8" w:rsidRPr="0035471D" w:rsidRDefault="006F14B8" w:rsidP="006F14B8">
      <w:pPr>
        <w:pStyle w:val="1"/>
        <w:numPr>
          <w:ilvl w:val="0"/>
          <w:numId w:val="1"/>
        </w:numPr>
        <w:spacing w:before="0"/>
        <w:ind w:left="0"/>
        <w:jc w:val="center"/>
        <w:rPr>
          <w:rFonts w:ascii="Times New Roman" w:eastAsia="Times New Roman" w:hAnsi="Times New Roman" w:cs="Times New Roman"/>
          <w:color w:val="auto"/>
          <w:sz w:val="24"/>
          <w:szCs w:val="24"/>
        </w:rPr>
      </w:pPr>
      <w:bookmarkStart w:id="0" w:name="_Toc432431461"/>
      <w:proofErr w:type="spellStart"/>
      <w:r w:rsidRPr="0035471D">
        <w:rPr>
          <w:rFonts w:ascii="Times New Roman" w:eastAsia="Times New Roman" w:hAnsi="Times New Roman" w:cs="Times New Roman"/>
          <w:color w:val="auto"/>
          <w:sz w:val="24"/>
          <w:szCs w:val="24"/>
        </w:rPr>
        <w:t>Загальні</w:t>
      </w:r>
      <w:proofErr w:type="spellEnd"/>
      <w:r w:rsidRPr="0035471D">
        <w:rPr>
          <w:rFonts w:ascii="Times New Roman" w:eastAsia="Times New Roman" w:hAnsi="Times New Roman" w:cs="Times New Roman"/>
          <w:color w:val="auto"/>
          <w:sz w:val="24"/>
          <w:szCs w:val="24"/>
        </w:rPr>
        <w:t xml:space="preserve"> </w:t>
      </w:r>
      <w:proofErr w:type="spellStart"/>
      <w:r w:rsidRPr="0035471D">
        <w:rPr>
          <w:rFonts w:ascii="Times New Roman" w:eastAsia="Times New Roman" w:hAnsi="Times New Roman" w:cs="Times New Roman"/>
          <w:color w:val="auto"/>
          <w:sz w:val="24"/>
          <w:szCs w:val="24"/>
        </w:rPr>
        <w:t>положення</w:t>
      </w:r>
      <w:bookmarkEnd w:id="0"/>
      <w:proofErr w:type="spellEnd"/>
    </w:p>
    <w:p w:rsidR="006F14B8" w:rsidRPr="0035471D" w:rsidRDefault="006F14B8" w:rsidP="006F14B8">
      <w:pPr>
        <w:pStyle w:val="a"/>
        <w:numPr>
          <w:ilvl w:val="1"/>
          <w:numId w:val="1"/>
        </w:numPr>
        <w:jc w:val="both"/>
      </w:pPr>
      <w:r w:rsidRPr="0035471D">
        <w:t xml:space="preserve">Постійна комісія </w:t>
      </w:r>
      <w:proofErr w:type="spellStart"/>
      <w:r w:rsidRPr="0035471D">
        <w:t>Райгородської</w:t>
      </w:r>
      <w:proofErr w:type="spellEnd"/>
      <w:r w:rsidRPr="0035471D">
        <w:t xml:space="preserve"> сільської ради (далі – постійна комісія) є органом ради, що обирається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контролю за рішеннями виконавчого комітету.</w:t>
      </w:r>
    </w:p>
    <w:p w:rsidR="006F14B8" w:rsidRPr="0035471D" w:rsidRDefault="006F14B8" w:rsidP="006F14B8">
      <w:pPr>
        <w:pStyle w:val="a"/>
        <w:numPr>
          <w:ilvl w:val="1"/>
          <w:numId w:val="1"/>
        </w:numPr>
        <w:jc w:val="both"/>
      </w:pPr>
      <w:r w:rsidRPr="0035471D">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6F14B8" w:rsidRPr="0035471D" w:rsidRDefault="006F14B8" w:rsidP="006F14B8">
      <w:pPr>
        <w:pStyle w:val="a"/>
        <w:numPr>
          <w:ilvl w:val="1"/>
          <w:numId w:val="1"/>
        </w:numPr>
        <w:jc w:val="both"/>
      </w:pPr>
      <w:r w:rsidRPr="0035471D">
        <w:t>До складу постійної комісії не можуть бути обрані сільський голова та секретар ради.</w:t>
      </w:r>
    </w:p>
    <w:p w:rsidR="006F14B8" w:rsidRPr="0035471D" w:rsidRDefault="006F14B8" w:rsidP="006F14B8">
      <w:pPr>
        <w:pStyle w:val="a"/>
        <w:numPr>
          <w:ilvl w:val="1"/>
          <w:numId w:val="1"/>
        </w:numPr>
        <w:jc w:val="both"/>
      </w:pPr>
      <w:r w:rsidRPr="0035471D">
        <w:t xml:space="preserve">Постійна комісія підзвітна </w:t>
      </w:r>
      <w:proofErr w:type="spellStart"/>
      <w:r w:rsidRPr="0035471D">
        <w:t>Райгородській</w:t>
      </w:r>
      <w:proofErr w:type="spellEnd"/>
      <w:r w:rsidRPr="0035471D">
        <w:t xml:space="preserve"> сільській раді та відповідальна перед нею. </w:t>
      </w:r>
    </w:p>
    <w:p w:rsidR="006F14B8" w:rsidRPr="0035471D" w:rsidRDefault="006F14B8" w:rsidP="006F14B8">
      <w:pPr>
        <w:pStyle w:val="a"/>
        <w:numPr>
          <w:ilvl w:val="1"/>
          <w:numId w:val="1"/>
        </w:numPr>
        <w:jc w:val="both"/>
      </w:pPr>
      <w:r w:rsidRPr="0035471D">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6F14B8" w:rsidRPr="0035471D" w:rsidRDefault="006F14B8" w:rsidP="006F14B8">
      <w:pPr>
        <w:pStyle w:val="a"/>
        <w:numPr>
          <w:ilvl w:val="1"/>
          <w:numId w:val="1"/>
        </w:numPr>
        <w:jc w:val="both"/>
      </w:pPr>
      <w:r w:rsidRPr="0035471D">
        <w:t>Діяльність постійної комісії ради здійснюється на основі планів роботи, прийнятих на засіданні постійної комісії, доручень громади, сільського голови або секретаря ради.</w:t>
      </w:r>
    </w:p>
    <w:p w:rsidR="006F14B8" w:rsidRPr="0035471D" w:rsidRDefault="006F14B8" w:rsidP="006F14B8">
      <w:pPr>
        <w:pStyle w:val="a"/>
        <w:numPr>
          <w:ilvl w:val="1"/>
          <w:numId w:val="1"/>
        </w:numPr>
        <w:jc w:val="both"/>
      </w:pPr>
      <w:r w:rsidRPr="0035471D">
        <w:t xml:space="preserve">Кожна постійна комісія в своїй діяльності взаємодіє з іншими постійними та тимчасовими комісіями ради, управліннями та відділами виконавчих органів </w:t>
      </w:r>
      <w:proofErr w:type="spellStart"/>
      <w:r w:rsidRPr="0035471D">
        <w:t>Райгородської</w:t>
      </w:r>
      <w:proofErr w:type="spellEnd"/>
      <w:r w:rsidRPr="0035471D">
        <w:t xml:space="preserve"> сільської ради, іншими особами, незалежно від організаційно-правової форми та форми власності.</w:t>
      </w:r>
    </w:p>
    <w:p w:rsidR="006F14B8" w:rsidRPr="0035471D" w:rsidRDefault="006F14B8" w:rsidP="006F14B8">
      <w:pPr>
        <w:pStyle w:val="a"/>
        <w:numPr>
          <w:ilvl w:val="1"/>
          <w:numId w:val="1"/>
        </w:numPr>
        <w:jc w:val="both"/>
      </w:pPr>
      <w:r w:rsidRPr="0035471D">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 Назва комісії має відображати її функціональну спрямованість.</w:t>
      </w:r>
    </w:p>
    <w:p w:rsidR="006F14B8" w:rsidRPr="0035471D" w:rsidRDefault="006F14B8" w:rsidP="006F14B8">
      <w:pPr>
        <w:pStyle w:val="a"/>
        <w:numPr>
          <w:ilvl w:val="1"/>
          <w:numId w:val="1"/>
        </w:numPr>
        <w:jc w:val="both"/>
      </w:pPr>
      <w:r w:rsidRPr="0035471D">
        <w:t>Депутати працюють у постійній комісії на громадських засадах.</w:t>
      </w:r>
    </w:p>
    <w:p w:rsidR="006F14B8" w:rsidRPr="0035471D" w:rsidRDefault="006F14B8" w:rsidP="006F14B8">
      <w:pPr>
        <w:pStyle w:val="a"/>
        <w:numPr>
          <w:ilvl w:val="1"/>
          <w:numId w:val="1"/>
        </w:numPr>
        <w:tabs>
          <w:tab w:val="left" w:pos="993"/>
        </w:tabs>
        <w:jc w:val="both"/>
      </w:pPr>
      <w:r w:rsidRPr="0035471D">
        <w:t xml:space="preserve">За наявності технічної та організаційної можливості діяльність постійних комісій висвітлюється на сайті ради та у ЗМІ. </w:t>
      </w:r>
    </w:p>
    <w:p w:rsidR="006F14B8" w:rsidRPr="0035471D" w:rsidRDefault="006F14B8" w:rsidP="006F14B8">
      <w:pPr>
        <w:pStyle w:val="a"/>
        <w:numPr>
          <w:ilvl w:val="1"/>
          <w:numId w:val="1"/>
        </w:numPr>
        <w:tabs>
          <w:tab w:val="left" w:pos="993"/>
        </w:tabs>
        <w:jc w:val="both"/>
      </w:pPr>
      <w:r w:rsidRPr="0035471D">
        <w:t>За наявності у ради офіційного веб-сайту має бути забезпечене:</w:t>
      </w:r>
    </w:p>
    <w:p w:rsidR="006F14B8" w:rsidRPr="0035471D" w:rsidRDefault="006F14B8" w:rsidP="006F14B8">
      <w:pPr>
        <w:pStyle w:val="a"/>
        <w:widowControl w:val="0"/>
        <w:numPr>
          <w:ilvl w:val="2"/>
          <w:numId w:val="1"/>
        </w:numPr>
        <w:tabs>
          <w:tab w:val="left" w:pos="360"/>
        </w:tabs>
        <w:autoSpaceDE w:val="0"/>
        <w:autoSpaceDN w:val="0"/>
        <w:adjustRightInd w:val="0"/>
        <w:ind w:right="50"/>
        <w:jc w:val="both"/>
      </w:pPr>
      <w:r w:rsidRPr="0035471D">
        <w:t>розміщення на ньому діючої редакції Положення про постійні комісії, склад членів кожної постійної комісії;</w:t>
      </w:r>
    </w:p>
    <w:p w:rsidR="006F14B8" w:rsidRPr="0035471D" w:rsidRDefault="006F14B8" w:rsidP="006F14B8">
      <w:pPr>
        <w:pStyle w:val="a"/>
        <w:widowControl w:val="0"/>
        <w:numPr>
          <w:ilvl w:val="2"/>
          <w:numId w:val="1"/>
        </w:numPr>
        <w:tabs>
          <w:tab w:val="left" w:pos="360"/>
        </w:tabs>
        <w:autoSpaceDE w:val="0"/>
        <w:autoSpaceDN w:val="0"/>
        <w:adjustRightInd w:val="0"/>
        <w:ind w:right="50"/>
        <w:jc w:val="both"/>
      </w:pPr>
      <w:r w:rsidRPr="0035471D">
        <w:t>плану роботи ради, з зазначенням точних дат проведення чергових засідань, адрес приміщень, відповідальних осіб за проведення засідань комісій;</w:t>
      </w:r>
    </w:p>
    <w:p w:rsidR="006F14B8" w:rsidRPr="0035471D" w:rsidRDefault="006F14B8" w:rsidP="006F14B8">
      <w:pPr>
        <w:pStyle w:val="a"/>
        <w:widowControl w:val="0"/>
        <w:numPr>
          <w:ilvl w:val="2"/>
          <w:numId w:val="1"/>
        </w:numPr>
        <w:tabs>
          <w:tab w:val="left" w:pos="360"/>
        </w:tabs>
        <w:autoSpaceDE w:val="0"/>
        <w:autoSpaceDN w:val="0"/>
        <w:adjustRightInd w:val="0"/>
        <w:ind w:right="50"/>
        <w:jc w:val="both"/>
      </w:pPr>
      <w:r w:rsidRPr="0035471D">
        <w:t>розміщення протоколів, висновків, рекомендацій постійних комісій;</w:t>
      </w:r>
    </w:p>
    <w:p w:rsidR="006F14B8" w:rsidRPr="0035471D" w:rsidRDefault="006F14B8" w:rsidP="006F14B8">
      <w:pPr>
        <w:pStyle w:val="a"/>
        <w:widowControl w:val="0"/>
        <w:numPr>
          <w:ilvl w:val="2"/>
          <w:numId w:val="1"/>
        </w:numPr>
        <w:tabs>
          <w:tab w:val="left" w:pos="360"/>
        </w:tabs>
        <w:autoSpaceDE w:val="0"/>
        <w:autoSpaceDN w:val="0"/>
        <w:adjustRightInd w:val="0"/>
        <w:ind w:right="50"/>
        <w:jc w:val="both"/>
      </w:pPr>
      <w:r w:rsidRPr="0035471D">
        <w:t>завчасне оприлюднення інформації про час, місце та порядок денний засідань постійних комісій;</w:t>
      </w:r>
    </w:p>
    <w:p w:rsidR="006F14B8" w:rsidRPr="0035471D" w:rsidRDefault="006F14B8" w:rsidP="006F14B8">
      <w:pPr>
        <w:pStyle w:val="a"/>
        <w:widowControl w:val="0"/>
        <w:numPr>
          <w:ilvl w:val="2"/>
          <w:numId w:val="1"/>
        </w:numPr>
        <w:tabs>
          <w:tab w:val="left" w:pos="360"/>
        </w:tabs>
        <w:autoSpaceDE w:val="0"/>
        <w:autoSpaceDN w:val="0"/>
        <w:adjustRightInd w:val="0"/>
        <w:ind w:right="50"/>
        <w:jc w:val="both"/>
      </w:pPr>
      <w:r w:rsidRPr="0035471D">
        <w:t>розміщення звітів постійних комісій.</w:t>
      </w:r>
    </w:p>
    <w:p w:rsidR="006F14B8" w:rsidRPr="0035471D" w:rsidRDefault="006F14B8" w:rsidP="006F14B8">
      <w:pPr>
        <w:pStyle w:val="a"/>
        <w:numPr>
          <w:ilvl w:val="1"/>
          <w:numId w:val="1"/>
        </w:numPr>
        <w:tabs>
          <w:tab w:val="left" w:pos="993"/>
        </w:tabs>
        <w:jc w:val="both"/>
      </w:pPr>
      <w:r w:rsidRPr="0035471D">
        <w:t xml:space="preserve">Основною формою роботи постійної комісії є засідання. </w:t>
      </w:r>
    </w:p>
    <w:p w:rsidR="006F14B8" w:rsidRPr="0035471D" w:rsidRDefault="006F14B8" w:rsidP="006F14B8">
      <w:pPr>
        <w:pStyle w:val="a"/>
        <w:numPr>
          <w:ilvl w:val="1"/>
          <w:numId w:val="1"/>
        </w:numPr>
        <w:tabs>
          <w:tab w:val="left" w:pos="993"/>
        </w:tabs>
        <w:jc w:val="both"/>
      </w:pPr>
      <w:r w:rsidRPr="0035471D">
        <w:t>Засідання постійної комісії скликаються в міру необхідності, але не рідше одного разу на місяць і є правомочними, якщо в них бере участь не менш як половина від загального складу комісії.</w:t>
      </w:r>
    </w:p>
    <w:p w:rsidR="006F14B8" w:rsidRPr="0035471D" w:rsidRDefault="006F14B8" w:rsidP="006F14B8">
      <w:pPr>
        <w:pStyle w:val="a"/>
        <w:numPr>
          <w:ilvl w:val="1"/>
          <w:numId w:val="8"/>
        </w:numPr>
        <w:jc w:val="both"/>
      </w:pPr>
      <w:r w:rsidRPr="0035471D">
        <w:t>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особи бути присутньою на засіданні постійної комісії може бути обмежено лише у випадку, коли така особа перешкоджає роботі комісії.</w:t>
      </w:r>
    </w:p>
    <w:p w:rsidR="006F14B8" w:rsidRPr="0035471D" w:rsidRDefault="006F14B8" w:rsidP="006F14B8">
      <w:pPr>
        <w:pStyle w:val="a"/>
        <w:numPr>
          <w:ilvl w:val="1"/>
          <w:numId w:val="8"/>
        </w:numPr>
        <w:jc w:val="both"/>
      </w:pPr>
      <w:r w:rsidRPr="0035471D">
        <w:t xml:space="preserve">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w:t>
      </w:r>
      <w:r w:rsidRPr="0035471D">
        <w:lastRenderedPageBreak/>
        <w:t>під час засідання комісії, її голова (особа, яка виконує обов’язки голови комісії на час його відсутності) має звернутися до секретаря ради із заявою про надання приміщення, яке забезпечить розміщення осіб, які бажають прийняти участь у засіданні комісії.</w:t>
      </w:r>
    </w:p>
    <w:p w:rsidR="006F14B8" w:rsidRPr="0035471D" w:rsidRDefault="006F14B8" w:rsidP="006F14B8">
      <w:pPr>
        <w:pStyle w:val="a"/>
        <w:numPr>
          <w:ilvl w:val="1"/>
          <w:numId w:val="8"/>
        </w:numPr>
        <w:jc w:val="both"/>
      </w:pPr>
      <w:r w:rsidRPr="0035471D">
        <w:t>Комісії можуть проводити виїзні засідання. Про дату, час та місце проведення виїзного засідання голова комісії повідомляє організаційний відділ ради не пізніше, ніж за 2 доби до початку засідання.</w:t>
      </w:r>
    </w:p>
    <w:p w:rsidR="006F14B8" w:rsidRPr="0035471D" w:rsidRDefault="006F14B8" w:rsidP="006F14B8">
      <w:pPr>
        <w:pStyle w:val="a"/>
        <w:numPr>
          <w:ilvl w:val="1"/>
          <w:numId w:val="8"/>
        </w:numPr>
        <w:jc w:val="both"/>
      </w:pPr>
      <w:r w:rsidRPr="0035471D">
        <w:t>Організаційно-матеріальне та технічне забезпечення постійних комісій покладається на організаційний відділ ради, якщо не буде прийнято відповідного рішення.</w:t>
      </w:r>
    </w:p>
    <w:p w:rsidR="006F14B8" w:rsidRPr="0035471D" w:rsidRDefault="006F14B8" w:rsidP="006F14B8">
      <w:pPr>
        <w:pStyle w:val="a"/>
        <w:numPr>
          <w:ilvl w:val="0"/>
          <w:numId w:val="0"/>
        </w:numPr>
      </w:pPr>
    </w:p>
    <w:p w:rsidR="006F14B8" w:rsidRPr="0035471D" w:rsidRDefault="006F14B8" w:rsidP="006F14B8">
      <w:pPr>
        <w:pStyle w:val="1"/>
        <w:numPr>
          <w:ilvl w:val="0"/>
          <w:numId w:val="8"/>
        </w:numPr>
        <w:spacing w:before="0"/>
        <w:jc w:val="center"/>
        <w:rPr>
          <w:rFonts w:ascii="Times New Roman" w:hAnsi="Times New Roman" w:cs="Times New Roman"/>
          <w:color w:val="auto"/>
          <w:sz w:val="24"/>
          <w:szCs w:val="24"/>
          <w:lang w:val="uk-UA"/>
        </w:rPr>
      </w:pPr>
      <w:r w:rsidRPr="0035471D">
        <w:rPr>
          <w:rFonts w:ascii="Times New Roman" w:hAnsi="Times New Roman" w:cs="Times New Roman"/>
          <w:color w:val="auto"/>
          <w:sz w:val="24"/>
          <w:szCs w:val="24"/>
          <w:lang w:val="uk-UA"/>
        </w:rPr>
        <w:t>Завдання та організація діяльності постійних комісій</w:t>
      </w:r>
    </w:p>
    <w:p w:rsidR="006F14B8" w:rsidRPr="0035471D" w:rsidRDefault="006F14B8" w:rsidP="006F14B8">
      <w:pPr>
        <w:pStyle w:val="a"/>
        <w:numPr>
          <w:ilvl w:val="1"/>
          <w:numId w:val="8"/>
        </w:numPr>
        <w:tabs>
          <w:tab w:val="left" w:pos="1134"/>
        </w:tabs>
        <w:jc w:val="both"/>
      </w:pPr>
      <w:r w:rsidRPr="0035471D">
        <w:t>Основним завданням постійної комісії є розробка та попередній розгляд проектів рішень, що виносяться на розгляд ради, підготовка висновків з питань, які планується винести на розгляд ради.</w:t>
      </w:r>
    </w:p>
    <w:p w:rsidR="006F14B8" w:rsidRPr="0035471D" w:rsidRDefault="006F14B8" w:rsidP="006F14B8">
      <w:pPr>
        <w:pStyle w:val="a"/>
        <w:numPr>
          <w:ilvl w:val="1"/>
          <w:numId w:val="8"/>
        </w:numPr>
        <w:tabs>
          <w:tab w:val="left" w:pos="1134"/>
        </w:tabs>
        <w:jc w:val="both"/>
      </w:pPr>
      <w:r w:rsidRPr="0035471D">
        <w:t>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6F14B8" w:rsidRPr="0035471D" w:rsidRDefault="006F14B8" w:rsidP="006F14B8">
      <w:pPr>
        <w:pStyle w:val="a"/>
        <w:numPr>
          <w:ilvl w:val="1"/>
          <w:numId w:val="8"/>
        </w:numPr>
        <w:jc w:val="both"/>
      </w:pPr>
      <w:r w:rsidRPr="0035471D">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сільської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ради; здійснюють контроль за виконанням рішень ради, виконавчого комітету сільської ради. </w:t>
      </w:r>
    </w:p>
    <w:p w:rsidR="006F14B8" w:rsidRPr="0035471D" w:rsidRDefault="006F14B8" w:rsidP="006F14B8">
      <w:pPr>
        <w:pStyle w:val="a"/>
        <w:numPr>
          <w:ilvl w:val="1"/>
          <w:numId w:val="8"/>
        </w:numPr>
        <w:jc w:val="both"/>
      </w:pPr>
      <w:r w:rsidRPr="0035471D">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6F14B8" w:rsidRPr="0035471D" w:rsidRDefault="006F14B8" w:rsidP="006F14B8">
      <w:pPr>
        <w:pStyle w:val="a"/>
        <w:numPr>
          <w:ilvl w:val="1"/>
          <w:numId w:val="8"/>
        </w:numPr>
        <w:jc w:val="both"/>
      </w:pPr>
      <w:r w:rsidRPr="0035471D">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6F14B8" w:rsidRPr="0035471D" w:rsidRDefault="006F14B8" w:rsidP="006F14B8">
      <w:pPr>
        <w:pStyle w:val="a"/>
        <w:numPr>
          <w:ilvl w:val="1"/>
          <w:numId w:val="8"/>
        </w:numPr>
        <w:jc w:val="both"/>
      </w:pPr>
      <w:r w:rsidRPr="0035471D">
        <w:t>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 у спосіб, визначений Регламентом ради</w:t>
      </w:r>
      <w:r w:rsidRPr="0035471D">
        <w:rPr>
          <w:rStyle w:val="ac"/>
        </w:rPr>
        <w:footnoteReference w:id="1"/>
      </w:r>
      <w:r w:rsidRPr="0035471D">
        <w:t xml:space="preserve">. </w:t>
      </w:r>
    </w:p>
    <w:p w:rsidR="006F14B8" w:rsidRPr="0035471D" w:rsidRDefault="006F14B8" w:rsidP="006F14B8">
      <w:pPr>
        <w:pStyle w:val="a"/>
        <w:numPr>
          <w:ilvl w:val="1"/>
          <w:numId w:val="8"/>
        </w:numPr>
        <w:jc w:val="both"/>
      </w:pPr>
      <w:r w:rsidRPr="0035471D">
        <w:t>Протокол засідання постійної комісії виготовляється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 згідні із редакцією протоколу засідання комісії, мають право подати до нього свої зауваження, які розглядаються на засіданні комісії.</w:t>
      </w:r>
    </w:p>
    <w:p w:rsidR="006F14B8" w:rsidRPr="0035471D" w:rsidRDefault="006F14B8" w:rsidP="006F14B8">
      <w:pPr>
        <w:pStyle w:val="a"/>
        <w:numPr>
          <w:ilvl w:val="1"/>
          <w:numId w:val="8"/>
        </w:numPr>
        <w:jc w:val="both"/>
      </w:pPr>
      <w:r w:rsidRPr="0035471D">
        <w:t>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комісію у встановлений нею строк.</w:t>
      </w:r>
    </w:p>
    <w:p w:rsidR="006F14B8" w:rsidRPr="0035471D" w:rsidRDefault="006F14B8" w:rsidP="006F14B8">
      <w:pPr>
        <w:pStyle w:val="a"/>
        <w:numPr>
          <w:ilvl w:val="1"/>
          <w:numId w:val="8"/>
        </w:numPr>
        <w:jc w:val="both"/>
      </w:pPr>
      <w:r w:rsidRPr="0035471D">
        <w:t xml:space="preserve">Постійна комісія для вивчення питань, розробки проектів рішень ради може створювати підготовчі комісії і робочі групи з залученням представників </w:t>
      </w:r>
      <w:r w:rsidRPr="0035471D">
        <w:lastRenderedPageBreak/>
        <w:t>громадськості, представників управлінь та відділів ради, спеціалістів (у тому числі незалежних експертів).</w:t>
      </w:r>
    </w:p>
    <w:p w:rsidR="006F14B8" w:rsidRPr="0035471D" w:rsidRDefault="006F14B8" w:rsidP="006F14B8">
      <w:pPr>
        <w:pStyle w:val="a"/>
        <w:numPr>
          <w:ilvl w:val="1"/>
          <w:numId w:val="8"/>
        </w:numPr>
        <w:tabs>
          <w:tab w:val="left" w:pos="993"/>
        </w:tabs>
        <w:jc w:val="both"/>
      </w:pPr>
      <w:r w:rsidRPr="0035471D">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6F14B8" w:rsidRPr="0035471D" w:rsidRDefault="006F14B8" w:rsidP="006F14B8">
      <w:pPr>
        <w:pStyle w:val="a"/>
        <w:numPr>
          <w:ilvl w:val="1"/>
          <w:numId w:val="8"/>
        </w:numPr>
        <w:tabs>
          <w:tab w:val="left" w:pos="993"/>
        </w:tabs>
        <w:jc w:val="both"/>
      </w:pPr>
      <w:r w:rsidRPr="0035471D">
        <w:t>Всі питання, які виносяться на розгляд сесії, попередньо розглядаються профільною постійною комісією.</w:t>
      </w:r>
    </w:p>
    <w:p w:rsidR="006F14B8" w:rsidRPr="0035471D" w:rsidRDefault="006F14B8" w:rsidP="006F14B8">
      <w:pPr>
        <w:pStyle w:val="a"/>
        <w:numPr>
          <w:ilvl w:val="1"/>
          <w:numId w:val="8"/>
        </w:numPr>
        <w:tabs>
          <w:tab w:val="left" w:pos="993"/>
        </w:tabs>
        <w:jc w:val="both"/>
      </w:pPr>
      <w:r w:rsidRPr="0035471D">
        <w:t xml:space="preserve">Якщо на час розгляду проекту рішення на пленарному засіданні ради стане відомо, що даний проект рішення не був розглянутий хоча би однією з постійних комісій ради, до відання якої належить відповідне питання,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через які питання не було попередньо розглянуте комісією ради. </w:t>
      </w:r>
    </w:p>
    <w:p w:rsidR="006F14B8" w:rsidRPr="0035471D" w:rsidRDefault="006F14B8" w:rsidP="006F14B8">
      <w:pPr>
        <w:pStyle w:val="a"/>
        <w:numPr>
          <w:ilvl w:val="1"/>
          <w:numId w:val="8"/>
        </w:numPr>
        <w:tabs>
          <w:tab w:val="left" w:pos="1134"/>
        </w:tabs>
        <w:jc w:val="both"/>
      </w:pPr>
      <w:r w:rsidRPr="0035471D">
        <w:t>Члени постійної комісії особисто повідомляються про час та місце проведення засідань комісій. Повідомлення надсилається організаційним відділом ради</w:t>
      </w:r>
      <w:r w:rsidRPr="0035471D">
        <w:rPr>
          <w:rStyle w:val="ac"/>
        </w:rPr>
        <w:footnoteReference w:id="2"/>
      </w:r>
      <w:r w:rsidRPr="0035471D">
        <w:t xml:space="preserve"> за вказівкою голови постійної комісії на електронну пошту депутата або </w:t>
      </w:r>
      <w:proofErr w:type="spellStart"/>
      <w:r w:rsidRPr="0035471D">
        <w:t>смс</w:t>
      </w:r>
      <w:proofErr w:type="spellEnd"/>
      <w:r w:rsidRPr="0035471D">
        <w:t xml:space="preserve">-повідомлення.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депутата, повинен бути зазначений час і місце проведення засідання, порядок денний та необхідні для вивчення питань матеріали для (скановані та електронні документи). </w:t>
      </w:r>
      <w:proofErr w:type="spellStart"/>
      <w:r w:rsidRPr="0035471D">
        <w:t>Смс</w:t>
      </w:r>
      <w:proofErr w:type="spellEnd"/>
      <w:r w:rsidRPr="0035471D">
        <w:t>-повідомлення про скликання комісії повинно містити лише час і дату засідання постійної комісії.</w:t>
      </w:r>
    </w:p>
    <w:p w:rsidR="006F14B8" w:rsidRPr="0035471D" w:rsidRDefault="006F14B8" w:rsidP="006F14B8">
      <w:pPr>
        <w:pStyle w:val="a"/>
        <w:tabs>
          <w:tab w:val="left" w:pos="1134"/>
        </w:tabs>
        <w:ind w:left="792" w:firstLine="342"/>
      </w:pPr>
      <w:r w:rsidRPr="0035471D">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6F14B8" w:rsidRPr="0035471D" w:rsidRDefault="006F14B8" w:rsidP="006F14B8">
      <w:pPr>
        <w:pStyle w:val="a"/>
        <w:numPr>
          <w:ilvl w:val="1"/>
          <w:numId w:val="8"/>
        </w:numPr>
        <w:jc w:val="both"/>
      </w:pPr>
      <w:r w:rsidRPr="0035471D">
        <w:t>Порядок денний засідання комісії формується головою комісії за власною ініціативою та на підставі подання пропозицій від членів комісії, секретаря ради, голови громади. До порядку денного включаються питання про проекти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w:t>
      </w:r>
    </w:p>
    <w:p w:rsidR="006F14B8" w:rsidRPr="0035471D" w:rsidRDefault="006F14B8" w:rsidP="006F14B8">
      <w:pPr>
        <w:pStyle w:val="a"/>
        <w:numPr>
          <w:ilvl w:val="0"/>
          <w:numId w:val="0"/>
        </w:numPr>
        <w:ind w:left="792"/>
        <w:jc w:val="both"/>
      </w:pPr>
    </w:p>
    <w:p w:rsidR="006F14B8" w:rsidRPr="0035471D" w:rsidRDefault="006F14B8" w:rsidP="006F14B8">
      <w:pPr>
        <w:pStyle w:val="aa"/>
        <w:ind w:left="360"/>
        <w:jc w:val="both"/>
        <w:rPr>
          <w:i/>
          <w:color w:val="auto"/>
          <w:sz w:val="22"/>
          <w:szCs w:val="22"/>
          <w:lang w:val="uk-UA"/>
        </w:rPr>
      </w:pPr>
      <w:r w:rsidRPr="0035471D">
        <w:rPr>
          <w:i/>
          <w:color w:val="auto"/>
          <w:sz w:val="22"/>
          <w:szCs w:val="22"/>
          <w:lang w:val="uk-UA"/>
        </w:rPr>
        <w:t>проектів рішень та рішень ради, а також протоколів пленарних засідань ради, у цьому Положенні про постійні комісії має бути визначений відповідний спосіб оприлюднення інформації.</w:t>
      </w:r>
    </w:p>
    <w:p w:rsidR="006F14B8" w:rsidRPr="0035471D" w:rsidRDefault="006F14B8" w:rsidP="006F14B8">
      <w:pPr>
        <w:pStyle w:val="aa"/>
        <w:ind w:left="360"/>
        <w:jc w:val="both"/>
        <w:rPr>
          <w:i/>
          <w:color w:val="auto"/>
          <w:sz w:val="22"/>
          <w:szCs w:val="22"/>
          <w:lang w:val="uk-UA"/>
        </w:rPr>
      </w:pPr>
      <w:r w:rsidRPr="0035471D">
        <w:rPr>
          <w:i/>
          <w:color w:val="auto"/>
          <w:sz w:val="22"/>
          <w:szCs w:val="22"/>
          <w:lang w:val="uk-UA"/>
        </w:rPr>
        <w:t xml:space="preserve">Оприлюднення протоколів не є підставою для відмови у наданні їх копій чи інформації з них згідно із запитами на інформацію. Навіть якщо протокол розміщений на сайті, а до вас надходить запит на надання його копії, відмова у задоволенні такого запиту є протизаконною. </w:t>
      </w:r>
    </w:p>
    <w:p w:rsidR="006F14B8" w:rsidRPr="0035471D" w:rsidRDefault="006F14B8" w:rsidP="006F14B8">
      <w:pPr>
        <w:pStyle w:val="aa"/>
        <w:ind w:left="360"/>
        <w:jc w:val="both"/>
        <w:rPr>
          <w:i/>
          <w:color w:val="auto"/>
          <w:sz w:val="22"/>
          <w:szCs w:val="22"/>
          <w:lang w:val="uk-UA"/>
        </w:rPr>
      </w:pPr>
      <w:r w:rsidRPr="0035471D">
        <w:rPr>
          <w:i/>
          <w:color w:val="auto"/>
          <w:sz w:val="22"/>
          <w:szCs w:val="22"/>
          <w:lang w:val="uk-UA"/>
        </w:rPr>
        <w:t>Право на звернення з інформаційними запитами мають лише суб’єкти приватного права. Суб’єкти владних повноважень не мають права запитувати інформацію чи вимагати копії документів у порядку, передбаченому Законом України «Про доступ до публічної інформації».</w:t>
      </w:r>
    </w:p>
    <w:p w:rsidR="006F14B8" w:rsidRPr="0035471D" w:rsidRDefault="006F14B8" w:rsidP="006F14B8">
      <w:pPr>
        <w:pStyle w:val="aa"/>
        <w:ind w:left="360"/>
        <w:jc w:val="both"/>
        <w:rPr>
          <w:color w:val="auto"/>
          <w:lang w:val="uk-UA"/>
        </w:rPr>
      </w:pPr>
    </w:p>
    <w:p w:rsidR="006F14B8" w:rsidRPr="0035471D" w:rsidRDefault="006F14B8" w:rsidP="006F14B8">
      <w:pPr>
        <w:pStyle w:val="a"/>
        <w:numPr>
          <w:ilvl w:val="1"/>
          <w:numId w:val="1"/>
        </w:numPr>
        <w:tabs>
          <w:tab w:val="left" w:pos="1134"/>
        </w:tabs>
        <w:jc w:val="both"/>
      </w:pPr>
      <w:r w:rsidRPr="0035471D">
        <w:t>Постійна комісія розглядає проекти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проекту.</w:t>
      </w:r>
    </w:p>
    <w:p w:rsidR="006F14B8" w:rsidRPr="0035471D" w:rsidRDefault="006F14B8" w:rsidP="006F14B8">
      <w:pPr>
        <w:pStyle w:val="a"/>
        <w:numPr>
          <w:ilvl w:val="1"/>
          <w:numId w:val="1"/>
        </w:numPr>
        <w:tabs>
          <w:tab w:val="left" w:pos="1134"/>
        </w:tabs>
        <w:jc w:val="both"/>
      </w:pPr>
      <w:r w:rsidRPr="0035471D">
        <w:t xml:space="preserve">За наявності технічної можливості може здійснюватися </w:t>
      </w:r>
      <w:proofErr w:type="spellStart"/>
      <w:r w:rsidRPr="0035471D">
        <w:t>аудіофіксація</w:t>
      </w:r>
      <w:proofErr w:type="spellEnd"/>
      <w:r w:rsidRPr="0035471D">
        <w:t xml:space="preserve"> засідань комісії. Носії із записами засідань передаються на зберігання у організаційний відділ ради. </w:t>
      </w:r>
    </w:p>
    <w:p w:rsidR="006F14B8" w:rsidRPr="0035471D" w:rsidRDefault="006F14B8" w:rsidP="006F14B8">
      <w:pPr>
        <w:pStyle w:val="a"/>
        <w:numPr>
          <w:ilvl w:val="1"/>
          <w:numId w:val="1"/>
        </w:numPr>
        <w:tabs>
          <w:tab w:val="left" w:pos="1134"/>
        </w:tabs>
        <w:jc w:val="both"/>
      </w:pPr>
      <w:r w:rsidRPr="0035471D">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w:t>
      </w:r>
      <w:r w:rsidRPr="0035471D">
        <w:lastRenderedPageBreak/>
        <w:t xml:space="preserve">черговості. У випадку виникнення спірної ситуації питання про черговість виступів може бути поставлене на голосування. </w:t>
      </w:r>
    </w:p>
    <w:p w:rsidR="006F14B8" w:rsidRPr="0035471D" w:rsidRDefault="006F14B8" w:rsidP="006F14B8">
      <w:pPr>
        <w:pStyle w:val="a"/>
        <w:numPr>
          <w:ilvl w:val="1"/>
          <w:numId w:val="1"/>
        </w:numPr>
        <w:tabs>
          <w:tab w:val="left" w:pos="1134"/>
        </w:tabs>
        <w:jc w:val="both"/>
      </w:pPr>
      <w:r w:rsidRPr="0035471D">
        <w:t>Після виступу членів комісії слово для виступу може бути надано іншим особам, присутнім на засіданні. Голова громади, секретар ради, староста, автори проекту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комісії приймає рішення шляхом голосування.</w:t>
      </w:r>
    </w:p>
    <w:p w:rsidR="006F14B8" w:rsidRPr="0035471D" w:rsidRDefault="006F14B8" w:rsidP="006F14B8">
      <w:pPr>
        <w:pStyle w:val="a"/>
        <w:numPr>
          <w:ilvl w:val="1"/>
          <w:numId w:val="1"/>
        </w:numPr>
        <w:tabs>
          <w:tab w:val="left" w:pos="1134"/>
        </w:tabs>
        <w:jc w:val="both"/>
      </w:pPr>
      <w:r w:rsidRPr="0035471D">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6F14B8" w:rsidRPr="0035471D" w:rsidRDefault="006F14B8" w:rsidP="006F14B8">
      <w:pPr>
        <w:pStyle w:val="a"/>
        <w:numPr>
          <w:ilvl w:val="1"/>
          <w:numId w:val="1"/>
        </w:numPr>
        <w:tabs>
          <w:tab w:val="left" w:pos="1134"/>
        </w:tabs>
        <w:jc w:val="both"/>
      </w:pPr>
      <w:r w:rsidRPr="0035471D">
        <w:t>Тривалість виступів:</w:t>
      </w:r>
    </w:p>
    <w:p w:rsidR="006F14B8" w:rsidRPr="0035471D" w:rsidRDefault="006F14B8" w:rsidP="006F14B8">
      <w:pPr>
        <w:pStyle w:val="a"/>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pPr>
      <w:r w:rsidRPr="0035471D">
        <w:t>для доповіді - 5 хв.</w:t>
      </w:r>
    </w:p>
    <w:p w:rsidR="006F14B8" w:rsidRPr="0035471D" w:rsidRDefault="006F14B8" w:rsidP="006F14B8">
      <w:pPr>
        <w:pStyle w:val="a"/>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pPr>
      <w:r w:rsidRPr="0035471D">
        <w:t>для співдоповіді - 3 хв.</w:t>
      </w:r>
    </w:p>
    <w:p w:rsidR="006F14B8" w:rsidRPr="0035471D" w:rsidRDefault="006F14B8" w:rsidP="006F14B8">
      <w:pPr>
        <w:pStyle w:val="a"/>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pPr>
      <w:r w:rsidRPr="0035471D">
        <w:t>для участі в обговоренні - 3 хв.</w:t>
      </w:r>
    </w:p>
    <w:p w:rsidR="006F14B8" w:rsidRPr="0035471D" w:rsidRDefault="006F14B8" w:rsidP="006F14B8">
      <w:pPr>
        <w:pStyle w:val="a"/>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pPr>
      <w:r w:rsidRPr="0035471D">
        <w:t>заключне слово доповідача - 3 хв.</w:t>
      </w:r>
    </w:p>
    <w:p w:rsidR="006F14B8" w:rsidRPr="0035471D" w:rsidRDefault="006F14B8" w:rsidP="006F14B8">
      <w:pPr>
        <w:pStyle w:val="a"/>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pPr>
      <w:r w:rsidRPr="0035471D">
        <w:t>для репліки - 1 хв.</w:t>
      </w:r>
    </w:p>
    <w:p w:rsidR="006F14B8" w:rsidRPr="0035471D" w:rsidRDefault="006F14B8" w:rsidP="006F14B8">
      <w:pPr>
        <w:pStyle w:val="a"/>
        <w:numPr>
          <w:ilvl w:val="1"/>
          <w:numId w:val="1"/>
        </w:numPr>
        <w:tabs>
          <w:tab w:val="left" w:pos="1134"/>
        </w:tabs>
        <w:jc w:val="both"/>
      </w:pPr>
      <w:r w:rsidRPr="0035471D">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6F14B8" w:rsidRPr="0035471D" w:rsidRDefault="006F14B8" w:rsidP="006F14B8">
      <w:pPr>
        <w:pStyle w:val="a"/>
        <w:numPr>
          <w:ilvl w:val="1"/>
          <w:numId w:val="1"/>
        </w:numPr>
        <w:tabs>
          <w:tab w:val="left" w:pos="1134"/>
        </w:tabs>
        <w:jc w:val="both"/>
      </w:pPr>
      <w:r w:rsidRPr="0035471D">
        <w:t>Член постійної комісії може висловити окрему думку щодо розгляду по суті окремого питання. Про окрему думку депутат повідомляє комісію до проведення голосування за певне питання, про що робиться обов’язково робиться відмітка в протоколі засідання комісії.</w:t>
      </w:r>
    </w:p>
    <w:p w:rsidR="006F14B8" w:rsidRPr="0035471D" w:rsidRDefault="006F14B8" w:rsidP="006F14B8">
      <w:pPr>
        <w:pStyle w:val="a"/>
        <w:numPr>
          <w:ilvl w:val="1"/>
          <w:numId w:val="1"/>
        </w:numPr>
        <w:tabs>
          <w:tab w:val="left" w:pos="1134"/>
        </w:tabs>
        <w:jc w:val="both"/>
      </w:pPr>
      <w:r w:rsidRPr="0035471D">
        <w:t xml:space="preserve">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6F14B8" w:rsidRPr="0035471D" w:rsidRDefault="006F14B8" w:rsidP="006F14B8">
      <w:pPr>
        <w:pStyle w:val="a"/>
        <w:numPr>
          <w:ilvl w:val="1"/>
          <w:numId w:val="1"/>
        </w:numPr>
        <w:tabs>
          <w:tab w:val="left" w:pos="1134"/>
        </w:tabs>
        <w:jc w:val="both"/>
      </w:pPr>
      <w:r w:rsidRPr="0035471D">
        <w:t>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розгляду акту постійної комісії, то вважається, що тривалість такого розгляду не може перевищувати 10 днів із дня його отримання адресатом.</w:t>
      </w:r>
    </w:p>
    <w:p w:rsidR="006F14B8" w:rsidRPr="0035471D" w:rsidRDefault="006F14B8" w:rsidP="006F14B8">
      <w:pPr>
        <w:pStyle w:val="a"/>
        <w:numPr>
          <w:ilvl w:val="1"/>
          <w:numId w:val="1"/>
        </w:numPr>
        <w:tabs>
          <w:tab w:val="left" w:pos="1134"/>
        </w:tabs>
        <w:jc w:val="both"/>
      </w:pPr>
      <w:r w:rsidRPr="0035471D">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рада може прийняти рішення про ліквідацію відповідної комісії та передачу її функцій іншим комісіям або про зміну складу комісій.</w:t>
      </w:r>
    </w:p>
    <w:p w:rsidR="006F14B8" w:rsidRPr="0035471D" w:rsidRDefault="006F14B8" w:rsidP="006F14B8">
      <w:pPr>
        <w:pStyle w:val="a"/>
        <w:numPr>
          <w:ilvl w:val="1"/>
          <w:numId w:val="1"/>
        </w:numPr>
        <w:tabs>
          <w:tab w:val="left" w:pos="1134"/>
        </w:tabs>
        <w:jc w:val="both"/>
      </w:pPr>
      <w:r w:rsidRPr="0035471D">
        <w:t>Постійні комісії щорічно звітуються перед радою про свою діяльність. Звіт постійної комісії повинен бути поданий на розгляд ради не пізніше 10 лютого року, наступного за звітним. Звітування також відбувається при переобранні голови комісії. До звіту включається інформація про:</w:t>
      </w:r>
    </w:p>
    <w:p w:rsidR="006F14B8" w:rsidRPr="0035471D" w:rsidRDefault="006F14B8" w:rsidP="006F14B8">
      <w:pPr>
        <w:pStyle w:val="a"/>
        <w:widowControl w:val="0"/>
        <w:numPr>
          <w:ilvl w:val="0"/>
          <w:numId w:val="10"/>
        </w:numPr>
        <w:autoSpaceDE w:val="0"/>
        <w:autoSpaceDN w:val="0"/>
        <w:adjustRightInd w:val="0"/>
        <w:ind w:right="50"/>
        <w:jc w:val="both"/>
      </w:pPr>
      <w:r w:rsidRPr="0035471D">
        <w:t>кількість засідань постійної комісії;</w:t>
      </w:r>
    </w:p>
    <w:p w:rsidR="006F14B8" w:rsidRPr="0035471D" w:rsidRDefault="006F14B8" w:rsidP="006F14B8">
      <w:pPr>
        <w:pStyle w:val="a"/>
        <w:widowControl w:val="0"/>
        <w:numPr>
          <w:ilvl w:val="0"/>
          <w:numId w:val="10"/>
        </w:numPr>
        <w:autoSpaceDE w:val="0"/>
        <w:autoSpaceDN w:val="0"/>
        <w:adjustRightInd w:val="0"/>
        <w:ind w:right="50"/>
        <w:jc w:val="both"/>
      </w:pPr>
      <w:r w:rsidRPr="0035471D">
        <w:t>кількість розглянутих комісією питань;</w:t>
      </w:r>
    </w:p>
    <w:p w:rsidR="006F14B8" w:rsidRPr="0035471D" w:rsidRDefault="006F14B8" w:rsidP="006F14B8">
      <w:pPr>
        <w:pStyle w:val="a"/>
        <w:widowControl w:val="0"/>
        <w:numPr>
          <w:ilvl w:val="0"/>
          <w:numId w:val="10"/>
        </w:numPr>
        <w:autoSpaceDE w:val="0"/>
        <w:autoSpaceDN w:val="0"/>
        <w:adjustRightInd w:val="0"/>
        <w:ind w:right="50"/>
        <w:jc w:val="both"/>
      </w:pPr>
      <w:r w:rsidRPr="0035471D">
        <w:t>кількість комісією внесених проектів рішень;</w:t>
      </w:r>
    </w:p>
    <w:p w:rsidR="006F14B8" w:rsidRPr="0035471D" w:rsidRDefault="006F14B8" w:rsidP="006F14B8">
      <w:pPr>
        <w:pStyle w:val="a"/>
        <w:widowControl w:val="0"/>
        <w:numPr>
          <w:ilvl w:val="0"/>
          <w:numId w:val="10"/>
        </w:numPr>
        <w:autoSpaceDE w:val="0"/>
        <w:autoSpaceDN w:val="0"/>
        <w:adjustRightInd w:val="0"/>
        <w:ind w:right="50"/>
        <w:jc w:val="both"/>
      </w:pPr>
      <w:r w:rsidRPr="0035471D">
        <w:t>кількість рішень ради та виконавчого комітету, що перебували на контролі комісії;</w:t>
      </w:r>
    </w:p>
    <w:p w:rsidR="006F14B8" w:rsidRPr="0035471D" w:rsidRDefault="006F14B8" w:rsidP="006F14B8">
      <w:pPr>
        <w:pStyle w:val="a"/>
        <w:widowControl w:val="0"/>
        <w:numPr>
          <w:ilvl w:val="0"/>
          <w:numId w:val="10"/>
        </w:numPr>
        <w:autoSpaceDE w:val="0"/>
        <w:autoSpaceDN w:val="0"/>
        <w:adjustRightInd w:val="0"/>
        <w:ind w:right="50"/>
        <w:jc w:val="both"/>
      </w:pPr>
      <w:r w:rsidRPr="0035471D">
        <w:t>кількість висновків та рекомендацій, що були внесені комісією;</w:t>
      </w:r>
    </w:p>
    <w:p w:rsidR="006F14B8" w:rsidRPr="0035471D" w:rsidRDefault="006F14B8" w:rsidP="006F14B8">
      <w:pPr>
        <w:pStyle w:val="a"/>
        <w:widowControl w:val="0"/>
        <w:numPr>
          <w:ilvl w:val="0"/>
          <w:numId w:val="10"/>
        </w:numPr>
        <w:autoSpaceDE w:val="0"/>
        <w:autoSpaceDN w:val="0"/>
        <w:adjustRightInd w:val="0"/>
        <w:ind w:right="50"/>
        <w:jc w:val="both"/>
      </w:pPr>
      <w:r w:rsidRPr="0035471D">
        <w:t>відвідування засідань комісії її членами.</w:t>
      </w:r>
    </w:p>
    <w:p w:rsidR="006F14B8" w:rsidRPr="0035471D" w:rsidRDefault="006F14B8" w:rsidP="006F14B8">
      <w:pPr>
        <w:widowControl w:val="0"/>
        <w:autoSpaceDE w:val="0"/>
        <w:autoSpaceDN w:val="0"/>
        <w:adjustRightInd w:val="0"/>
        <w:ind w:right="50" w:firstLine="567"/>
        <w:jc w:val="both"/>
        <w:rPr>
          <w:lang w:val="uk-UA"/>
        </w:rPr>
      </w:pPr>
      <w:r w:rsidRPr="0035471D">
        <w:rPr>
          <w:lang w:val="uk-UA"/>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w:t>
      </w:r>
    </w:p>
    <w:p w:rsidR="006F14B8" w:rsidRPr="0035471D" w:rsidRDefault="006F14B8" w:rsidP="006F14B8">
      <w:pPr>
        <w:pStyle w:val="a"/>
        <w:widowControl w:val="0"/>
        <w:numPr>
          <w:ilvl w:val="1"/>
          <w:numId w:val="8"/>
        </w:numPr>
        <w:tabs>
          <w:tab w:val="left" w:pos="993"/>
        </w:tabs>
        <w:autoSpaceDE w:val="0"/>
        <w:autoSpaceDN w:val="0"/>
        <w:adjustRightInd w:val="0"/>
        <w:ind w:right="50"/>
        <w:jc w:val="both"/>
      </w:pPr>
      <w:r w:rsidRPr="0035471D">
        <w:t xml:space="preserve">Звіт комісії розглядається на пленарному засіданні ради з доповіддю представника постійної комісії. Одночасно із прийняттям до відома звіту постійної комісії, рада </w:t>
      </w:r>
      <w:r w:rsidRPr="0035471D">
        <w:lastRenderedPageBreak/>
        <w:t xml:space="preserve">вирішує питання про ефективність роботи комісії, голови комісії та дотримання ним вимог Регламенту ради та цього Положення. Також обговорюється питання про виконання своїх обов’язків членами комісії, в </w:t>
      </w:r>
      <w:proofErr w:type="spellStart"/>
      <w:r w:rsidRPr="0035471D">
        <w:t>т.ч</w:t>
      </w:r>
      <w:proofErr w:type="spellEnd"/>
      <w:r w:rsidRPr="0035471D">
        <w:t>. відвідування ними засідань комісій.</w:t>
      </w:r>
    </w:p>
    <w:p w:rsidR="006F14B8" w:rsidRPr="0035471D" w:rsidRDefault="006F14B8" w:rsidP="006F14B8">
      <w:pPr>
        <w:pStyle w:val="a"/>
        <w:numPr>
          <w:ilvl w:val="1"/>
          <w:numId w:val="8"/>
        </w:numPr>
        <w:tabs>
          <w:tab w:val="left" w:pos="1134"/>
        </w:tabs>
        <w:jc w:val="both"/>
      </w:pPr>
      <w:r w:rsidRPr="0035471D">
        <w:t xml:space="preserve">Під час звітування комісій перед радою обговорюється питання про перешкоди в діяльності ради та заходи їх усунення. Результати обговорення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у визначений радою спосіб. </w:t>
      </w:r>
    </w:p>
    <w:p w:rsidR="006F14B8" w:rsidRPr="0035471D" w:rsidRDefault="006F14B8" w:rsidP="006F14B8">
      <w:pPr>
        <w:pStyle w:val="a"/>
        <w:numPr>
          <w:ilvl w:val="1"/>
          <w:numId w:val="8"/>
        </w:numPr>
        <w:tabs>
          <w:tab w:val="left" w:pos="1134"/>
        </w:tabs>
        <w:jc w:val="both"/>
      </w:pPr>
      <w:r w:rsidRPr="0035471D">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6F14B8" w:rsidRPr="0035471D" w:rsidRDefault="006F14B8" w:rsidP="006F14B8">
      <w:pPr>
        <w:pStyle w:val="a"/>
        <w:numPr>
          <w:ilvl w:val="0"/>
          <w:numId w:val="0"/>
        </w:numPr>
        <w:ind w:left="709"/>
      </w:pPr>
    </w:p>
    <w:p w:rsidR="006F14B8" w:rsidRPr="0035471D" w:rsidRDefault="006F14B8" w:rsidP="006F14B8">
      <w:pPr>
        <w:pStyle w:val="1"/>
        <w:numPr>
          <w:ilvl w:val="0"/>
          <w:numId w:val="8"/>
        </w:numPr>
        <w:spacing w:before="0"/>
        <w:jc w:val="center"/>
        <w:rPr>
          <w:rFonts w:ascii="Times New Roman" w:hAnsi="Times New Roman" w:cs="Times New Roman"/>
          <w:color w:val="auto"/>
          <w:sz w:val="24"/>
          <w:szCs w:val="24"/>
          <w:lang w:val="uk-UA"/>
        </w:rPr>
      </w:pPr>
      <w:r w:rsidRPr="0035471D">
        <w:rPr>
          <w:rFonts w:ascii="Times New Roman" w:hAnsi="Times New Roman" w:cs="Times New Roman"/>
          <w:color w:val="auto"/>
          <w:sz w:val="24"/>
          <w:szCs w:val="24"/>
          <w:lang w:val="uk-UA"/>
        </w:rPr>
        <w:t>Голова постійної комісії</w:t>
      </w:r>
    </w:p>
    <w:p w:rsidR="006F14B8" w:rsidRPr="0035471D" w:rsidRDefault="006F14B8" w:rsidP="006F14B8">
      <w:pPr>
        <w:pStyle w:val="a"/>
        <w:numPr>
          <w:ilvl w:val="1"/>
          <w:numId w:val="8"/>
        </w:numPr>
        <w:jc w:val="both"/>
      </w:pPr>
      <w:r w:rsidRPr="0035471D">
        <w:t>Голова комісії здійснює безпосереднє керівництво діяльністю комісії та організує її роботу, у тому числі забезпечує організаційну підготовку її засідань.</w:t>
      </w:r>
    </w:p>
    <w:p w:rsidR="006F14B8" w:rsidRPr="0035471D" w:rsidRDefault="006F14B8" w:rsidP="006F14B8">
      <w:pPr>
        <w:pStyle w:val="a"/>
        <w:numPr>
          <w:ilvl w:val="1"/>
          <w:numId w:val="8"/>
        </w:numPr>
        <w:jc w:val="both"/>
      </w:pPr>
      <w:r w:rsidRPr="0035471D">
        <w:t>Порядок обрання та відкликання голів постійних комісій визначаються Регламентом ради</w:t>
      </w:r>
      <w:r w:rsidRPr="0035471D">
        <w:rPr>
          <w:rStyle w:val="ac"/>
        </w:rPr>
        <w:footnoteReference w:id="3"/>
      </w:r>
      <w:r w:rsidRPr="0035471D">
        <w:t>.</w:t>
      </w:r>
    </w:p>
    <w:p w:rsidR="006F14B8" w:rsidRPr="0035471D" w:rsidRDefault="006F14B8" w:rsidP="006F14B8">
      <w:pPr>
        <w:pStyle w:val="a"/>
        <w:numPr>
          <w:ilvl w:val="1"/>
          <w:numId w:val="8"/>
        </w:numPr>
        <w:jc w:val="both"/>
      </w:pPr>
      <w:r w:rsidRPr="0035471D">
        <w:t xml:space="preserve">Голова постійної комісії: </w:t>
      </w:r>
    </w:p>
    <w:p w:rsidR="006F14B8" w:rsidRPr="0035471D" w:rsidRDefault="006F14B8" w:rsidP="006F14B8">
      <w:pPr>
        <w:pStyle w:val="a"/>
        <w:numPr>
          <w:ilvl w:val="2"/>
          <w:numId w:val="8"/>
        </w:numPr>
        <w:jc w:val="both"/>
      </w:pPr>
      <w:proofErr w:type="spellStart"/>
      <w:r w:rsidRPr="0035471D">
        <w:t>Скликає</w:t>
      </w:r>
      <w:proofErr w:type="spellEnd"/>
      <w:r w:rsidRPr="0035471D">
        <w:t xml:space="preserve"> і веде засідання комісії.</w:t>
      </w:r>
    </w:p>
    <w:p w:rsidR="006F14B8" w:rsidRPr="0035471D" w:rsidRDefault="006F14B8" w:rsidP="006F14B8">
      <w:pPr>
        <w:pStyle w:val="a"/>
        <w:numPr>
          <w:ilvl w:val="2"/>
          <w:numId w:val="8"/>
        </w:numPr>
        <w:jc w:val="both"/>
      </w:pPr>
      <w:r w:rsidRPr="0035471D">
        <w:t>Дає доручення членам комісії.</w:t>
      </w:r>
    </w:p>
    <w:p w:rsidR="006F14B8" w:rsidRPr="0035471D" w:rsidRDefault="006F14B8" w:rsidP="006F14B8">
      <w:pPr>
        <w:pStyle w:val="a"/>
        <w:numPr>
          <w:ilvl w:val="2"/>
          <w:numId w:val="8"/>
        </w:numPr>
        <w:jc w:val="both"/>
      </w:pPr>
      <w:r w:rsidRPr="0035471D">
        <w:t>Представляє комісію у відносинах з іншими органами, об'єднаннями громадян, підприємствами, установами, організаціями, а також громадянами.</w:t>
      </w:r>
    </w:p>
    <w:p w:rsidR="006F14B8" w:rsidRPr="0035471D" w:rsidRDefault="006F14B8" w:rsidP="006F14B8">
      <w:pPr>
        <w:pStyle w:val="a"/>
        <w:numPr>
          <w:ilvl w:val="2"/>
          <w:numId w:val="8"/>
        </w:numPr>
        <w:jc w:val="both"/>
      </w:pPr>
      <w:r w:rsidRPr="0035471D">
        <w:t>Організує роботу по реалізації висновків і рекомендацій комісії.</w:t>
      </w:r>
    </w:p>
    <w:p w:rsidR="006F14B8" w:rsidRPr="0035471D" w:rsidRDefault="006F14B8" w:rsidP="006F14B8">
      <w:pPr>
        <w:pStyle w:val="a"/>
        <w:numPr>
          <w:ilvl w:val="2"/>
          <w:numId w:val="8"/>
        </w:numPr>
        <w:jc w:val="both"/>
      </w:pPr>
      <w:r w:rsidRPr="0035471D">
        <w:t>Аналізує результати роботи і вживає заходи щодо підвищення ефективності діяльності комісії.</w:t>
      </w:r>
    </w:p>
    <w:p w:rsidR="006F14B8" w:rsidRPr="0035471D" w:rsidRDefault="006F14B8" w:rsidP="006F14B8">
      <w:pPr>
        <w:pStyle w:val="a"/>
        <w:numPr>
          <w:ilvl w:val="2"/>
          <w:numId w:val="8"/>
        </w:numPr>
        <w:jc w:val="both"/>
      </w:pPr>
      <w:r w:rsidRPr="0035471D">
        <w:t>Відповідає за підготовку довідок, звітів, інформацій з питань роботи комісії.</w:t>
      </w:r>
    </w:p>
    <w:p w:rsidR="006F14B8" w:rsidRPr="0035471D" w:rsidRDefault="006F14B8" w:rsidP="006F14B8">
      <w:pPr>
        <w:pStyle w:val="a"/>
        <w:numPr>
          <w:ilvl w:val="2"/>
          <w:numId w:val="8"/>
        </w:numPr>
        <w:jc w:val="both"/>
      </w:pPr>
      <w:r w:rsidRPr="0035471D">
        <w:t>Забезпечує гласність в роботі комісії.</w:t>
      </w:r>
    </w:p>
    <w:p w:rsidR="006F14B8" w:rsidRPr="0035471D" w:rsidRDefault="006F14B8" w:rsidP="006F14B8">
      <w:pPr>
        <w:pStyle w:val="a"/>
        <w:numPr>
          <w:ilvl w:val="2"/>
          <w:numId w:val="8"/>
        </w:numPr>
        <w:jc w:val="both"/>
      </w:pPr>
      <w:r w:rsidRPr="0035471D">
        <w:t>У разі відсутності голови постійної комісії або неможливості ним виконувати свої повноваження з інших причин, його функції здійснює особа, визначена комісією при формування структури комісії.</w:t>
      </w:r>
    </w:p>
    <w:p w:rsidR="006F14B8" w:rsidRPr="0035471D" w:rsidRDefault="006F14B8" w:rsidP="006F14B8">
      <w:pPr>
        <w:pStyle w:val="a"/>
        <w:numPr>
          <w:ilvl w:val="1"/>
          <w:numId w:val="8"/>
        </w:numPr>
        <w:tabs>
          <w:tab w:val="left" w:pos="1134"/>
        </w:tabs>
        <w:jc w:val="both"/>
      </w:pPr>
      <w:r w:rsidRPr="0035471D">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визначеним цим Положенням чи іншими рішеннями ради процедурам) є перешкоджанням в реалізації повноважень депутата місцевої ради, що тягне відповідальність згідно із вимогами чинного законодавства.</w:t>
      </w:r>
    </w:p>
    <w:p w:rsidR="006F14B8" w:rsidRPr="0035471D" w:rsidRDefault="006F14B8" w:rsidP="006F14B8">
      <w:pPr>
        <w:pStyle w:val="a"/>
        <w:numPr>
          <w:ilvl w:val="0"/>
          <w:numId w:val="0"/>
        </w:numPr>
        <w:tabs>
          <w:tab w:val="left" w:pos="1134"/>
        </w:tabs>
        <w:ind w:left="792"/>
        <w:jc w:val="both"/>
      </w:pPr>
    </w:p>
    <w:p w:rsidR="006F14B8" w:rsidRPr="0035471D" w:rsidRDefault="006F14B8" w:rsidP="006F14B8">
      <w:pPr>
        <w:pStyle w:val="1"/>
        <w:numPr>
          <w:ilvl w:val="0"/>
          <w:numId w:val="8"/>
        </w:numPr>
        <w:spacing w:before="0"/>
        <w:jc w:val="center"/>
        <w:rPr>
          <w:rFonts w:ascii="Times New Roman" w:hAnsi="Times New Roman" w:cs="Times New Roman"/>
          <w:color w:val="auto"/>
          <w:sz w:val="24"/>
          <w:szCs w:val="24"/>
          <w:lang w:val="uk-UA"/>
        </w:rPr>
      </w:pPr>
      <w:r w:rsidRPr="00253656">
        <w:rPr>
          <w:rFonts w:ascii="Times New Roman" w:hAnsi="Times New Roman" w:cs="Times New Roman"/>
          <w:color w:val="auto"/>
          <w:lang w:val="uk-UA"/>
        </w:rPr>
        <w:t xml:space="preserve"> </w:t>
      </w:r>
      <w:r w:rsidRPr="0035471D">
        <w:rPr>
          <w:rFonts w:ascii="Times New Roman" w:hAnsi="Times New Roman" w:cs="Times New Roman"/>
          <w:color w:val="auto"/>
          <w:sz w:val="24"/>
          <w:szCs w:val="24"/>
          <w:lang w:val="uk-UA"/>
        </w:rPr>
        <w:t>Перелік та напрямки діяльності постійних комісій</w:t>
      </w:r>
    </w:p>
    <w:p w:rsidR="006F14B8" w:rsidRPr="0035471D" w:rsidRDefault="006F14B8" w:rsidP="006F14B8">
      <w:pPr>
        <w:pStyle w:val="a"/>
        <w:numPr>
          <w:ilvl w:val="1"/>
          <w:numId w:val="8"/>
        </w:numPr>
        <w:jc w:val="both"/>
        <w:rPr>
          <w:b/>
        </w:rPr>
      </w:pPr>
      <w:r w:rsidRPr="0035471D">
        <w:rPr>
          <w:b/>
        </w:rPr>
        <w:t>Постійна комісія з питань прав людини, законності, депутатської діяльності, етики та регламенту:</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готує висновки та рекомендації з питань дотримання прав людини, законності, запобігання корупції, сприяння депутатській діяльності, депутатської етики та Регламенту ради;</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депутатської етики та Регламенту ради;</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запобігання корупції;</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з питань дотримання прав людини, законності, запобігання корупції, сприяння депутатській діяльності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перед винесенням їх розгляд ради погоджує проекти рішень ради з питань дотримання прав людини, законності, запобігання корупції, сприяння депутатській діяльності, депутатської етики та Регламенту ради, інших документів, що стосуються порядку роботи ради та її постійних комісій;</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здійснює моніторинг дотримання Регламенту ради,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залучає представників правоохоронних органів до спільних напрацювань в охороні громадського порядку, захисті прав громадян;</w:t>
      </w:r>
    </w:p>
    <w:p w:rsidR="006F14B8" w:rsidRPr="0035471D" w:rsidRDefault="006F14B8" w:rsidP="006F14B8">
      <w:pPr>
        <w:pStyle w:val="a"/>
        <w:numPr>
          <w:ilvl w:val="2"/>
          <w:numId w:val="8"/>
        </w:numPr>
        <w:tabs>
          <w:tab w:val="left" w:pos="1560"/>
        </w:tabs>
        <w:overflowPunct w:val="0"/>
        <w:autoSpaceDE w:val="0"/>
        <w:autoSpaceDN w:val="0"/>
        <w:adjustRightInd w:val="0"/>
        <w:ind w:left="284" w:firstLine="567"/>
        <w:jc w:val="both"/>
        <w:textAlignment w:val="baseline"/>
      </w:pPr>
      <w:r w:rsidRPr="0035471D">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6F14B8" w:rsidRPr="0035471D" w:rsidRDefault="006F14B8" w:rsidP="006F14B8">
      <w:pPr>
        <w:pStyle w:val="a"/>
        <w:numPr>
          <w:ilvl w:val="2"/>
          <w:numId w:val="8"/>
        </w:numPr>
        <w:tabs>
          <w:tab w:val="left" w:pos="1560"/>
        </w:tabs>
        <w:overflowPunct w:val="0"/>
        <w:autoSpaceDE w:val="0"/>
        <w:autoSpaceDN w:val="0"/>
        <w:adjustRightInd w:val="0"/>
        <w:ind w:left="284" w:firstLine="567"/>
        <w:jc w:val="both"/>
        <w:textAlignment w:val="baseline"/>
      </w:pPr>
      <w:r w:rsidRPr="0035471D">
        <w:t>вивчає діяльність правоохоронних органів на території громади, їх посадових осіб, раз на півріччя вносить на розгляд ради інформацію щодо їх діяльності.</w:t>
      </w:r>
    </w:p>
    <w:p w:rsidR="006F14B8" w:rsidRPr="0035471D" w:rsidRDefault="006F14B8" w:rsidP="006F14B8">
      <w:pPr>
        <w:pStyle w:val="a"/>
        <w:numPr>
          <w:ilvl w:val="2"/>
          <w:numId w:val="8"/>
        </w:numPr>
        <w:tabs>
          <w:tab w:val="left" w:pos="1560"/>
        </w:tabs>
        <w:ind w:left="284" w:firstLine="567"/>
        <w:jc w:val="both"/>
      </w:pPr>
      <w:r w:rsidRPr="0035471D">
        <w:t>вивчає та подає на розгляд ради пропозиції з питань утримання органів правопорядку за рахунок бюджету;</w:t>
      </w:r>
    </w:p>
    <w:p w:rsidR="006F14B8" w:rsidRPr="0035471D" w:rsidRDefault="006F14B8" w:rsidP="006F14B8">
      <w:pPr>
        <w:pStyle w:val="a"/>
        <w:numPr>
          <w:ilvl w:val="2"/>
          <w:numId w:val="8"/>
        </w:numPr>
        <w:tabs>
          <w:tab w:val="left" w:pos="1560"/>
        </w:tabs>
        <w:ind w:left="284" w:firstLine="567"/>
        <w:jc w:val="both"/>
      </w:pPr>
      <w:r w:rsidRPr="0035471D">
        <w:t>здійснює контроль за додержанням депутатами та посадовими особами виконавчих органів ради вимог Закону України «Про статус депутатів місцевих рад»;</w:t>
      </w:r>
    </w:p>
    <w:p w:rsidR="006F14B8" w:rsidRPr="0035471D" w:rsidRDefault="006F14B8" w:rsidP="006F14B8">
      <w:pPr>
        <w:pStyle w:val="a"/>
        <w:numPr>
          <w:ilvl w:val="2"/>
          <w:numId w:val="8"/>
        </w:numPr>
        <w:tabs>
          <w:tab w:val="left" w:pos="1560"/>
        </w:tabs>
        <w:ind w:left="284" w:firstLine="567"/>
        <w:jc w:val="both"/>
      </w:pPr>
      <w:r w:rsidRPr="0035471D">
        <w:t>сприяє координації дій ради з іншими органами місцевого самоврядування, органами самоорганізації населення, громадськими та політичними організаціями;</w:t>
      </w:r>
    </w:p>
    <w:p w:rsidR="006F14B8" w:rsidRPr="0035471D" w:rsidRDefault="006F14B8" w:rsidP="006F14B8">
      <w:pPr>
        <w:pStyle w:val="a"/>
        <w:numPr>
          <w:ilvl w:val="2"/>
          <w:numId w:val="8"/>
        </w:numPr>
        <w:tabs>
          <w:tab w:val="left" w:pos="1560"/>
        </w:tabs>
        <w:ind w:left="284" w:firstLine="567"/>
        <w:jc w:val="both"/>
      </w:pPr>
      <w:r w:rsidRPr="0035471D">
        <w:t xml:space="preserve">попередньо вивчає та подає на розгляд ради пропозиції з питань щодо приведення актів, виданих </w:t>
      </w:r>
      <w:proofErr w:type="spellStart"/>
      <w:r w:rsidRPr="0035471D">
        <w:t>Райгородською</w:t>
      </w:r>
      <w:proofErr w:type="spellEnd"/>
      <w:r w:rsidRPr="0035471D">
        <w:t xml:space="preserve"> сільською радою (у тому числі й попередніх скликань), а також радами, що увійшли до </w:t>
      </w:r>
      <w:proofErr w:type="spellStart"/>
      <w:r w:rsidRPr="0035471D">
        <w:t>Райгородської</w:t>
      </w:r>
      <w:proofErr w:type="spellEnd"/>
      <w:r w:rsidRPr="0035471D">
        <w:t xml:space="preserve"> сільської об’єднаної територіальної громади, та їхніми виконавчими органами, у відповідність приписам чинного законодавства України;</w:t>
      </w:r>
    </w:p>
    <w:p w:rsidR="006F14B8" w:rsidRPr="0035471D" w:rsidRDefault="006F14B8" w:rsidP="006F14B8">
      <w:pPr>
        <w:pStyle w:val="a"/>
        <w:numPr>
          <w:ilvl w:val="2"/>
          <w:numId w:val="8"/>
        </w:numPr>
        <w:tabs>
          <w:tab w:val="left" w:pos="1560"/>
        </w:tabs>
        <w:ind w:left="284" w:firstLine="567"/>
        <w:jc w:val="both"/>
      </w:pPr>
      <w:r w:rsidRPr="0035471D">
        <w:t>опікується питаннями, пов’язаними із врегулюванням конфлікту інтересів (у тому числі здійснює контроль за дотриманням сільським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сільському 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r w:rsidRPr="0035471D">
        <w:rPr>
          <w:rStyle w:val="ac"/>
        </w:rPr>
        <w:footnoteReference w:id="4"/>
      </w:r>
      <w:r w:rsidRPr="0035471D">
        <w:t>.</w:t>
      </w:r>
    </w:p>
    <w:p w:rsidR="006F14B8" w:rsidRPr="0035471D" w:rsidRDefault="006F14B8" w:rsidP="006F14B8">
      <w:pPr>
        <w:pStyle w:val="a"/>
        <w:numPr>
          <w:ilvl w:val="0"/>
          <w:numId w:val="0"/>
        </w:numPr>
        <w:ind w:left="567"/>
      </w:pPr>
    </w:p>
    <w:p w:rsidR="006F14B8" w:rsidRPr="0035471D" w:rsidRDefault="006F14B8" w:rsidP="006F14B8">
      <w:pPr>
        <w:pStyle w:val="a"/>
        <w:numPr>
          <w:ilvl w:val="1"/>
          <w:numId w:val="8"/>
        </w:numPr>
        <w:jc w:val="both"/>
        <w:rPr>
          <w:b/>
        </w:rPr>
      </w:pPr>
      <w:r w:rsidRPr="0035471D">
        <w:rPr>
          <w:b/>
        </w:rPr>
        <w:t>Постійна комісія з питань фінансів, бюджету, планування соціально-економічного розвитку, інвестицій та міжнародного співробітництва:</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готує висновки та рекомендації з питань планування соціально-економічного розвитку, бюджету та фінансів;</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lastRenderedPageBreak/>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планування соціально-економічного розвитку та залучення інвестицій, бюджету та фінансів;</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 залучення інвестицій, бюджету та фінансів, міжнародного співробітництва;</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 xml:space="preserve"> з питань планування соціально-економічного розвитку, залучення інвестицій,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 xml:space="preserve"> перед винесенням їх розгляд ради погоджує проекти рішень ради з питань бюджету та фінансів, планування соціально-економічного розвитку, залучення інвестицій, міжнародного співробітництва;</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 xml:space="preserve"> Попередньо розглядає інвестиційні проекти та програми, у тому числі ті, що можуть реалізовуватись за рахунок Державного фонду регіонального розвитку, міжнародних програм, проектів міжнародної технічної допомоги; </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 xml:space="preserve"> бере участь у підготовці проекту місцевого бюджету, контролює процедуру його представлення, розгляду, доопрацювання, внесення змін та доповнень, затвердження;</w:t>
      </w:r>
    </w:p>
    <w:p w:rsidR="006F14B8" w:rsidRPr="0035471D" w:rsidRDefault="006F14B8" w:rsidP="006F14B8">
      <w:pPr>
        <w:pStyle w:val="a"/>
        <w:numPr>
          <w:ilvl w:val="2"/>
          <w:numId w:val="8"/>
        </w:numPr>
        <w:overflowPunct w:val="0"/>
        <w:autoSpaceDE w:val="0"/>
        <w:autoSpaceDN w:val="0"/>
        <w:adjustRightInd w:val="0"/>
        <w:ind w:left="284" w:firstLine="567"/>
        <w:jc w:val="both"/>
        <w:textAlignment w:val="baseline"/>
      </w:pPr>
      <w:r w:rsidRPr="0035471D">
        <w:t>контролює виконання рішень ради з питань бюджету та фінансів, планування соціально-економічного розвитку, залучення інвестицій, міжнародного співробітництва виконавчими органами та посадовими особами ради, юридичними особами, засновником (співзасновником) або учасником яких є рада;</w:t>
      </w:r>
    </w:p>
    <w:p w:rsidR="006F14B8" w:rsidRPr="0035471D"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5471D">
        <w:t>готує рекомендації по виявленню резервів і джерел додаткових доходів до місцевого бюджету;</w:t>
      </w:r>
    </w:p>
    <w:p w:rsidR="006F14B8" w:rsidRPr="0035471D"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5471D">
        <w:t>попередньо розглядає питання та пропозиції щодо утворення позабюджетних цільових фондів ради, затвердження положень про ці фонди та здійснює контроль за їх використанням;</w:t>
      </w:r>
    </w:p>
    <w:p w:rsidR="006F14B8" w:rsidRPr="0035471D"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5471D">
        <w:t>вносить на розгляд ради пропозиції щодо місцевих податків і зборів, встановлення податкових пільг, залучення фінансово-кредитних ресурсів;</w:t>
      </w:r>
    </w:p>
    <w:p w:rsidR="006F14B8" w:rsidRPr="0035471D"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5471D">
        <w:t>бере участь в розробці проектів рішень, пов’язаних з залученням бюджетних надходжень для реалізації соціально-економічних та культурних програм;</w:t>
      </w:r>
    </w:p>
    <w:p w:rsidR="006F14B8" w:rsidRPr="0035471D"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5471D">
        <w:t>вносить на розгляд ради пропозиції щодо встановлення місцевих податків і зборів, розміри їх ставок, надання відповідно до чинного законодавства пільг по місцевих податках і зборах</w:t>
      </w:r>
      <w:r w:rsidRPr="0035471D">
        <w:rPr>
          <w:rStyle w:val="ac"/>
        </w:rPr>
        <w:footnoteReference w:id="5"/>
      </w:r>
      <w:r w:rsidRPr="0035471D">
        <w:t>;</w:t>
      </w:r>
    </w:p>
    <w:p w:rsidR="006F14B8" w:rsidRPr="0035471D"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5471D">
        <w:t>розглядає проекти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проектів регуляторних актів, які виносяться на розгляд ради;</w:t>
      </w:r>
    </w:p>
    <w:p w:rsidR="006F14B8" w:rsidRPr="0035471D" w:rsidRDefault="006F14B8" w:rsidP="006F14B8">
      <w:pPr>
        <w:pStyle w:val="a"/>
        <w:numPr>
          <w:ilvl w:val="2"/>
          <w:numId w:val="8"/>
        </w:numPr>
        <w:tabs>
          <w:tab w:val="left" w:pos="1560"/>
        </w:tabs>
        <w:ind w:left="284" w:firstLine="567"/>
        <w:jc w:val="both"/>
      </w:pPr>
      <w:r w:rsidRPr="0035471D">
        <w:t xml:space="preserve">попередньо вивчає та подає на розгляд ради пропозиції з питань щодо </w:t>
      </w:r>
      <w:r w:rsidRPr="0035471D">
        <w:rPr>
          <w:shd w:val="clear" w:color="auto" w:fill="FFFFFF"/>
        </w:rPr>
        <w:t xml:space="preserve">внесення змін до рішень про місцеві бюджети, прийняті </w:t>
      </w:r>
      <w:proofErr w:type="spellStart"/>
      <w:r w:rsidRPr="0035471D">
        <w:t>Райгородською</w:t>
      </w:r>
      <w:proofErr w:type="spellEnd"/>
      <w:r w:rsidRPr="0035471D">
        <w:t xml:space="preserve"> сільською радою (у тому числі й попередніх скликань), а також радами, що увійшли до </w:t>
      </w:r>
      <w:proofErr w:type="spellStart"/>
      <w:r w:rsidRPr="0035471D">
        <w:t>Райгородської</w:t>
      </w:r>
      <w:proofErr w:type="spellEnd"/>
      <w:r w:rsidRPr="0035471D">
        <w:t xml:space="preserve"> сільської </w:t>
      </w:r>
      <w:r w:rsidRPr="0035471D">
        <w:lastRenderedPageBreak/>
        <w:t>об’єднаної територіальної громади, та їхніми виконавчими органами, у відповідність приписам чинного законодавства України.</w:t>
      </w:r>
    </w:p>
    <w:p w:rsidR="006F14B8" w:rsidRPr="0035471D" w:rsidRDefault="006F14B8" w:rsidP="006F14B8">
      <w:pPr>
        <w:pStyle w:val="a"/>
        <w:numPr>
          <w:ilvl w:val="0"/>
          <w:numId w:val="0"/>
        </w:numPr>
      </w:pPr>
    </w:p>
    <w:p w:rsidR="006F14B8" w:rsidRPr="0035471D" w:rsidRDefault="006F14B8" w:rsidP="006F14B8">
      <w:pPr>
        <w:pStyle w:val="a"/>
        <w:widowControl w:val="0"/>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b/>
        </w:rPr>
      </w:pPr>
      <w:r w:rsidRPr="0035471D">
        <w:rPr>
          <w:b/>
        </w:rPr>
        <w:t>Постійна комісія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готує висновки та рекомендації з питань земельних відноси, планування території, будівництва, архітектури, охорони пам’яток, історичного середовища та благоустрою;</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контролює виконання програми та рішень ради, а також заходів передбачених іншими програмами та рішеннями ради, з питань земельних відносин, планування території, будівництва, архітектури, охорони пам’яток, історичного середовища та благоустрою;</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земельних відносин, планування території, будівництва, архітектури, охорони пам’яток, історичного середовища та благоустрою;</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земельних відносин, планування території, будівництва, архітектури, охорони пам’яток, історичного середовища та благоустрою;</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перед винесенням їх розгляд ради погоджує проекти рішень ради з питань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проектування,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цільового призначення земельних ділянок;</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 xml:space="preserve">перевіряє роботу підприємств, установ та організацій розташованих на території </w:t>
      </w:r>
      <w:proofErr w:type="spellStart"/>
      <w:r w:rsidRPr="0035471D">
        <w:t>Райгородської</w:t>
      </w:r>
      <w:proofErr w:type="spellEnd"/>
      <w:r w:rsidRPr="0035471D">
        <w:t xml:space="preserve"> сільської об’єднаної територіальної громади з питань земельних відносин, планування території, будівництва, архітектури, охорони пам’яток, історичного середовища та благоустрою,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розглядає і погоджує експертні оцінки при приватизації земельних ділянок;</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 xml:space="preserve">попередньо розглядає проекти рішень про скасування попередніх рішень </w:t>
      </w:r>
      <w:proofErr w:type="spellStart"/>
      <w:r w:rsidRPr="0035471D">
        <w:t>Райгородської</w:t>
      </w:r>
      <w:proofErr w:type="spellEnd"/>
      <w:r w:rsidRPr="0035471D">
        <w:t xml:space="preserve"> сільської ради (у тому числі ради попередніх скликань), а також інших рад, що увійшли до </w:t>
      </w:r>
      <w:proofErr w:type="spellStart"/>
      <w:r w:rsidRPr="0035471D">
        <w:t>Райгородської</w:t>
      </w:r>
      <w:proofErr w:type="spellEnd"/>
      <w:r w:rsidRPr="0035471D">
        <w:t xml:space="preserve"> сільської об’єднаної територіальної громади, їхніх виконавчих органів, з питань земельних відносин, планування території, будівництва, архітектури, охорони пам’яток, історичного середовища та благоустрою;</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 xml:space="preserve">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w:t>
      </w:r>
      <w:r w:rsidRPr="0035471D">
        <w:lastRenderedPageBreak/>
        <w:t>проектування та будівництва нових і реконструкції діючих підприємств, споруд та інших об’єктів, пов’язаних із використанням природного середовища;</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погоджує визначення та проведення вибору у встановленому законом порядку і надання відповідно до рішень ради землі для містобудівних потреб;</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попередньо розглядає і погоджує проекти рішень виконавчого комітету з питань будівництва чи надання земельних ділянок, крім питань перепланування та добудови балконів, лоджій;</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погоджує виділення бюджетних коштів на будівництво, реконструкцію та ремонт житла і не житлових приміщень;</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 xml:space="preserve">контролює виконання Закону України «Про благоустрій населених пунктів», Правил благоустрою територій населених пунктів </w:t>
      </w:r>
      <w:proofErr w:type="spellStart"/>
      <w:r w:rsidRPr="0035471D">
        <w:t>Райгородської</w:t>
      </w:r>
      <w:proofErr w:type="spellEnd"/>
      <w:r w:rsidRPr="0035471D">
        <w:t xml:space="preserve"> сільської об’єднаної територіальної громади,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rsidR="006F14B8" w:rsidRPr="0035471D" w:rsidRDefault="006F14B8" w:rsidP="006F14B8">
      <w:pPr>
        <w:pStyle w:val="a"/>
        <w:numPr>
          <w:ilvl w:val="2"/>
          <w:numId w:val="8"/>
        </w:numPr>
        <w:overflowPunct w:val="0"/>
        <w:autoSpaceDE w:val="0"/>
        <w:autoSpaceDN w:val="0"/>
        <w:adjustRightInd w:val="0"/>
        <w:ind w:left="284" w:firstLine="436"/>
        <w:jc w:val="both"/>
        <w:textAlignment w:val="baseline"/>
      </w:pPr>
      <w:r w:rsidRPr="0035471D">
        <w:t>ініціює перегляд раніше прийнятих, але не виконаних рішень ради та виконавчого комітету з питань надання земельних ділянок у власність чи користування.</w:t>
      </w:r>
    </w:p>
    <w:p w:rsidR="006F14B8" w:rsidRPr="0035471D" w:rsidRDefault="006F14B8" w:rsidP="006F14B8">
      <w:pPr>
        <w:pStyle w:val="a"/>
        <w:numPr>
          <w:ilvl w:val="0"/>
          <w:numId w:val="0"/>
        </w:numPr>
        <w:overflowPunct w:val="0"/>
        <w:autoSpaceDE w:val="0"/>
        <w:autoSpaceDN w:val="0"/>
        <w:adjustRightInd w:val="0"/>
        <w:ind w:left="1211"/>
        <w:textAlignment w:val="baseline"/>
      </w:pPr>
    </w:p>
    <w:p w:rsidR="006F14B8" w:rsidRDefault="006F14B8" w:rsidP="006F14B8">
      <w:pPr>
        <w:pStyle w:val="a"/>
        <w:numPr>
          <w:ilvl w:val="1"/>
          <w:numId w:val="8"/>
        </w:numPr>
        <w:jc w:val="both"/>
        <w:rPr>
          <w:b/>
          <w:iCs/>
        </w:rPr>
      </w:pPr>
      <w:r w:rsidRPr="00153244">
        <w:rPr>
          <w:b/>
          <w:iCs/>
        </w:rPr>
        <w:t xml:space="preserve">Постійна комісія з питань житлово-комунального господарства, комунальної власності, </w:t>
      </w:r>
      <w:r>
        <w:rPr>
          <w:b/>
          <w:iCs/>
        </w:rPr>
        <w:t xml:space="preserve">промисловості, </w:t>
      </w:r>
      <w:r w:rsidRPr="00153244">
        <w:rPr>
          <w:b/>
          <w:iCs/>
        </w:rPr>
        <w:t>підприємництва, транспорту, зв’язку та сфери послуг:</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t xml:space="preserve">готує проекти рішень ради, висновки та рекомендації з питань комунальної власності, житлової політики, комунального господарства, транспорту, </w:t>
      </w:r>
      <w:r w:rsidRPr="001B5400">
        <w:rPr>
          <w:bCs w:val="0"/>
          <w:iCs/>
        </w:rPr>
        <w:t>зв’язку та сфери послуг</w:t>
      </w:r>
      <w:r>
        <w:t xml:space="preserve"> та енергозбереження;</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rsidRPr="00C0696A">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w:t>
      </w:r>
      <w:r>
        <w:t>,</w:t>
      </w:r>
      <w:r w:rsidRPr="00C0696A">
        <w:t xml:space="preserve"> </w:t>
      </w:r>
      <w:r w:rsidRPr="001B5400">
        <w:rPr>
          <w:bCs w:val="0"/>
          <w:iCs/>
        </w:rPr>
        <w:t>зв’язку</w:t>
      </w:r>
      <w:r>
        <w:rPr>
          <w:bCs w:val="0"/>
          <w:iCs/>
        </w:rPr>
        <w:t>,</w:t>
      </w:r>
      <w:r w:rsidRPr="001B5400">
        <w:rPr>
          <w:bCs w:val="0"/>
          <w:iCs/>
        </w:rPr>
        <w:t xml:space="preserve"> сфери послуг</w:t>
      </w:r>
      <w:r w:rsidRPr="00C0696A">
        <w:t xml:space="preserve"> та енергозбереження;</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rsidRPr="00C0696A">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комунальної власності, житлової політики, комунального господарства, транспорту</w:t>
      </w:r>
      <w:r>
        <w:t>,</w:t>
      </w:r>
      <w:r w:rsidRPr="001B5400">
        <w:rPr>
          <w:bCs w:val="0"/>
          <w:iCs/>
        </w:rPr>
        <w:t xml:space="preserve"> зв’язку</w:t>
      </w:r>
      <w:r>
        <w:rPr>
          <w:bCs w:val="0"/>
          <w:iCs/>
        </w:rPr>
        <w:t>,</w:t>
      </w:r>
      <w:r w:rsidRPr="001B5400">
        <w:rPr>
          <w:bCs w:val="0"/>
          <w:iCs/>
        </w:rPr>
        <w:t xml:space="preserve"> сфери послуг</w:t>
      </w:r>
      <w:r w:rsidRPr="00C0696A">
        <w:t xml:space="preserve"> та енергозбереження;</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t xml:space="preserve"> </w:t>
      </w:r>
      <w:r w:rsidRPr="00381141">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w:t>
      </w:r>
      <w:r>
        <w:t>,</w:t>
      </w:r>
      <w:r w:rsidRPr="001B5400">
        <w:rPr>
          <w:bCs w:val="0"/>
          <w:iCs/>
        </w:rPr>
        <w:t xml:space="preserve"> зв’язку</w:t>
      </w:r>
      <w:r>
        <w:rPr>
          <w:bCs w:val="0"/>
          <w:iCs/>
        </w:rPr>
        <w:t>,</w:t>
      </w:r>
      <w:r w:rsidRPr="001B5400">
        <w:rPr>
          <w:bCs w:val="0"/>
          <w:iCs/>
        </w:rPr>
        <w:t xml:space="preserve"> сфери послуг</w:t>
      </w:r>
      <w:r w:rsidRPr="00381141">
        <w:t xml:space="preserve"> та енергозбереження;</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rsidRPr="000360D1">
        <w:t>перед винесенням їх розгляд ради погоджує проекти рішень ради з питань комунальної власності, житлової політики, комунального господарства, транспорту</w:t>
      </w:r>
      <w:r>
        <w:t>,</w:t>
      </w:r>
      <w:r w:rsidRPr="001B5400">
        <w:rPr>
          <w:bCs w:val="0"/>
          <w:iCs/>
        </w:rPr>
        <w:t xml:space="preserve"> зв’язку</w:t>
      </w:r>
      <w:r>
        <w:rPr>
          <w:bCs w:val="0"/>
          <w:iCs/>
        </w:rPr>
        <w:t>,</w:t>
      </w:r>
      <w:r w:rsidRPr="001B5400">
        <w:rPr>
          <w:bCs w:val="0"/>
          <w:iCs/>
        </w:rPr>
        <w:t xml:space="preserve"> сфери послуг</w:t>
      </w:r>
      <w:r w:rsidRPr="000360D1">
        <w:t xml:space="preserve"> та енергозбереження; </w:t>
      </w:r>
    </w:p>
    <w:p w:rsidR="006F14B8" w:rsidRPr="000360D1" w:rsidRDefault="006F14B8" w:rsidP="006F14B8">
      <w:pPr>
        <w:pStyle w:val="a"/>
        <w:numPr>
          <w:ilvl w:val="2"/>
          <w:numId w:val="8"/>
        </w:numPr>
        <w:overflowPunct w:val="0"/>
        <w:autoSpaceDE w:val="0"/>
        <w:autoSpaceDN w:val="0"/>
        <w:adjustRightInd w:val="0"/>
        <w:ind w:left="284" w:firstLine="567"/>
        <w:jc w:val="both"/>
        <w:textAlignment w:val="baseline"/>
      </w:pPr>
      <w:r w:rsidRPr="000360D1">
        <w:t>перевіряє роботу підприємств, установ та організацій розташованих на території ради з питань комунальної власності, житлової політики, комунального господарства, транспорту</w:t>
      </w:r>
      <w:r>
        <w:t>,</w:t>
      </w:r>
      <w:r w:rsidRPr="001B5400">
        <w:rPr>
          <w:bCs w:val="0"/>
          <w:iCs/>
        </w:rPr>
        <w:t xml:space="preserve"> зв’язку</w:t>
      </w:r>
      <w:r>
        <w:rPr>
          <w:bCs w:val="0"/>
          <w:iCs/>
        </w:rPr>
        <w:t>,</w:t>
      </w:r>
      <w:r w:rsidRPr="001B5400">
        <w:rPr>
          <w:bCs w:val="0"/>
          <w:iCs/>
        </w:rPr>
        <w:t xml:space="preserve"> сфери послуг</w:t>
      </w:r>
      <w:r w:rsidRPr="000360D1">
        <w:t xml:space="preserve"> та енергозбереження,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rsidRPr="00381141">
        <w:t>попередньо розглядає та узгоджує відповідні розділи і показники проектів планів соціально-економічного розвитку та бюджету</w:t>
      </w:r>
      <w:r>
        <w:t xml:space="preserve"> </w:t>
      </w:r>
      <w:r w:rsidRPr="000360D1">
        <w:t>з питань</w:t>
      </w:r>
      <w:r>
        <w:t xml:space="preserve"> у сфері</w:t>
      </w:r>
      <w:r w:rsidRPr="000360D1">
        <w:t xml:space="preserve"> комунальної власності, житлової політики, комунального господарства, транспорту</w:t>
      </w:r>
      <w:r>
        <w:t>,</w:t>
      </w:r>
      <w:r w:rsidRPr="001B5400">
        <w:rPr>
          <w:bCs w:val="0"/>
          <w:iCs/>
        </w:rPr>
        <w:t xml:space="preserve"> зв’язку</w:t>
      </w:r>
      <w:r>
        <w:rPr>
          <w:bCs w:val="0"/>
          <w:iCs/>
        </w:rPr>
        <w:t>,</w:t>
      </w:r>
      <w:r w:rsidRPr="001B5400">
        <w:rPr>
          <w:bCs w:val="0"/>
          <w:iCs/>
        </w:rPr>
        <w:t xml:space="preserve"> сфери послуг</w:t>
      </w:r>
      <w:r w:rsidRPr="000360D1">
        <w:t xml:space="preserve"> та енергозбереження</w:t>
      </w:r>
      <w:r w:rsidRPr="00381141">
        <w:t>, звітів про їх виконання, виносить по них висновки, пропозиції та рекомендації;</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rsidRPr="00381141">
        <w:lastRenderedPageBreak/>
        <w:t xml:space="preserve">не рідше одного разу на квартал заслуховує звіт заступника </w:t>
      </w:r>
      <w:proofErr w:type="spellStart"/>
      <w:r>
        <w:t>Райгородського</w:t>
      </w:r>
      <w:proofErr w:type="spellEnd"/>
      <w:r>
        <w:t xml:space="preserve"> сільського </w:t>
      </w:r>
      <w:r w:rsidRPr="00381141">
        <w:t>голови з питань житлово-комунального господарства про роботу управління житлово-комунального господарства та екології, керівників підпорядкованих йому підприємств, незалежно від форм власності;</w:t>
      </w:r>
    </w:p>
    <w:p w:rsidR="006F14B8" w:rsidRDefault="006F14B8" w:rsidP="006F14B8">
      <w:pPr>
        <w:pStyle w:val="a"/>
        <w:numPr>
          <w:ilvl w:val="2"/>
          <w:numId w:val="8"/>
        </w:numPr>
        <w:overflowPunct w:val="0"/>
        <w:autoSpaceDE w:val="0"/>
        <w:autoSpaceDN w:val="0"/>
        <w:adjustRightInd w:val="0"/>
        <w:ind w:left="284" w:firstLine="567"/>
        <w:jc w:val="both"/>
        <w:textAlignment w:val="baseline"/>
      </w:pPr>
      <w:r w:rsidRPr="00381141">
        <w:t>погоджує тарифи на послуги в житлово-комунальній сфері, виносить відповідні висновки та рекомендації;</w:t>
      </w:r>
    </w:p>
    <w:p w:rsidR="006F14B8"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81141">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6F14B8"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381141">
        <w:t>контролює стан експлуатації та утримання об’єктів житлово-комунального господарства незалежно від їх форм власності;</w:t>
      </w:r>
    </w:p>
    <w:p w:rsidR="006F14B8"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BD2D24">
        <w:t>контролює процес приватизації</w:t>
      </w:r>
      <w:r>
        <w:t xml:space="preserve"> комунального майна</w:t>
      </w:r>
      <w:r w:rsidRPr="00BD2D24">
        <w:t>,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6F14B8"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BD2D24">
        <w:t>попередньо розглядає і подає погодження про передачу в оренду цілісних майнових комплексів і нежитлових приміщень;</w:t>
      </w:r>
    </w:p>
    <w:p w:rsidR="006F14B8" w:rsidRDefault="006F14B8" w:rsidP="006F14B8">
      <w:pPr>
        <w:pStyle w:val="a"/>
        <w:numPr>
          <w:ilvl w:val="2"/>
          <w:numId w:val="8"/>
        </w:numPr>
        <w:tabs>
          <w:tab w:val="left" w:pos="1701"/>
        </w:tabs>
        <w:overflowPunct w:val="0"/>
        <w:autoSpaceDE w:val="0"/>
        <w:autoSpaceDN w:val="0"/>
        <w:adjustRightInd w:val="0"/>
        <w:ind w:left="284" w:firstLine="567"/>
        <w:jc w:val="both"/>
        <w:textAlignment w:val="baseline"/>
      </w:pPr>
      <w:r w:rsidRPr="00BD2D24">
        <w:t>розглядає і погоджує експертні оцінки при приватизації об</w:t>
      </w:r>
      <w:r w:rsidRPr="00BD2D24">
        <w:rPr>
          <w:lang w:eastAsia="ja-JP"/>
        </w:rPr>
        <w:t>′єктів</w:t>
      </w:r>
      <w:r w:rsidRPr="00BD2D24">
        <w:t xml:space="preserve"> комунальної власності;</w:t>
      </w:r>
    </w:p>
    <w:p w:rsidR="006F14B8" w:rsidRDefault="006F14B8" w:rsidP="006F14B8">
      <w:pPr>
        <w:pStyle w:val="a"/>
        <w:numPr>
          <w:ilvl w:val="2"/>
          <w:numId w:val="8"/>
        </w:numPr>
        <w:tabs>
          <w:tab w:val="left" w:pos="1560"/>
        </w:tabs>
        <w:overflowPunct w:val="0"/>
        <w:autoSpaceDE w:val="0"/>
        <w:autoSpaceDN w:val="0"/>
        <w:adjustRightInd w:val="0"/>
        <w:ind w:left="284" w:firstLine="567"/>
        <w:jc w:val="both"/>
        <w:textAlignment w:val="baseline"/>
      </w:pPr>
      <w:r w:rsidRPr="00BD2D24">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r>
        <w:t>.</w:t>
      </w:r>
    </w:p>
    <w:p w:rsidR="006F14B8" w:rsidRDefault="006F14B8" w:rsidP="006F14B8">
      <w:pPr>
        <w:pStyle w:val="a"/>
        <w:numPr>
          <w:ilvl w:val="1"/>
          <w:numId w:val="8"/>
        </w:numPr>
        <w:jc w:val="both"/>
        <w:rPr>
          <w:b/>
          <w:iCs/>
        </w:rPr>
      </w:pPr>
      <w:r w:rsidRPr="00153244">
        <w:rPr>
          <w:b/>
          <w:iCs/>
        </w:rPr>
        <w:t xml:space="preserve">Постійна комісія з питань </w:t>
      </w:r>
      <w:r>
        <w:rPr>
          <w:b/>
          <w:iCs/>
        </w:rPr>
        <w:t>охорони здоров’я, соціального захисту населення, освіти, культури, молоді, фізкультури і спорту</w:t>
      </w:r>
      <w:r w:rsidRPr="00153244">
        <w:rPr>
          <w:b/>
          <w:iCs/>
        </w:rPr>
        <w:t>:</w:t>
      </w:r>
    </w:p>
    <w:p w:rsidR="006F14B8" w:rsidRPr="00BD2D24" w:rsidRDefault="006F14B8" w:rsidP="006F14B8">
      <w:pPr>
        <w:pStyle w:val="a"/>
        <w:numPr>
          <w:ilvl w:val="2"/>
          <w:numId w:val="8"/>
        </w:numPr>
        <w:ind w:left="284" w:firstLine="567"/>
        <w:jc w:val="both"/>
        <w:rPr>
          <w:b/>
          <w:bCs w:val="0"/>
        </w:rPr>
      </w:pPr>
      <w:r>
        <w:t>готує проекти рішень ради, висновки та рекомендації з питань освіти, науки, культури, мови, прав національних меншин, інформаційної політики, молоді, спорту та туризму, соціального захисту, охорони здоров’я, материнства та дитинства (далі за текстом – гуманітарних питань);</w:t>
      </w:r>
    </w:p>
    <w:p w:rsidR="006F14B8" w:rsidRPr="00BD2D24" w:rsidRDefault="006F14B8" w:rsidP="006F14B8">
      <w:pPr>
        <w:pStyle w:val="a"/>
        <w:numPr>
          <w:ilvl w:val="2"/>
          <w:numId w:val="8"/>
        </w:numPr>
        <w:ind w:left="284" w:firstLine="567"/>
        <w:jc w:val="both"/>
        <w:rPr>
          <w:b/>
          <w:bCs w:val="0"/>
        </w:rPr>
      </w:pPr>
      <w:r>
        <w:t xml:space="preserve"> контролює виконання програми та рішень ради, а також заходів передбачених іншими програмами та рішеннями ради, з гуманітарних питань;</w:t>
      </w:r>
    </w:p>
    <w:p w:rsidR="006F14B8" w:rsidRPr="00BD2D24" w:rsidRDefault="006F14B8" w:rsidP="006F14B8">
      <w:pPr>
        <w:pStyle w:val="a"/>
        <w:numPr>
          <w:ilvl w:val="2"/>
          <w:numId w:val="8"/>
        </w:numPr>
        <w:ind w:left="284" w:firstLine="567"/>
        <w:jc w:val="both"/>
        <w:rPr>
          <w:b/>
          <w:bCs w:val="0"/>
        </w:rPr>
      </w:pPr>
      <w:r>
        <w:t xml:space="preserve"> 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гуманітарних питань;</w:t>
      </w:r>
    </w:p>
    <w:p w:rsidR="006F14B8" w:rsidRPr="00BD2D24" w:rsidRDefault="006F14B8" w:rsidP="006F14B8">
      <w:pPr>
        <w:pStyle w:val="a"/>
        <w:numPr>
          <w:ilvl w:val="2"/>
          <w:numId w:val="8"/>
        </w:numPr>
        <w:ind w:left="284" w:firstLine="567"/>
        <w:jc w:val="both"/>
        <w:rPr>
          <w:b/>
          <w:bCs w:val="0"/>
        </w:rPr>
      </w:pPr>
      <w:r>
        <w:t xml:space="preserve"> розглядає пропозиції та подає рекомендації щодо призначення та звільнення керівників об’єктів комунальної власності, що перебувають у віданні ради з гуманітарних питань;</w:t>
      </w:r>
    </w:p>
    <w:p w:rsidR="006F14B8" w:rsidRPr="00BD2D24" w:rsidRDefault="006F14B8" w:rsidP="006F14B8">
      <w:pPr>
        <w:pStyle w:val="a"/>
        <w:numPr>
          <w:ilvl w:val="2"/>
          <w:numId w:val="8"/>
        </w:numPr>
        <w:ind w:left="284" w:firstLine="567"/>
        <w:jc w:val="both"/>
        <w:rPr>
          <w:b/>
        </w:rPr>
      </w:pPr>
      <w:r>
        <w:t xml:space="preserve"> </w:t>
      </w:r>
      <w:r w:rsidRPr="000360D1">
        <w:t xml:space="preserve">перед винесенням їх розгляд ради погоджує проекти рішень ради з </w:t>
      </w:r>
      <w:r>
        <w:t xml:space="preserve">гуманітарних </w:t>
      </w:r>
      <w:r w:rsidRPr="000360D1">
        <w:t>питань</w:t>
      </w:r>
      <w:r>
        <w:t>;</w:t>
      </w:r>
    </w:p>
    <w:p w:rsidR="006F14B8" w:rsidRPr="0082187D" w:rsidRDefault="006F14B8" w:rsidP="006F14B8">
      <w:pPr>
        <w:pStyle w:val="a"/>
        <w:numPr>
          <w:ilvl w:val="2"/>
          <w:numId w:val="8"/>
        </w:numPr>
        <w:ind w:left="284" w:firstLine="567"/>
        <w:jc w:val="both"/>
        <w:rPr>
          <w:b/>
        </w:rPr>
      </w:pPr>
      <w:r>
        <w:t xml:space="preserve"> </w:t>
      </w:r>
      <w:r w:rsidRPr="00BD2D24">
        <w:t>попередньо розглядає відповідні розділи і показники проектів планів соціально-економічного розвитку та бюджету</w:t>
      </w:r>
      <w:r>
        <w:t xml:space="preserve"> (у гуманітарній сфері)</w:t>
      </w:r>
      <w:r w:rsidRPr="00BD2D24">
        <w:t>, звітів про їх виконання, вносить по них зауваження і пропозиції;</w:t>
      </w:r>
    </w:p>
    <w:p w:rsidR="006F14B8" w:rsidRPr="0082187D" w:rsidRDefault="006F14B8" w:rsidP="006F14B8">
      <w:pPr>
        <w:pStyle w:val="a"/>
        <w:numPr>
          <w:ilvl w:val="2"/>
          <w:numId w:val="8"/>
        </w:numPr>
        <w:ind w:left="284" w:firstLine="567"/>
        <w:jc w:val="both"/>
        <w:rPr>
          <w:b/>
        </w:rPr>
      </w:pPr>
      <w:r>
        <w:t xml:space="preserve"> </w:t>
      </w:r>
      <w:r w:rsidRPr="0082187D">
        <w:t>погоджує виділення бюджетних коштів та їх розподіл між закладами ос</w:t>
      </w:r>
      <w:r>
        <w:t xml:space="preserve">віти, культури, туризму, </w:t>
      </w:r>
      <w:r w:rsidRPr="00BD2D24">
        <w:t>соціального захисту, охорони здоров’я, материнства та дитинства</w:t>
      </w:r>
      <w:r>
        <w:t xml:space="preserve"> </w:t>
      </w:r>
      <w:r w:rsidRPr="0082187D">
        <w:t>та здійснює контроль за їх використання;</w:t>
      </w:r>
    </w:p>
    <w:p w:rsidR="006F14B8" w:rsidRPr="0082187D" w:rsidRDefault="006F14B8" w:rsidP="006F14B8">
      <w:pPr>
        <w:pStyle w:val="a"/>
        <w:numPr>
          <w:ilvl w:val="2"/>
          <w:numId w:val="8"/>
        </w:numPr>
        <w:ind w:left="284" w:firstLine="567"/>
        <w:jc w:val="both"/>
        <w:rPr>
          <w:b/>
          <w:bCs w:val="0"/>
        </w:rPr>
      </w:pPr>
      <w:r>
        <w:t>заслуховує (не менше 1 раз в рік) звіти, заступників Андріївського сільського голови з профільних питань, керівників виконавчих органів ради, інших структурних підрозділів ради про їх роботу, виконання рішень ради з питань, що відносяться до повноважень комісії;</w:t>
      </w:r>
    </w:p>
    <w:p w:rsidR="006F14B8" w:rsidRPr="0082187D" w:rsidRDefault="006F14B8" w:rsidP="006F14B8">
      <w:pPr>
        <w:pStyle w:val="a"/>
        <w:numPr>
          <w:ilvl w:val="2"/>
          <w:numId w:val="8"/>
        </w:numPr>
        <w:ind w:left="284" w:firstLine="567"/>
        <w:jc w:val="both"/>
        <w:rPr>
          <w:b/>
          <w:bCs w:val="0"/>
        </w:rPr>
      </w:pPr>
      <w:r>
        <w:t xml:space="preserve"> 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гуманітарній сфері;</w:t>
      </w:r>
    </w:p>
    <w:p w:rsidR="006F14B8" w:rsidRPr="006A6F2E" w:rsidRDefault="006F14B8" w:rsidP="006F14B8">
      <w:pPr>
        <w:pStyle w:val="a"/>
        <w:numPr>
          <w:ilvl w:val="2"/>
          <w:numId w:val="8"/>
        </w:numPr>
        <w:tabs>
          <w:tab w:val="left" w:pos="1701"/>
        </w:tabs>
        <w:ind w:left="284" w:firstLine="567"/>
        <w:jc w:val="both"/>
        <w:rPr>
          <w:b/>
        </w:rPr>
      </w:pPr>
      <w:r w:rsidRPr="0082187D">
        <w:t>здійснює  контроль за забезпеченням охорони пам’яток історії та культури, збереженням  та вик</w:t>
      </w:r>
      <w:r>
        <w:t>ористанням культурного надбання;</w:t>
      </w:r>
    </w:p>
    <w:p w:rsidR="006F14B8" w:rsidRDefault="006F14B8" w:rsidP="006F14B8">
      <w:pPr>
        <w:pStyle w:val="a"/>
        <w:numPr>
          <w:ilvl w:val="2"/>
          <w:numId w:val="8"/>
        </w:numPr>
        <w:tabs>
          <w:tab w:val="left" w:pos="1701"/>
        </w:tabs>
        <w:ind w:left="284" w:firstLine="567"/>
        <w:jc w:val="both"/>
      </w:pPr>
      <w:r>
        <w:t xml:space="preserve"> </w:t>
      </w:r>
      <w:r w:rsidRPr="0082187D">
        <w:t xml:space="preserve">контролює вирішення питань про надання пільг та допомоги, пов’язаних з охороною материнства і дитинства, питань опіки і піклування, питань про надання </w:t>
      </w:r>
      <w:r w:rsidRPr="0082187D">
        <w:lastRenderedPageBreak/>
        <w:t>компенсацій і пільг громадянам, які постраждали внаслідок Чорнобильської катастрофи, інвалідам</w:t>
      </w:r>
      <w:r>
        <w:t xml:space="preserve"> війни та учасникам бойових дій.</w:t>
      </w:r>
    </w:p>
    <w:p w:rsidR="006F14B8" w:rsidRPr="00253656" w:rsidRDefault="006F14B8" w:rsidP="006F14B8">
      <w:pPr>
        <w:tabs>
          <w:tab w:val="left" w:pos="1701"/>
        </w:tabs>
        <w:jc w:val="both"/>
        <w:rPr>
          <w:lang w:val="uk-UA"/>
        </w:rPr>
      </w:pPr>
    </w:p>
    <w:p w:rsidR="006F14B8" w:rsidRPr="00253656" w:rsidRDefault="006F14B8" w:rsidP="006F14B8">
      <w:pPr>
        <w:tabs>
          <w:tab w:val="left" w:pos="1701"/>
        </w:tabs>
        <w:jc w:val="both"/>
        <w:rPr>
          <w:lang w:val="uk-UA"/>
        </w:rPr>
      </w:pPr>
    </w:p>
    <w:p w:rsidR="006F14B8" w:rsidRDefault="006F14B8" w:rsidP="006F14B8">
      <w:pPr>
        <w:ind w:left="1416"/>
        <w:rPr>
          <w:lang w:val="uk-UA"/>
        </w:rPr>
      </w:pPr>
      <w:r w:rsidRPr="0035471D">
        <w:rPr>
          <w:lang w:val="uk-UA"/>
        </w:rPr>
        <w:t>Секретар селищної ради</w:t>
      </w:r>
      <w:r w:rsidRPr="0035471D">
        <w:rPr>
          <w:lang w:val="uk-UA"/>
        </w:rPr>
        <w:tab/>
      </w:r>
      <w:r w:rsidRPr="0035471D">
        <w:rPr>
          <w:lang w:val="uk-UA"/>
        </w:rPr>
        <w:tab/>
      </w:r>
      <w:r w:rsidRPr="0035471D">
        <w:rPr>
          <w:lang w:val="uk-UA"/>
        </w:rPr>
        <w:tab/>
      </w:r>
      <w:proofErr w:type="spellStart"/>
      <w:r w:rsidRPr="0035471D">
        <w:rPr>
          <w:lang w:val="uk-UA"/>
        </w:rPr>
        <w:t>І.І.Менюк</w:t>
      </w:r>
      <w:proofErr w:type="spellEnd"/>
    </w:p>
    <w:p w:rsidR="006F14B8" w:rsidRDefault="006F14B8" w:rsidP="006F14B8">
      <w:pPr>
        <w:ind w:left="1416"/>
        <w:rPr>
          <w:lang w:val="uk-UA"/>
        </w:rPr>
      </w:pPr>
    </w:p>
    <w:p w:rsidR="006F14B8" w:rsidRDefault="006F14B8" w:rsidP="006F14B8">
      <w:pPr>
        <w:ind w:left="1416"/>
        <w:rPr>
          <w:lang w:val="uk-UA"/>
        </w:rPr>
      </w:pPr>
    </w:p>
    <w:p w:rsidR="00C44DAD" w:rsidRPr="006F14B8" w:rsidRDefault="00C44DAD">
      <w:pPr>
        <w:rPr>
          <w:lang w:val="uk-UA"/>
        </w:rPr>
      </w:pPr>
      <w:bookmarkStart w:id="1" w:name="_GoBack"/>
      <w:bookmarkEnd w:id="1"/>
    </w:p>
    <w:sectPr w:rsidR="00C44DAD" w:rsidRPr="006F14B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692" w:rsidRDefault="00203692" w:rsidP="006F14B8">
      <w:r>
        <w:separator/>
      </w:r>
    </w:p>
  </w:endnote>
  <w:endnote w:type="continuationSeparator" w:id="0">
    <w:p w:rsidR="00203692" w:rsidRDefault="00203692" w:rsidP="006F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692" w:rsidRDefault="00203692" w:rsidP="006F14B8">
      <w:r>
        <w:separator/>
      </w:r>
    </w:p>
  </w:footnote>
  <w:footnote w:type="continuationSeparator" w:id="0">
    <w:p w:rsidR="00203692" w:rsidRDefault="00203692" w:rsidP="006F14B8">
      <w:r>
        <w:continuationSeparator/>
      </w:r>
    </w:p>
  </w:footnote>
  <w:footnote w:id="1">
    <w:p w:rsidR="006F14B8" w:rsidRDefault="006F14B8" w:rsidP="006F14B8"/>
    <w:p w:rsidR="006F14B8" w:rsidRPr="007B1807" w:rsidRDefault="006F14B8" w:rsidP="006F14B8">
      <w:pPr>
        <w:pStyle w:val="aa"/>
        <w:ind w:firstLine="284"/>
        <w:jc w:val="both"/>
        <w:rPr>
          <w:color w:val="auto"/>
          <w:lang w:val="uk-UA"/>
        </w:rPr>
      </w:pPr>
    </w:p>
  </w:footnote>
  <w:footnote w:id="2">
    <w:p w:rsidR="006F14B8" w:rsidRPr="00F07AEC" w:rsidRDefault="006F14B8" w:rsidP="006F14B8">
      <w:pPr>
        <w:pStyle w:val="aa"/>
        <w:rPr>
          <w:lang w:val="uk-UA"/>
        </w:rPr>
      </w:pPr>
      <w:r w:rsidRPr="00F07AEC">
        <w:rPr>
          <w:rStyle w:val="ac"/>
          <w:color w:val="auto"/>
          <w:sz w:val="22"/>
          <w:szCs w:val="22"/>
        </w:rPr>
        <w:footnoteRef/>
      </w:r>
      <w:r w:rsidRPr="00F07AEC">
        <w:rPr>
          <w:color w:val="auto"/>
          <w:sz w:val="22"/>
          <w:szCs w:val="22"/>
        </w:rPr>
        <w:t xml:space="preserve"> </w:t>
      </w:r>
      <w:r w:rsidRPr="00F07AEC">
        <w:rPr>
          <w:i/>
          <w:color w:val="auto"/>
          <w:sz w:val="22"/>
          <w:szCs w:val="22"/>
          <w:lang w:val="uk-UA"/>
        </w:rPr>
        <w:t>Ви можете визначити відповідальним інший підрозділ залежно від структури вашої ради.</w:t>
      </w:r>
    </w:p>
  </w:footnote>
  <w:footnote w:id="3">
    <w:p w:rsidR="006F14B8" w:rsidRPr="009B0D51" w:rsidRDefault="006F14B8" w:rsidP="006F14B8">
      <w:pPr>
        <w:pStyle w:val="aa"/>
        <w:rPr>
          <w:lang w:val="uk-UA"/>
        </w:rPr>
      </w:pPr>
      <w:r>
        <w:rPr>
          <w:rStyle w:val="ac"/>
        </w:rPr>
        <w:footnoteRef/>
      </w:r>
      <w:r>
        <w:t xml:space="preserve"> </w:t>
      </w:r>
      <w:r w:rsidRPr="009B0D51">
        <w:rPr>
          <w:i/>
          <w:color w:val="auto"/>
          <w:sz w:val="22"/>
          <w:szCs w:val="22"/>
          <w:lang w:val="uk-UA"/>
        </w:rPr>
        <w:t>У зразках документів, які ми наводимо у цій методиці, процедури обрання та відкликання голів постійних комісій визначені у статтях 67-68. Однак ви можете визначити ці процедури безпосередньо у Положенні про постійні комісії.</w:t>
      </w:r>
    </w:p>
  </w:footnote>
  <w:footnote w:id="4">
    <w:p w:rsidR="006F14B8" w:rsidRPr="00940A06" w:rsidRDefault="006F14B8" w:rsidP="006F14B8">
      <w:pPr>
        <w:pStyle w:val="aa"/>
        <w:rPr>
          <w:i/>
          <w:color w:val="auto"/>
          <w:lang w:val="uk-UA"/>
        </w:rPr>
      </w:pPr>
      <w:r w:rsidRPr="00940A06">
        <w:rPr>
          <w:rStyle w:val="ac"/>
          <w:i/>
          <w:color w:val="auto"/>
        </w:rPr>
        <w:footnoteRef/>
      </w:r>
      <w:r w:rsidRPr="00940A06">
        <w:rPr>
          <w:i/>
          <w:color w:val="auto"/>
          <w:lang w:val="uk-UA"/>
        </w:rPr>
        <w:t>Покладення на будь-яку комісію повноважень, визначених у пп. 4.1.</w:t>
      </w:r>
      <w:r>
        <w:rPr>
          <w:i/>
          <w:color w:val="auto"/>
          <w:lang w:val="uk-UA"/>
        </w:rPr>
        <w:t xml:space="preserve">16 </w:t>
      </w:r>
      <w:r w:rsidRPr="00940A06">
        <w:rPr>
          <w:i/>
          <w:color w:val="auto"/>
          <w:lang w:val="uk-UA"/>
        </w:rPr>
        <w:t xml:space="preserve"> з цього зразка є важливим.</w:t>
      </w:r>
    </w:p>
  </w:footnote>
  <w:footnote w:id="5">
    <w:p w:rsidR="006F14B8" w:rsidRPr="00A21E54" w:rsidRDefault="006F14B8" w:rsidP="006F14B8">
      <w:pPr>
        <w:pStyle w:val="aa"/>
        <w:jc w:val="both"/>
        <w:rPr>
          <w:i/>
          <w:color w:val="auto"/>
          <w:sz w:val="22"/>
          <w:szCs w:val="22"/>
          <w:lang w:val="uk-UA"/>
        </w:rPr>
      </w:pPr>
      <w:r w:rsidRPr="00043C50">
        <w:rPr>
          <w:rStyle w:val="ac"/>
          <w:color w:val="auto"/>
        </w:rPr>
        <w:footnoteRef/>
      </w:r>
      <w:r w:rsidRPr="00A21E54">
        <w:rPr>
          <w:i/>
          <w:color w:val="auto"/>
          <w:sz w:val="22"/>
          <w:szCs w:val="22"/>
          <w:lang w:val="uk-UA"/>
        </w:rPr>
        <w:t xml:space="preserve">Нагадуємо, що відповідно до п.7.2. ст. 7 Податкового кодексу України (далі – ПК України) одночасно із встановленням податкових пільг має бути визначений порядок їх застосування. Підстави для застосування податкових пільг можуть встановлюватися у межах та застосовуватись у спосіб, визначені </w:t>
      </w:r>
      <w:r>
        <w:rPr>
          <w:i/>
          <w:color w:val="auto"/>
          <w:sz w:val="22"/>
          <w:szCs w:val="22"/>
          <w:lang w:val="uk-UA"/>
        </w:rPr>
        <w:t xml:space="preserve">законом.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4614"/>
    <w:multiLevelType w:val="multilevel"/>
    <w:tmpl w:val="E4C28928"/>
    <w:lvl w:ilvl="0">
      <w:start w:val="1"/>
      <w:numFmt w:val="decimal"/>
      <w:lvlText w:val="%1."/>
      <w:lvlJc w:val="left"/>
      <w:pPr>
        <w:ind w:left="928" w:hanging="360"/>
      </w:pPr>
      <w:rPr>
        <w:rFonts w:hint="default"/>
        <w:lang w:val="ru-RU"/>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C406FD5"/>
    <w:multiLevelType w:val="hybridMultilevel"/>
    <w:tmpl w:val="1FBCC3D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6751973"/>
    <w:multiLevelType w:val="multilevel"/>
    <w:tmpl w:val="6CECF8C0"/>
    <w:lvl w:ilvl="0">
      <w:start w:val="1"/>
      <w:numFmt w:val="decimal"/>
      <w:lvlText w:val="%1."/>
      <w:lvlJc w:val="left"/>
      <w:pPr>
        <w:ind w:left="802" w:hanging="360"/>
      </w:pPr>
      <w:rPr>
        <w:rFonts w:hint="default"/>
        <w:sz w:val="24"/>
      </w:rPr>
    </w:lvl>
    <w:lvl w:ilvl="1">
      <w:start w:val="1"/>
      <w:numFmt w:val="decimal"/>
      <w:isLgl/>
      <w:lvlText w:val="%1.%2."/>
      <w:lvlJc w:val="left"/>
      <w:pPr>
        <w:ind w:left="928" w:hanging="360"/>
      </w:pPr>
      <w:rPr>
        <w:rFonts w:eastAsiaTheme="majorEastAsia" w:hint="default"/>
      </w:rPr>
    </w:lvl>
    <w:lvl w:ilvl="2">
      <w:start w:val="1"/>
      <w:numFmt w:val="decimal"/>
      <w:isLgl/>
      <w:lvlText w:val="%1.%2.%3."/>
      <w:lvlJc w:val="left"/>
      <w:pPr>
        <w:ind w:left="1162" w:hanging="720"/>
      </w:pPr>
      <w:rPr>
        <w:rFonts w:eastAsiaTheme="majorEastAsia" w:hint="default"/>
      </w:rPr>
    </w:lvl>
    <w:lvl w:ilvl="3">
      <w:start w:val="1"/>
      <w:numFmt w:val="decimal"/>
      <w:isLgl/>
      <w:lvlText w:val="%1.%2.%3.%4."/>
      <w:lvlJc w:val="left"/>
      <w:pPr>
        <w:ind w:left="1162" w:hanging="720"/>
      </w:pPr>
      <w:rPr>
        <w:rFonts w:eastAsiaTheme="majorEastAsia" w:hint="default"/>
      </w:rPr>
    </w:lvl>
    <w:lvl w:ilvl="4">
      <w:start w:val="1"/>
      <w:numFmt w:val="decimal"/>
      <w:isLgl/>
      <w:lvlText w:val="%1.%2.%3.%4.%5."/>
      <w:lvlJc w:val="left"/>
      <w:pPr>
        <w:ind w:left="1522" w:hanging="1080"/>
      </w:pPr>
      <w:rPr>
        <w:rFonts w:eastAsiaTheme="majorEastAsia" w:hint="default"/>
      </w:rPr>
    </w:lvl>
    <w:lvl w:ilvl="5">
      <w:start w:val="1"/>
      <w:numFmt w:val="decimal"/>
      <w:isLgl/>
      <w:lvlText w:val="%1.%2.%3.%4.%5.%6."/>
      <w:lvlJc w:val="left"/>
      <w:pPr>
        <w:ind w:left="1522" w:hanging="1080"/>
      </w:pPr>
      <w:rPr>
        <w:rFonts w:eastAsiaTheme="majorEastAsia" w:hint="default"/>
      </w:rPr>
    </w:lvl>
    <w:lvl w:ilvl="6">
      <w:start w:val="1"/>
      <w:numFmt w:val="decimal"/>
      <w:isLgl/>
      <w:lvlText w:val="%1.%2.%3.%4.%5.%6.%7."/>
      <w:lvlJc w:val="left"/>
      <w:pPr>
        <w:ind w:left="1882" w:hanging="1440"/>
      </w:pPr>
      <w:rPr>
        <w:rFonts w:eastAsiaTheme="majorEastAsia" w:hint="default"/>
      </w:rPr>
    </w:lvl>
    <w:lvl w:ilvl="7">
      <w:start w:val="1"/>
      <w:numFmt w:val="decimal"/>
      <w:isLgl/>
      <w:lvlText w:val="%1.%2.%3.%4.%5.%6.%7.%8."/>
      <w:lvlJc w:val="left"/>
      <w:pPr>
        <w:ind w:left="1882" w:hanging="1440"/>
      </w:pPr>
      <w:rPr>
        <w:rFonts w:eastAsiaTheme="majorEastAsia" w:hint="default"/>
      </w:rPr>
    </w:lvl>
    <w:lvl w:ilvl="8">
      <w:start w:val="1"/>
      <w:numFmt w:val="decimal"/>
      <w:isLgl/>
      <w:lvlText w:val="%1.%2.%3.%4.%5.%6.%7.%8.%9."/>
      <w:lvlJc w:val="left"/>
      <w:pPr>
        <w:ind w:left="2242" w:hanging="1800"/>
      </w:pPr>
      <w:rPr>
        <w:rFonts w:eastAsiaTheme="majorEastAsia" w:hint="default"/>
      </w:rPr>
    </w:lvl>
  </w:abstractNum>
  <w:abstractNum w:abstractNumId="3" w15:restartNumberingAfterBreak="0">
    <w:nsid w:val="36FD393A"/>
    <w:multiLevelType w:val="hybridMultilevel"/>
    <w:tmpl w:val="548E4EF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4A224553"/>
    <w:multiLevelType w:val="multilevel"/>
    <w:tmpl w:val="68FC22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CE41AC"/>
    <w:multiLevelType w:val="hybridMultilevel"/>
    <w:tmpl w:val="9300CC40"/>
    <w:lvl w:ilvl="0" w:tplc="A7F4BCC4">
      <w:start w:val="1"/>
      <w:numFmt w:val="decimal"/>
      <w:pStyle w:val="a"/>
      <w:lvlText w:val="%1)"/>
      <w:lvlJc w:val="left"/>
      <w:pPr>
        <w:ind w:left="1211" w:hanging="360"/>
      </w:pPr>
      <w:rPr>
        <w:rFonts w:hint="default"/>
      </w:rPr>
    </w:lvl>
    <w:lvl w:ilvl="1" w:tplc="E96ED7D2">
      <w:start w:val="1"/>
      <w:numFmt w:val="decimal"/>
      <w:lvlText w:val="%2."/>
      <w:lvlJc w:val="left"/>
      <w:pPr>
        <w:ind w:left="2640" w:hanging="360"/>
      </w:pPr>
      <w:rPr>
        <w:rFonts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15:restartNumberingAfterBreak="0">
    <w:nsid w:val="56EF6520"/>
    <w:multiLevelType w:val="multilevel"/>
    <w:tmpl w:val="4D0E868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A31C5B"/>
    <w:multiLevelType w:val="multilevel"/>
    <w:tmpl w:val="0C406002"/>
    <w:lvl w:ilvl="0">
      <w:start w:val="4"/>
      <w:numFmt w:val="decimal"/>
      <w:lvlText w:val="%1."/>
      <w:lvlJc w:val="left"/>
      <w:pPr>
        <w:ind w:left="107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1771B5"/>
    <w:multiLevelType w:val="multilevel"/>
    <w:tmpl w:val="9E1AFC3E"/>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AC5137"/>
    <w:multiLevelType w:val="multilevel"/>
    <w:tmpl w:val="D90E770E"/>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6"/>
  </w:num>
  <w:num w:numId="2">
    <w:abstractNumId w:val="5"/>
  </w:num>
  <w:num w:numId="3">
    <w:abstractNumId w:val="0"/>
  </w:num>
  <w:num w:numId="4">
    <w:abstractNumId w:val="9"/>
  </w:num>
  <w:num w:numId="5">
    <w:abstractNumId w:val="4"/>
  </w:num>
  <w:num w:numId="6">
    <w:abstractNumId w:val="7"/>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B8"/>
    <w:rsid w:val="00203692"/>
    <w:rsid w:val="006F14B8"/>
    <w:rsid w:val="00C44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756F-FE55-4141-ADDA-849EAD0C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4B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6F14B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qFormat/>
    <w:rsid w:val="006F14B8"/>
    <w:pPr>
      <w:keepNext/>
      <w:jc w:val="center"/>
      <w:outlineLvl w:val="1"/>
    </w:pPr>
    <w:rPr>
      <w:b/>
      <w:sz w:val="22"/>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14B8"/>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1"/>
    <w:link w:val="2"/>
    <w:rsid w:val="006F14B8"/>
    <w:rPr>
      <w:rFonts w:ascii="Times New Roman" w:eastAsia="Times New Roman" w:hAnsi="Times New Roman" w:cs="Times New Roman"/>
      <w:b/>
      <w:szCs w:val="20"/>
      <w:lang w:eastAsia="ru-RU"/>
    </w:rPr>
  </w:style>
  <w:style w:type="paragraph" w:styleId="a4">
    <w:name w:val="Subtitle"/>
    <w:basedOn w:val="a0"/>
    <w:link w:val="a5"/>
    <w:qFormat/>
    <w:rsid w:val="006F14B8"/>
    <w:pPr>
      <w:jc w:val="center"/>
    </w:pPr>
    <w:rPr>
      <w:b/>
      <w:sz w:val="20"/>
      <w:szCs w:val="20"/>
      <w:lang w:val="uk-UA"/>
    </w:rPr>
  </w:style>
  <w:style w:type="character" w:customStyle="1" w:styleId="a5">
    <w:name w:val="Підзаголовок Знак"/>
    <w:basedOn w:val="a1"/>
    <w:link w:val="a4"/>
    <w:rsid w:val="006F14B8"/>
    <w:rPr>
      <w:rFonts w:ascii="Times New Roman" w:eastAsia="Times New Roman" w:hAnsi="Times New Roman" w:cs="Times New Roman"/>
      <w:b/>
      <w:sz w:val="20"/>
      <w:szCs w:val="20"/>
      <w:lang w:eastAsia="ru-RU"/>
    </w:rPr>
  </w:style>
  <w:style w:type="paragraph" w:styleId="a6">
    <w:name w:val="Title"/>
    <w:basedOn w:val="a0"/>
    <w:link w:val="a7"/>
    <w:qFormat/>
    <w:rsid w:val="006F14B8"/>
    <w:pPr>
      <w:jc w:val="center"/>
    </w:pPr>
    <w:rPr>
      <w:b/>
      <w:sz w:val="20"/>
      <w:szCs w:val="20"/>
      <w:lang w:val="uk-UA"/>
    </w:rPr>
  </w:style>
  <w:style w:type="character" w:customStyle="1" w:styleId="a7">
    <w:name w:val="Назва Знак"/>
    <w:basedOn w:val="a1"/>
    <w:link w:val="a6"/>
    <w:rsid w:val="006F14B8"/>
    <w:rPr>
      <w:rFonts w:ascii="Times New Roman" w:eastAsia="Times New Roman" w:hAnsi="Times New Roman" w:cs="Times New Roman"/>
      <w:b/>
      <w:sz w:val="20"/>
      <w:szCs w:val="20"/>
      <w:lang w:eastAsia="ru-RU"/>
    </w:rPr>
  </w:style>
  <w:style w:type="paragraph" w:styleId="a">
    <w:name w:val="List Paragraph"/>
    <w:basedOn w:val="a0"/>
    <w:uiPriority w:val="34"/>
    <w:qFormat/>
    <w:rsid w:val="006F14B8"/>
    <w:pPr>
      <w:numPr>
        <w:numId w:val="2"/>
      </w:numPr>
      <w:contextualSpacing/>
    </w:pPr>
    <w:rPr>
      <w:bCs/>
      <w:lang w:val="uk-UA"/>
    </w:rPr>
  </w:style>
  <w:style w:type="character" w:customStyle="1" w:styleId="apple-converted-space">
    <w:name w:val="apple-converted-space"/>
    <w:basedOn w:val="a1"/>
    <w:rsid w:val="006F14B8"/>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9"/>
    <w:uiPriority w:val="99"/>
    <w:unhideWhenUsed/>
    <w:qFormat/>
    <w:rsid w:val="006F14B8"/>
    <w:pPr>
      <w:spacing w:before="100" w:beforeAutospacing="1" w:after="100" w:afterAutospacing="1"/>
    </w:pPr>
  </w:style>
  <w:style w:type="paragraph" w:styleId="aa">
    <w:name w:val="footnote text"/>
    <w:basedOn w:val="a0"/>
    <w:link w:val="ab"/>
    <w:rsid w:val="006F14B8"/>
    <w:rPr>
      <w:color w:val="C0C0C0"/>
      <w:sz w:val="20"/>
      <w:szCs w:val="20"/>
      <w:lang w:val="x-none" w:eastAsia="x-none"/>
    </w:rPr>
  </w:style>
  <w:style w:type="character" w:customStyle="1" w:styleId="ab">
    <w:name w:val="Текст виноски Знак"/>
    <w:basedOn w:val="a1"/>
    <w:link w:val="aa"/>
    <w:rsid w:val="006F14B8"/>
    <w:rPr>
      <w:rFonts w:ascii="Times New Roman" w:eastAsia="Times New Roman" w:hAnsi="Times New Roman" w:cs="Times New Roman"/>
      <w:color w:val="C0C0C0"/>
      <w:sz w:val="20"/>
      <w:szCs w:val="20"/>
      <w:lang w:val="x-none" w:eastAsia="x-none"/>
    </w:rPr>
  </w:style>
  <w:style w:type="character" w:styleId="ac">
    <w:name w:val="footnote reference"/>
    <w:rsid w:val="006F14B8"/>
    <w:rPr>
      <w:vertAlign w:val="superscript"/>
    </w:rPr>
  </w:style>
  <w:style w:type="paragraph" w:customStyle="1" w:styleId="paragraph">
    <w:name w:val="paragraph"/>
    <w:basedOn w:val="a0"/>
    <w:rsid w:val="006F14B8"/>
    <w:pPr>
      <w:spacing w:before="100" w:beforeAutospacing="1" w:after="100" w:afterAutospacing="1"/>
    </w:pPr>
  </w:style>
  <w:style w:type="character" w:customStyle="1" w:styleId="normaltextrun">
    <w:name w:val="normaltextrun"/>
    <w:basedOn w:val="a1"/>
    <w:rsid w:val="006F14B8"/>
  </w:style>
  <w:style w:type="character" w:customStyle="1" w:styleId="eop">
    <w:name w:val="eop"/>
    <w:basedOn w:val="a1"/>
    <w:rsid w:val="006F14B8"/>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6F14B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24847</Words>
  <Characters>14163</Characters>
  <Application>Microsoft Office Word</Application>
  <DocSecurity>0</DocSecurity>
  <Lines>118</Lines>
  <Paragraphs>77</Paragraphs>
  <ScaleCrop>false</ScaleCrop>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2020-12-17T06:17:00Z</dcterms:created>
  <dcterms:modified xsi:type="dcterms:W3CDTF">2020-12-17T06:18:00Z</dcterms:modified>
</cp:coreProperties>
</file>