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A9" w:rsidRDefault="00F777A9" w:rsidP="00F777A9">
      <w:pPr>
        <w:ind w:left="708" w:firstLine="708"/>
      </w:pPr>
    </w:p>
    <w:p w:rsidR="00F777A9" w:rsidRDefault="00F777A9" w:rsidP="00F777A9">
      <w:pPr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35pt;margin-top:5.1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848" r:id="rId7"/>
        </w:pict>
      </w:r>
    </w:p>
    <w:p w:rsidR="00F777A9" w:rsidRPr="00AF26E1" w:rsidRDefault="00F777A9" w:rsidP="00F777A9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F777A9" w:rsidRDefault="00F777A9" w:rsidP="00F777A9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F777A9" w:rsidRDefault="00F777A9" w:rsidP="00F77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F777A9" w:rsidRDefault="00F777A9" w:rsidP="00F777A9">
      <w:pPr>
        <w:jc w:val="center"/>
        <w:rPr>
          <w:b/>
          <w:bCs/>
        </w:rPr>
      </w:pPr>
    </w:p>
    <w:p w:rsidR="00F777A9" w:rsidRDefault="00F777A9" w:rsidP="00F777A9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F777A9" w:rsidRDefault="00F777A9" w:rsidP="00F777A9">
      <w:pPr>
        <w:tabs>
          <w:tab w:val="left" w:pos="540"/>
        </w:tabs>
        <w:jc w:val="center"/>
        <w:rPr>
          <w:b/>
          <w:bCs/>
        </w:rPr>
      </w:pPr>
    </w:p>
    <w:p w:rsidR="00F777A9" w:rsidRDefault="00F777A9" w:rsidP="00F777A9">
      <w:r>
        <w:t>19. 01. 2021 року</w:t>
      </w:r>
      <w:r>
        <w:tab/>
        <w:t>№161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 xml:space="preserve">позачергова </w:t>
      </w:r>
      <w:r>
        <w:t>4  сесія  8 скликання</w:t>
      </w:r>
    </w:p>
    <w:p w:rsidR="00F777A9" w:rsidRDefault="00F777A9" w:rsidP="00F777A9">
      <w:proofErr w:type="spellStart"/>
      <w:r>
        <w:t>с.Райгород</w:t>
      </w:r>
      <w:proofErr w:type="spellEnd"/>
    </w:p>
    <w:p w:rsidR="00F777A9" w:rsidRDefault="00F777A9" w:rsidP="00F777A9">
      <w:pPr>
        <w:rPr>
          <w:sz w:val="28"/>
          <w:szCs w:val="28"/>
        </w:rPr>
      </w:pPr>
    </w:p>
    <w:p w:rsidR="00F777A9" w:rsidRPr="00B61782" w:rsidRDefault="00F777A9" w:rsidP="00F777A9">
      <w:pPr>
        <w:jc w:val="both"/>
      </w:pPr>
      <w:r w:rsidRPr="00B61782">
        <w:t>Про продовження терміну  дії  договору  оренди землі</w:t>
      </w:r>
    </w:p>
    <w:p w:rsidR="00F777A9" w:rsidRPr="00B61782" w:rsidRDefault="00F777A9" w:rsidP="00F777A9">
      <w:pPr>
        <w:jc w:val="both"/>
      </w:pPr>
      <w:r w:rsidRPr="00B61782">
        <w:t>від 22.12.2010 року на земельну  ділянку  комунальної власності</w:t>
      </w:r>
    </w:p>
    <w:p w:rsidR="00F777A9" w:rsidRPr="00B61782" w:rsidRDefault="00F777A9" w:rsidP="00F777A9">
      <w:pPr>
        <w:jc w:val="both"/>
      </w:pPr>
      <w:r w:rsidRPr="00B61782">
        <w:t>площею 0,6924 га</w:t>
      </w:r>
      <w:r>
        <w:t>.,</w:t>
      </w:r>
      <w:r w:rsidRPr="00B61782">
        <w:t xml:space="preserve"> кадастровий номер 0523084200:01:001:0388</w:t>
      </w:r>
    </w:p>
    <w:p w:rsidR="00F777A9" w:rsidRPr="00B61782" w:rsidRDefault="00F777A9" w:rsidP="00F777A9">
      <w:pPr>
        <w:jc w:val="both"/>
      </w:pPr>
      <w:proofErr w:type="spellStart"/>
      <w:r w:rsidRPr="00B61782">
        <w:t>Пісареву</w:t>
      </w:r>
      <w:proofErr w:type="spellEnd"/>
      <w:r w:rsidRPr="00B61782">
        <w:t xml:space="preserve"> Олександру Володимировичу з 23.12.2020 року</w:t>
      </w:r>
    </w:p>
    <w:p w:rsidR="00F777A9" w:rsidRPr="00B61782" w:rsidRDefault="00F777A9" w:rsidP="00F777A9">
      <w:pPr>
        <w:rPr>
          <w:b/>
        </w:rPr>
      </w:pPr>
    </w:p>
    <w:p w:rsidR="00F777A9" w:rsidRDefault="00F777A9" w:rsidP="00F777A9">
      <w:pPr>
        <w:pStyle w:val="a3"/>
        <w:ind w:left="0" w:firstLine="708"/>
        <w:jc w:val="both"/>
      </w:pPr>
      <w:r w:rsidRPr="00B61782">
        <w:t xml:space="preserve"> Розглянувши заяву гр.</w:t>
      </w:r>
      <w:r>
        <w:t xml:space="preserve"> </w:t>
      </w:r>
      <w:proofErr w:type="spellStart"/>
      <w:r w:rsidRPr="00B61782">
        <w:t>Пісарева</w:t>
      </w:r>
      <w:proofErr w:type="spellEnd"/>
      <w:r w:rsidRPr="00B61782">
        <w:t xml:space="preserve"> Олександра Володимировича з проханням продовжити термін дії договору оренди та укласти додаткову  угоду до договору оренди землі від 22.12.2010 року, що зареєстрований у Вінницькій регіональній філії Центр ДЗК № 041004800001 від 24.12.2010 року, щодо зміни сторони орендодавця з «</w:t>
      </w:r>
      <w:proofErr w:type="spellStart"/>
      <w:r w:rsidRPr="00B61782">
        <w:t>Немирівської</w:t>
      </w:r>
      <w:proofErr w:type="spellEnd"/>
      <w:r w:rsidRPr="00B61782">
        <w:t xml:space="preserve"> районної державної адміністрації» на «Райгородська сільська рада </w:t>
      </w:r>
      <w:r w:rsidRPr="00E23C9C">
        <w:t>Немирівського</w:t>
      </w:r>
      <w:r w:rsidRPr="00B61782">
        <w:t xml:space="preserve"> району, Вінницької області», розміру орендної плати та терміну дії договору оренди, додані документи, керуючись п.</w:t>
      </w:r>
      <w:r>
        <w:t xml:space="preserve"> </w:t>
      </w:r>
      <w:r w:rsidRPr="00B61782">
        <w:t>34  ст.</w:t>
      </w:r>
      <w:r>
        <w:t xml:space="preserve"> </w:t>
      </w:r>
      <w:r w:rsidRPr="00B61782">
        <w:t>26   Закону України  «Про  місцеве   самоврядування  в  Україні», ст.</w:t>
      </w:r>
      <w:r>
        <w:t xml:space="preserve"> </w:t>
      </w:r>
      <w:r w:rsidRPr="00B61782">
        <w:t xml:space="preserve">12 Земельного кодексу України, ст. 651 Цивільного кодексу України, ст. 21, 23, 30 Закону України «Про оренду землі», враховуючи погодження постійної комісії сільської ради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 сесія   сільської  ради  </w:t>
      </w:r>
    </w:p>
    <w:p w:rsidR="00F777A9" w:rsidRDefault="00F777A9" w:rsidP="00F777A9">
      <w:pPr>
        <w:pStyle w:val="a3"/>
        <w:ind w:left="3540" w:firstLine="708"/>
        <w:jc w:val="both"/>
      </w:pPr>
      <w:r w:rsidRPr="00B61782">
        <w:t>ВИРІШИЛА:</w:t>
      </w:r>
    </w:p>
    <w:p w:rsidR="00F777A9" w:rsidRPr="00B61782" w:rsidRDefault="00F777A9" w:rsidP="00F777A9">
      <w:pPr>
        <w:pStyle w:val="a3"/>
        <w:ind w:left="3540" w:firstLine="708"/>
        <w:jc w:val="both"/>
      </w:pPr>
    </w:p>
    <w:p w:rsidR="00F777A9" w:rsidRPr="00B61782" w:rsidRDefault="00F777A9" w:rsidP="00F777A9">
      <w:pPr>
        <w:pStyle w:val="a3"/>
        <w:numPr>
          <w:ilvl w:val="0"/>
          <w:numId w:val="1"/>
        </w:numPr>
        <w:ind w:left="426" w:hanging="426"/>
        <w:jc w:val="both"/>
      </w:pPr>
      <w:r w:rsidRPr="00B61782">
        <w:t>Продовжити термін дії договору оренди від 22.12.2010 року, що зареєстрований у Вінницькій регіональній філії Центр ДЗК № 041004800001 від 24.12.2010 року на земельну  ділянку</w:t>
      </w:r>
      <w:r>
        <w:t xml:space="preserve"> </w:t>
      </w:r>
      <w:r w:rsidRPr="00B61782">
        <w:t>комунальної власності площею 0,6924 га, кадастровий номер  0523084200:01:001:0388 гр.</w:t>
      </w:r>
      <w:r>
        <w:t xml:space="preserve"> </w:t>
      </w:r>
      <w:proofErr w:type="spellStart"/>
      <w:r w:rsidRPr="00B61782">
        <w:t>Пісареву</w:t>
      </w:r>
      <w:proofErr w:type="spellEnd"/>
      <w:r w:rsidRPr="00B61782">
        <w:t xml:space="preserve"> Олександру Володимировичу  на 7 років з 23.12.2020 року  для ведення фермерського  господарства  шляхом внесення змін до першого абзацу договору та пункти 5, 8, 9, 11 цього договору оренди землі.</w:t>
      </w:r>
    </w:p>
    <w:p w:rsidR="00F777A9" w:rsidRPr="00B61782" w:rsidRDefault="00F777A9" w:rsidP="00F777A9">
      <w:pPr>
        <w:pStyle w:val="a3"/>
        <w:numPr>
          <w:ilvl w:val="0"/>
          <w:numId w:val="1"/>
        </w:numPr>
        <w:ind w:left="426" w:hanging="426"/>
        <w:jc w:val="both"/>
      </w:pPr>
      <w:r w:rsidRPr="00B61782">
        <w:t xml:space="preserve">Доручити сільському голові Михайленку В.М.  підписати додаткову угоду до договору оренди землі від 22.12.2010 року з гр. </w:t>
      </w:r>
      <w:proofErr w:type="spellStart"/>
      <w:r w:rsidRPr="00B61782">
        <w:t>Пісаревим</w:t>
      </w:r>
      <w:proofErr w:type="spellEnd"/>
      <w:r w:rsidRPr="00B61782">
        <w:t xml:space="preserve"> О.В.</w:t>
      </w:r>
    </w:p>
    <w:p w:rsidR="00F777A9" w:rsidRPr="00B61782" w:rsidRDefault="00F777A9" w:rsidP="00F777A9">
      <w:pPr>
        <w:pStyle w:val="a3"/>
        <w:numPr>
          <w:ilvl w:val="0"/>
          <w:numId w:val="1"/>
        </w:numPr>
        <w:ind w:left="426" w:hanging="426"/>
        <w:jc w:val="both"/>
      </w:pPr>
      <w:r w:rsidRPr="00B61782">
        <w:t xml:space="preserve">Зобов’язати гр. </w:t>
      </w:r>
      <w:proofErr w:type="spellStart"/>
      <w:r w:rsidRPr="00B61782">
        <w:t>Пісарева</w:t>
      </w:r>
      <w:proofErr w:type="spellEnd"/>
      <w:r w:rsidRPr="00B61782">
        <w:t xml:space="preserve"> О.В.:</w:t>
      </w:r>
    </w:p>
    <w:p w:rsidR="00F777A9" w:rsidRPr="00B61782" w:rsidRDefault="00F777A9" w:rsidP="00F777A9">
      <w:pPr>
        <w:pStyle w:val="a3"/>
        <w:numPr>
          <w:ilvl w:val="1"/>
          <w:numId w:val="1"/>
        </w:numPr>
        <w:tabs>
          <w:tab w:val="left" w:pos="426"/>
        </w:tabs>
        <w:ind w:left="426" w:hanging="426"/>
        <w:jc w:val="both"/>
      </w:pPr>
      <w:r w:rsidRPr="00B61782">
        <w:t>У місячний строк укласти і зареєструвати додаткову угоду до договору оренди землі у встановленому законом порядку.</w:t>
      </w:r>
      <w:r>
        <w:t xml:space="preserve"> </w:t>
      </w:r>
      <w:r w:rsidRPr="00B61782">
        <w:t>В п’ятиденний строк після державної реєстрації додаткової угоди до договору оренди землі</w:t>
      </w:r>
      <w:r>
        <w:t xml:space="preserve"> </w:t>
      </w:r>
      <w:r w:rsidRPr="00B61782">
        <w:t>надати Райгородській  сільській раді та Немирівського  управління</w:t>
      </w:r>
      <w:r>
        <w:t xml:space="preserve"> </w:t>
      </w:r>
      <w:r w:rsidRPr="00B61782">
        <w:t>ДПС у Вінницькій області  витяг з Державного реєстру речових прав на нерухоме майно про реєстрацію іншого речового права.</w:t>
      </w:r>
    </w:p>
    <w:p w:rsidR="00F777A9" w:rsidRPr="00B61782" w:rsidRDefault="00F777A9" w:rsidP="00F777A9">
      <w:pPr>
        <w:pStyle w:val="a3"/>
        <w:numPr>
          <w:ilvl w:val="0"/>
          <w:numId w:val="1"/>
        </w:numPr>
        <w:ind w:left="426" w:hanging="426"/>
        <w:jc w:val="both"/>
      </w:pPr>
      <w:r w:rsidRPr="00B61782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F777A9" w:rsidRPr="00B61782" w:rsidRDefault="00F777A9" w:rsidP="00F777A9">
      <w:pPr>
        <w:ind w:hanging="11"/>
      </w:pPr>
    </w:p>
    <w:p w:rsidR="00F777A9" w:rsidRPr="00B61782" w:rsidRDefault="00F777A9" w:rsidP="00F777A9">
      <w:pPr>
        <w:jc w:val="center"/>
      </w:pPr>
      <w:r w:rsidRPr="00B61782">
        <w:t xml:space="preserve">Сільський   голова                     </w:t>
      </w:r>
      <w:proofErr w:type="spellStart"/>
      <w:r w:rsidRPr="00B61782">
        <w:t>В.М.Михайленко</w:t>
      </w:r>
      <w:proofErr w:type="spellEnd"/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7538"/>
    <w:multiLevelType w:val="multilevel"/>
    <w:tmpl w:val="17383E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D0"/>
    <w:rsid w:val="008A39D8"/>
    <w:rsid w:val="00E714D0"/>
    <w:rsid w:val="00F777A9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A9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77A9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F777A9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F777A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F777A9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F777A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F777A9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A9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77A9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F777A9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F777A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F777A9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F777A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F777A9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1713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2021-02-05T08:13:00Z</dcterms:created>
  <dcterms:modified xsi:type="dcterms:W3CDTF">2021-02-05T08:13:00Z</dcterms:modified>
</cp:coreProperties>
</file>