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4BD" w:rsidRDefault="00E654BD" w:rsidP="00E654BD"/>
    <w:p w:rsidR="00E654BD" w:rsidRPr="005E0897" w:rsidRDefault="00E654BD" w:rsidP="00E654BD">
      <w:pPr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CE0EB3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B447FD8" wp14:editId="3DE9802C">
            <wp:simplePos x="0" y="0"/>
            <wp:positionH relativeFrom="column">
              <wp:posOffset>2843530</wp:posOffset>
            </wp:positionH>
            <wp:positionV relativeFrom="paragraph">
              <wp:posOffset>-167640</wp:posOffset>
            </wp:positionV>
            <wp:extent cx="485775" cy="605155"/>
            <wp:effectExtent l="0" t="0" r="9525" b="444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54BD" w:rsidRPr="005E0897" w:rsidRDefault="00E654BD" w:rsidP="00E654BD">
      <w:pPr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E0897">
        <w:rPr>
          <w:rFonts w:eastAsia="Calibri" w:cs="Times New Roman"/>
          <w:b/>
          <w:bCs/>
          <w:sz w:val="24"/>
          <w:szCs w:val="24"/>
          <w:lang w:val="uk-UA" w:eastAsia="ru-RU"/>
        </w:rPr>
        <w:t>У  К  Р  А  Ї  Н  А</w:t>
      </w:r>
    </w:p>
    <w:p w:rsidR="00E654BD" w:rsidRPr="00CE0EB3" w:rsidRDefault="00E654BD" w:rsidP="00E654BD">
      <w:pPr>
        <w:tabs>
          <w:tab w:val="center" w:pos="5046"/>
          <w:tab w:val="left" w:pos="9016"/>
        </w:tabs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CE0EB3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E654BD" w:rsidRPr="00CE0EB3" w:rsidRDefault="00E654BD" w:rsidP="00E654BD">
      <w:pPr>
        <w:keepNext/>
        <w:keepLines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E654BD" w:rsidRPr="00CE0EB3" w:rsidRDefault="00E654BD" w:rsidP="00E654BD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CE0E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CE0E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CE0E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E654BD" w:rsidRPr="00CE0EB3" w:rsidRDefault="00E654BD" w:rsidP="00E654BD">
      <w:pPr>
        <w:rPr>
          <w:rFonts w:eastAsia="Calibri" w:cs="Times New Roman"/>
          <w:sz w:val="24"/>
          <w:szCs w:val="24"/>
          <w:lang w:val="uk-UA" w:eastAsia="ru-RU"/>
        </w:rPr>
      </w:pPr>
    </w:p>
    <w:p w:rsidR="00E654BD" w:rsidRPr="00CE0EB3" w:rsidRDefault="00E654BD" w:rsidP="00E654BD">
      <w:pPr>
        <w:tabs>
          <w:tab w:val="left" w:pos="6724"/>
        </w:tabs>
        <w:jc w:val="both"/>
        <w:rPr>
          <w:rFonts w:eastAsia="Calibri" w:cs="Times New Roman"/>
          <w:bCs/>
          <w:sz w:val="24"/>
          <w:szCs w:val="24"/>
          <w:lang w:val="uk-UA" w:eastAsia="ru-RU"/>
        </w:rPr>
      </w:pPr>
      <w:r w:rsidRPr="00CE0EB3">
        <w:rPr>
          <w:rFonts w:eastAsia="Calibri" w:cs="Times New Roman"/>
          <w:sz w:val="24"/>
          <w:szCs w:val="24"/>
          <w:lang w:eastAsia="ru-RU"/>
        </w:rPr>
        <w:t>21</w:t>
      </w:r>
      <w:r w:rsidRPr="00CE0EB3">
        <w:rPr>
          <w:rFonts w:eastAsia="Calibri" w:cs="Times New Roman"/>
          <w:sz w:val="24"/>
          <w:szCs w:val="24"/>
          <w:lang w:val="uk-UA" w:eastAsia="ru-RU"/>
        </w:rPr>
        <w:t>.</w:t>
      </w:r>
      <w:r w:rsidRPr="00CE0EB3">
        <w:rPr>
          <w:rFonts w:eastAsia="Calibri" w:cs="Times New Roman"/>
          <w:sz w:val="24"/>
          <w:szCs w:val="24"/>
          <w:lang w:eastAsia="ru-RU"/>
        </w:rPr>
        <w:t>12</w:t>
      </w:r>
      <w:r w:rsidRPr="00CE0EB3">
        <w:rPr>
          <w:rFonts w:eastAsia="Calibri" w:cs="Times New Roman"/>
          <w:sz w:val="24"/>
          <w:szCs w:val="24"/>
          <w:lang w:val="uk-UA" w:eastAsia="ru-RU"/>
        </w:rPr>
        <w:t>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2291</w:t>
      </w: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  </w:t>
      </w:r>
      <w:r w:rsidRPr="00CE0EB3">
        <w:rPr>
          <w:rFonts w:eastAsia="Calibri" w:cs="Times New Roman"/>
          <w:sz w:val="24"/>
          <w:szCs w:val="24"/>
          <w:lang w:val="uk-UA" w:eastAsia="ru-RU"/>
        </w:rPr>
        <w:tab/>
        <w:t xml:space="preserve">54 </w:t>
      </w:r>
      <w:proofErr w:type="gramStart"/>
      <w:r w:rsidRPr="00CE0EB3">
        <w:rPr>
          <w:rFonts w:eastAsia="Calibri" w:cs="Times New Roman"/>
          <w:sz w:val="24"/>
          <w:szCs w:val="24"/>
          <w:lang w:val="uk-UA" w:eastAsia="ru-RU"/>
        </w:rPr>
        <w:t>сесія  8</w:t>
      </w:r>
      <w:proofErr w:type="gramEnd"/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скликання </w:t>
      </w:r>
    </w:p>
    <w:p w:rsidR="00E654BD" w:rsidRPr="00CE0EB3" w:rsidRDefault="00E654BD" w:rsidP="00E654BD">
      <w:pPr>
        <w:ind w:left="77"/>
        <w:jc w:val="both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CE0E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654BD" w:rsidRPr="00CE0EB3" w:rsidRDefault="00E654BD" w:rsidP="00E654BD">
      <w:pPr>
        <w:ind w:left="77"/>
        <w:jc w:val="both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654BD" w:rsidRPr="00CE0EB3" w:rsidRDefault="00E654BD" w:rsidP="00E654B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меж  земельних   ділянок в натурі на місцевості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, що знаходиться в </w:t>
      </w:r>
      <w:proofErr w:type="spellStart"/>
      <w:r w:rsidRPr="00CE0EB3">
        <w:rPr>
          <w:rFonts w:eastAsia="Calibri" w:cs="Times New Roman"/>
          <w:sz w:val="24"/>
          <w:szCs w:val="24"/>
          <w:lang w:val="uk-UA" w:eastAsia="ru-RU"/>
        </w:rPr>
        <w:t>с.Городниця</w:t>
      </w:r>
      <w:proofErr w:type="spellEnd"/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вул. Набережна,9 на території Райгородської сільської ради Гайсинського району Вінницької області.</w:t>
      </w:r>
    </w:p>
    <w:p w:rsidR="00E654BD" w:rsidRPr="00CE0EB3" w:rsidRDefault="00E654BD" w:rsidP="00E654BD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654BD" w:rsidRPr="00CE0EB3" w:rsidRDefault="00E654BD" w:rsidP="00E654BD">
      <w:pPr>
        <w:ind w:firstLine="708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меж    земельних ділянок в натурі на місцевості 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, в  </w:t>
      </w:r>
      <w:proofErr w:type="spellStart"/>
      <w:r w:rsidRPr="00CE0EB3">
        <w:rPr>
          <w:rFonts w:eastAsia="Calibri" w:cs="Times New Roman"/>
          <w:sz w:val="24"/>
          <w:szCs w:val="24"/>
          <w:lang w:val="uk-UA" w:eastAsia="ru-RU"/>
        </w:rPr>
        <w:t>с.Городниця</w:t>
      </w:r>
      <w:proofErr w:type="spellEnd"/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вул.Набережна,9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Витяг з Державного  реєстру речових прав на нерухоме майно про реєстрацію права власності індексні номера витягів 225181846 та 224423777 сформовано </w:t>
      </w:r>
      <w:proofErr w:type="spellStart"/>
      <w:r w:rsidRPr="00CE0EB3">
        <w:rPr>
          <w:rFonts w:eastAsia="Calibri" w:cs="Times New Roman"/>
          <w:sz w:val="24"/>
          <w:szCs w:val="24"/>
          <w:lang w:val="uk-UA" w:eastAsia="ru-RU"/>
        </w:rPr>
        <w:t>Галаченко</w:t>
      </w:r>
      <w:proofErr w:type="spellEnd"/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Володимир Іванович, Немирівська міська рада Немирівського району Вінницької області, враховуючи архівне рішення 9 сесії 22 скликання від 30.05.1995року «Про передачу земельних ділянок у приватну власність» Свідоцтва про право на спадщину за законом від 02.04.2023року та 13.07.2023року, Витяги із Державного  земельного кадастру про земельні ділянки НВ-6500324832022, НВ-4800435512023,НВ-7100530862023, сесія сільської  ради</w:t>
      </w:r>
    </w:p>
    <w:p w:rsidR="00E654BD" w:rsidRPr="00CE0EB3" w:rsidRDefault="00E654BD" w:rsidP="00E654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CE0EB3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654BD" w:rsidRPr="00CE0EB3" w:rsidRDefault="00E654BD" w:rsidP="00E654BD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654BD" w:rsidRPr="00CE0EB3" w:rsidRDefault="00E654BD" w:rsidP="00E654BD">
      <w:pPr>
        <w:numPr>
          <w:ilvl w:val="0"/>
          <w:numId w:val="3"/>
        </w:numPr>
        <w:tabs>
          <w:tab w:val="left" w:pos="709"/>
        </w:tabs>
        <w:ind w:left="567"/>
        <w:contextualSpacing/>
        <w:jc w:val="both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>технічну документацію із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>встановлення меж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 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ділянок в натурі на місцевості </w:t>
      </w:r>
      <w:r w:rsidRPr="00CE0EB3">
        <w:rPr>
          <w:rFonts w:eastAsia="Times New Roman" w:cs="Times New Roman"/>
          <w:b/>
          <w:sz w:val="24"/>
          <w:szCs w:val="24"/>
          <w:lang w:val="uk-UA" w:eastAsia="x-none"/>
        </w:rPr>
        <w:t xml:space="preserve">гр.  </w:t>
      </w:r>
      <w:r>
        <w:rPr>
          <w:rFonts w:eastAsia="Times New Roman" w:cs="Times New Roman"/>
          <w:b/>
          <w:sz w:val="24"/>
          <w:szCs w:val="24"/>
          <w:lang w:val="uk-UA" w:eastAsia="x-none"/>
        </w:rPr>
        <w:t>---</w:t>
      </w:r>
      <w:r w:rsidRPr="00CE0EB3">
        <w:rPr>
          <w:rFonts w:eastAsia="Times New Roman" w:cs="Times New Roman"/>
          <w:b/>
          <w:sz w:val="24"/>
          <w:szCs w:val="24"/>
          <w:lang w:val="uk-UA" w:eastAsia="x-none"/>
        </w:rPr>
        <w:t xml:space="preserve"> загальною площею – 0.5400 га, по 1\2 спільної часткової власності, із них: </w:t>
      </w:r>
    </w:p>
    <w:p w:rsidR="00E654BD" w:rsidRPr="00CE0EB3" w:rsidRDefault="00E654BD" w:rsidP="00E654BD">
      <w:pPr>
        <w:numPr>
          <w:ilvl w:val="1"/>
          <w:numId w:val="3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0.2500 га 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0523084200:03:001:0070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Державного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земельного кадастру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>11.02.2022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 господарських будівель і споруд розташованої в </w:t>
      </w:r>
      <w:proofErr w:type="spellStart"/>
      <w:r w:rsidRPr="00CE0EB3">
        <w:rPr>
          <w:rFonts w:eastAsia="Times New Roman" w:cs="Times New Roman"/>
          <w:sz w:val="24"/>
          <w:szCs w:val="24"/>
          <w:lang w:val="uk-UA" w:eastAsia="x-none"/>
        </w:rPr>
        <w:t>с.Городниця</w:t>
      </w:r>
      <w:proofErr w:type="spellEnd"/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вул. Набережна,9  на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>району  Вінницької області</w:t>
      </w:r>
    </w:p>
    <w:p w:rsidR="00E654BD" w:rsidRPr="00CE0EB3" w:rsidRDefault="00E654BD" w:rsidP="00E654BD">
      <w:pPr>
        <w:numPr>
          <w:ilvl w:val="1"/>
          <w:numId w:val="3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0.0788  га кадастровий  номер  0523084200:03:001:0078 (внесеного до Державного земельного кадастру 18.09.2023року) – для ведення особистого селянського господарства розташованої в с. Городниця вул. Набережна  на території Райгородської  сільської ради  Гайсинського району Вінницької  області </w:t>
      </w:r>
    </w:p>
    <w:p w:rsidR="00E654BD" w:rsidRPr="00CE0EB3" w:rsidRDefault="00E654BD" w:rsidP="00E654BD">
      <w:pPr>
        <w:numPr>
          <w:ilvl w:val="1"/>
          <w:numId w:val="3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uk-UA" w:eastAsia="x-none"/>
        </w:rPr>
        <w:t>0.2112 га  кадастровий номер 0523084200:03:001: 0077 (внесеного до Державного земельного кадастру 19.09.2023року )-для ведення особистого селянського господарства розташованої в с. Городниця вул. Набережна,9 на території Гайсинського району Вінницької області.</w:t>
      </w:r>
    </w:p>
    <w:p w:rsidR="00E654BD" w:rsidRPr="00CE0EB3" w:rsidRDefault="00E654BD" w:rsidP="00E654BD">
      <w:pPr>
        <w:numPr>
          <w:ilvl w:val="0"/>
          <w:numId w:val="3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Передати 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у власність </w:t>
      </w:r>
      <w:proofErr w:type="spellStart"/>
      <w:r w:rsidRPr="00CE0EB3">
        <w:rPr>
          <w:rFonts w:eastAsia="Times New Roman" w:cs="Times New Roman"/>
          <w:sz w:val="24"/>
          <w:szCs w:val="24"/>
          <w:lang w:val="uk-UA" w:eastAsia="x-none"/>
        </w:rPr>
        <w:t>гр</w:t>
      </w:r>
      <w:proofErr w:type="spellEnd"/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. </w:t>
      </w:r>
      <w:r>
        <w:rPr>
          <w:rFonts w:eastAsia="Times New Roman" w:cs="Times New Roman"/>
          <w:sz w:val="24"/>
          <w:szCs w:val="24"/>
          <w:lang w:val="uk-UA" w:eastAsia="x-none"/>
        </w:rPr>
        <w:t>---</w:t>
      </w:r>
      <w:bookmarkStart w:id="0" w:name="_GoBack"/>
      <w:bookmarkEnd w:id="0"/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, по 1\2 спільної часткової власності на земельні ділянки  загальною 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>площею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 0.5400 га, із них:</w:t>
      </w:r>
    </w:p>
    <w:p w:rsidR="00E654BD" w:rsidRPr="00CE0EB3" w:rsidRDefault="00E654BD" w:rsidP="00E654BD">
      <w:pPr>
        <w:ind w:left="710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</w:t>
      </w:r>
    </w:p>
    <w:p w:rsidR="00E654BD" w:rsidRPr="00CE0EB3" w:rsidRDefault="00E654BD" w:rsidP="00E654BD">
      <w:pPr>
        <w:numPr>
          <w:ilvl w:val="0"/>
          <w:numId w:val="1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0.2500 га  кадастровий номер  0523084200:03:001:0070 (внесеного до Державного земельного кадастру 11.02.2022 року) –для будівництва і обслуговування  житлового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lastRenderedPageBreak/>
        <w:t xml:space="preserve">будинку господарських будівель і споруд розташованої в </w:t>
      </w:r>
      <w:proofErr w:type="spellStart"/>
      <w:r w:rsidRPr="00CE0EB3">
        <w:rPr>
          <w:rFonts w:eastAsia="Times New Roman" w:cs="Times New Roman"/>
          <w:sz w:val="24"/>
          <w:szCs w:val="24"/>
          <w:lang w:val="x-none" w:eastAsia="x-none"/>
        </w:rPr>
        <w:t>с.Городниця</w:t>
      </w:r>
      <w:proofErr w:type="spellEnd"/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 вул.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>Набережна,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>9  на території Райгородської  сільської ради  Гайсинського району Вінницької області</w:t>
      </w:r>
    </w:p>
    <w:p w:rsidR="00E654BD" w:rsidRPr="00CE0EB3" w:rsidRDefault="00E654BD" w:rsidP="00E654BD">
      <w:pPr>
        <w:numPr>
          <w:ilvl w:val="0"/>
          <w:numId w:val="2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>0.0788 га кадастровий номер 0523084200:03:001:0078 (внесеного до Державного  земельного кадастру 18.09.2023року)-для ведення особистого селянського господарства розташованої в с. Городниця вул. Набережна на території Гайсинського району  Вінницької області</w:t>
      </w:r>
    </w:p>
    <w:p w:rsidR="00E654BD" w:rsidRPr="00CE0EB3" w:rsidRDefault="00E654BD" w:rsidP="00E654BD">
      <w:pPr>
        <w:numPr>
          <w:ilvl w:val="0"/>
          <w:numId w:val="2"/>
        </w:numPr>
        <w:ind w:left="851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>0.2112 га  кадастровий номер  0523084200:03:001:0077  (внесеного до Державного  земельного кадастру 19.09.2023року) -</w:t>
      </w:r>
      <w:r w:rsidRPr="00CE0EB3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CE0EB3">
        <w:rPr>
          <w:rFonts w:eastAsia="Times New Roman" w:cs="Times New Roman"/>
          <w:sz w:val="24"/>
          <w:szCs w:val="24"/>
          <w:lang w:val="x-none" w:eastAsia="x-none"/>
        </w:rPr>
        <w:t xml:space="preserve">для ведення особистого селянського господарства  розташованої в с. Городниця вул. Набережна,9  на території Гайсинського району Вінницької області.         </w:t>
      </w:r>
    </w:p>
    <w:p w:rsidR="00E654BD" w:rsidRPr="00CE0EB3" w:rsidRDefault="00E654BD" w:rsidP="00E654BD">
      <w:pPr>
        <w:numPr>
          <w:ilvl w:val="0"/>
          <w:numId w:val="3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E654BD" w:rsidRPr="00CE0EB3" w:rsidRDefault="00E654BD" w:rsidP="00E654BD">
      <w:pPr>
        <w:numPr>
          <w:ilvl w:val="0"/>
          <w:numId w:val="3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CE0EB3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654BD" w:rsidRPr="00CE0EB3" w:rsidRDefault="00E654BD" w:rsidP="00E654BD">
      <w:pPr>
        <w:numPr>
          <w:ilvl w:val="0"/>
          <w:numId w:val="3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CE0EB3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CE0EB3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CE0EB3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CE0EB3">
        <w:rPr>
          <w:rFonts w:eastAsia="Times New Roman" w:cs="Times New Roman"/>
          <w:sz w:val="24"/>
          <w:szCs w:val="24"/>
        </w:rPr>
        <w:t>данного</w:t>
      </w:r>
      <w:r w:rsidRPr="00CE0EB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E0EB3">
        <w:rPr>
          <w:rFonts w:eastAsia="Times New Roman" w:cs="Times New Roman"/>
          <w:sz w:val="24"/>
          <w:szCs w:val="24"/>
        </w:rPr>
        <w:t>рішення</w:t>
      </w:r>
      <w:proofErr w:type="spellEnd"/>
      <w:r w:rsidRPr="00CE0EB3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CE0EB3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CE0EB3">
        <w:rPr>
          <w:rFonts w:eastAsia="Times New Roman" w:cs="Times New Roman"/>
          <w:sz w:val="24"/>
          <w:szCs w:val="24"/>
        </w:rPr>
        <w:t xml:space="preserve"> на </w:t>
      </w:r>
      <w:r w:rsidRPr="00CE0EB3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CE0EB3">
        <w:rPr>
          <w:rFonts w:eastAsia="Times New Roman" w:cs="Times New Roman"/>
          <w:sz w:val="24"/>
          <w:szCs w:val="24"/>
        </w:rPr>
        <w:t>остійн</w:t>
      </w:r>
      <w:proofErr w:type="spellEnd"/>
      <w:r w:rsidRPr="00CE0EB3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CE0EB3">
        <w:rPr>
          <w:rFonts w:eastAsia="Times New Roman" w:cs="Times New Roman"/>
          <w:sz w:val="24"/>
          <w:szCs w:val="24"/>
        </w:rPr>
        <w:t>комісі</w:t>
      </w:r>
      <w:proofErr w:type="spellEnd"/>
      <w:r w:rsidRPr="00CE0EB3">
        <w:rPr>
          <w:rFonts w:eastAsia="Times New Roman" w:cs="Times New Roman"/>
          <w:sz w:val="24"/>
          <w:szCs w:val="24"/>
          <w:lang w:val="uk-UA"/>
        </w:rPr>
        <w:t>ю</w:t>
      </w:r>
      <w:r w:rsidRPr="00CE0EB3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CE0EB3">
        <w:rPr>
          <w:rFonts w:eastAsia="Times New Roman" w:cs="Times New Roman"/>
          <w:sz w:val="24"/>
          <w:szCs w:val="24"/>
        </w:rPr>
        <w:t>питань</w:t>
      </w:r>
      <w:proofErr w:type="spellEnd"/>
      <w:r w:rsidRPr="00CE0EB3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654BD" w:rsidRPr="00CE0EB3" w:rsidRDefault="00E654BD" w:rsidP="00E654BD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654BD" w:rsidRPr="00CE0EB3" w:rsidRDefault="00E654BD" w:rsidP="00E654B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         </w:t>
      </w:r>
    </w:p>
    <w:p w:rsidR="00E654BD" w:rsidRPr="00CE0EB3" w:rsidRDefault="00E654BD" w:rsidP="00E654BD">
      <w:pPr>
        <w:tabs>
          <w:tab w:val="left" w:pos="5998"/>
        </w:tabs>
        <w:jc w:val="both"/>
        <w:rPr>
          <w:rFonts w:eastAsia="Calibri" w:cs="Times New Roman"/>
          <w:sz w:val="24"/>
          <w:szCs w:val="24"/>
          <w:lang w:eastAsia="ru-RU"/>
        </w:rPr>
      </w:pPr>
      <w:r w:rsidRPr="00CE0EB3">
        <w:rPr>
          <w:rFonts w:eastAsia="Calibri" w:cs="Times New Roman"/>
          <w:sz w:val="24"/>
          <w:szCs w:val="24"/>
          <w:lang w:val="uk-UA" w:eastAsia="ru-RU"/>
        </w:rPr>
        <w:t xml:space="preserve">                   Секретар сільської ради </w:t>
      </w:r>
      <w:r w:rsidRPr="00CE0EB3">
        <w:rPr>
          <w:rFonts w:eastAsia="Calibri" w:cs="Times New Roman"/>
          <w:sz w:val="24"/>
          <w:szCs w:val="24"/>
          <w:lang w:val="uk-UA" w:eastAsia="ru-RU"/>
        </w:rPr>
        <w:tab/>
        <w:t>Інна  МЕНЮК</w:t>
      </w:r>
    </w:p>
    <w:p w:rsidR="00E654BD" w:rsidRDefault="00E654BD" w:rsidP="00E654BD"/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68B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 w15:restartNumberingAfterBreak="0">
    <w:nsid w:val="2281676A"/>
    <w:multiLevelType w:val="hybridMultilevel"/>
    <w:tmpl w:val="41027672"/>
    <w:lvl w:ilvl="0" w:tplc="E6444C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525E6"/>
    <w:multiLevelType w:val="hybridMultilevel"/>
    <w:tmpl w:val="E5B2897C"/>
    <w:lvl w:ilvl="0" w:tplc="E6444C9A">
      <w:start w:val="5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BD"/>
    <w:rsid w:val="002B3343"/>
    <w:rsid w:val="00E6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9CC"/>
  <w15:chartTrackingRefBased/>
  <w15:docId w15:val="{5B6D78E4-6E2D-4448-950B-BE6CFD73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B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2612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2024-01-01T09:12:00Z</dcterms:created>
  <dcterms:modified xsi:type="dcterms:W3CDTF">2024-01-01T09:13:00Z</dcterms:modified>
</cp:coreProperties>
</file>