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A52" w:rsidRPr="00F10F49" w:rsidRDefault="00F66A52" w:rsidP="00F66A52">
      <w:pPr>
        <w:suppressAutoHyphens/>
        <w:ind w:left="357"/>
        <w:jc w:val="both"/>
        <w:rPr>
          <w:rFonts w:eastAsia="Calibri" w:cs="Times New Roman"/>
          <w:sz w:val="24"/>
          <w:szCs w:val="24"/>
          <w:lang w:val="uk-UA" w:eastAsia="ru-RU"/>
        </w:rPr>
      </w:pPr>
    </w:p>
    <w:p w:rsidR="00F66A52" w:rsidRPr="00F10F49" w:rsidRDefault="00F66A52" w:rsidP="00F66A52">
      <w:pPr>
        <w:rPr>
          <w:rFonts w:ascii="Courier New" w:eastAsia="Times New Roman" w:hAnsi="Courier New" w:cs="Courier New"/>
          <w:sz w:val="24"/>
          <w:szCs w:val="24"/>
          <w:lang w:val="uk-UA" w:eastAsia="ru-RU"/>
        </w:rPr>
      </w:pPr>
      <w:r w:rsidRPr="00F10F49">
        <w:rPr>
          <w:rFonts w:ascii="Courier New" w:eastAsia="Times New Roman" w:hAnsi="Courier New" w:cs="Courier New"/>
          <w:iCs/>
          <w:sz w:val="24"/>
          <w:szCs w:val="24"/>
          <w:lang w:val="uk-UA" w:eastAsia="ru-RU"/>
        </w:rPr>
        <w:t xml:space="preserve">                  </w:t>
      </w:r>
      <w:r w:rsidRPr="00F10F49">
        <w:rPr>
          <w:rFonts w:eastAsia="Times New Roman" w:cs="Times New Roman"/>
          <w:noProof/>
          <w:sz w:val="20"/>
          <w:szCs w:val="24"/>
          <w:lang w:eastAsia="ru-RU"/>
        </w:rPr>
        <w:drawing>
          <wp:anchor distT="0" distB="0" distL="114300" distR="114300" simplePos="0" relativeHeight="251659264" behindDoc="0" locked="0" layoutInCell="1" allowOverlap="1" wp14:anchorId="67010454" wp14:editId="2D0FECAC">
            <wp:simplePos x="0" y="0"/>
            <wp:positionH relativeFrom="column">
              <wp:posOffset>2628900</wp:posOffset>
            </wp:positionH>
            <wp:positionV relativeFrom="paragraph">
              <wp:posOffset>-342900</wp:posOffset>
            </wp:positionV>
            <wp:extent cx="485775" cy="605155"/>
            <wp:effectExtent l="0" t="0" r="9525" b="444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r w:rsidRPr="00F10F49">
        <w:rPr>
          <w:rFonts w:ascii="Courier New" w:eastAsia="Times New Roman" w:hAnsi="Courier New" w:cs="Courier New"/>
          <w:sz w:val="24"/>
          <w:szCs w:val="24"/>
          <w:lang w:val="uk-UA" w:eastAsia="ru-RU"/>
        </w:rPr>
        <w:t xml:space="preserve">                      </w:t>
      </w:r>
    </w:p>
    <w:p w:rsidR="00F66A52" w:rsidRPr="00F10F49" w:rsidRDefault="00F66A52" w:rsidP="00F66A52">
      <w:pPr>
        <w:jc w:val="center"/>
        <w:rPr>
          <w:rFonts w:eastAsia="Times New Roman" w:cs="Times New Roman"/>
          <w:b/>
          <w:sz w:val="24"/>
          <w:szCs w:val="20"/>
          <w:lang w:val="uk-UA" w:eastAsia="ru-RU"/>
        </w:rPr>
      </w:pPr>
      <w:r w:rsidRPr="00F10F49">
        <w:rPr>
          <w:rFonts w:eastAsia="Times New Roman" w:cs="Times New Roman"/>
          <w:b/>
          <w:sz w:val="24"/>
          <w:szCs w:val="20"/>
          <w:lang w:val="uk-UA" w:eastAsia="ru-RU"/>
        </w:rPr>
        <w:t>У  К  Р  А  Ї  Н  А</w:t>
      </w:r>
    </w:p>
    <w:p w:rsidR="00F66A52" w:rsidRPr="00F10F49" w:rsidRDefault="00F66A52" w:rsidP="00F66A52">
      <w:pPr>
        <w:jc w:val="center"/>
        <w:rPr>
          <w:rFonts w:eastAsia="Times New Roman" w:cs="Times New Roman"/>
          <w:b/>
          <w:sz w:val="24"/>
          <w:szCs w:val="20"/>
          <w:lang w:val="uk-UA" w:eastAsia="ru-RU"/>
        </w:rPr>
      </w:pPr>
      <w:r w:rsidRPr="00F10F49">
        <w:rPr>
          <w:rFonts w:eastAsia="Times New Roman" w:cs="Times New Roman"/>
          <w:b/>
          <w:sz w:val="24"/>
          <w:szCs w:val="20"/>
          <w:lang w:val="uk-UA" w:eastAsia="ru-RU"/>
        </w:rPr>
        <w:t>РАЙГОРОДСЬКА СІЛЬСЬКА РАДА</w:t>
      </w:r>
    </w:p>
    <w:p w:rsidR="00F66A52" w:rsidRPr="00F10F49" w:rsidRDefault="00F66A52" w:rsidP="00F66A52">
      <w:pPr>
        <w:keepNext/>
        <w:keepLines/>
        <w:outlineLvl w:val="0"/>
        <w:rPr>
          <w:rFonts w:eastAsia="Times New Roman" w:cs="Times New Roman"/>
          <w:b/>
          <w:bCs/>
          <w:szCs w:val="28"/>
          <w:lang w:eastAsia="ru-RU"/>
        </w:rPr>
      </w:pPr>
    </w:p>
    <w:p w:rsidR="00F66A52" w:rsidRPr="00F10F49" w:rsidRDefault="00F66A52" w:rsidP="00F66A52">
      <w:pPr>
        <w:keepNext/>
        <w:keepLines/>
        <w:ind w:left="2832" w:firstLine="708"/>
        <w:outlineLvl w:val="0"/>
        <w:rPr>
          <w:rFonts w:eastAsia="Times New Roman" w:cs="Times New Roman"/>
          <w:b/>
          <w:bCs/>
          <w:sz w:val="24"/>
          <w:szCs w:val="24"/>
          <w:lang w:eastAsia="ru-RU"/>
        </w:rPr>
      </w:pPr>
      <w:r w:rsidRPr="00F10F49">
        <w:rPr>
          <w:rFonts w:eastAsia="Times New Roman" w:cs="Times New Roman"/>
          <w:b/>
          <w:bCs/>
          <w:sz w:val="24"/>
          <w:szCs w:val="24"/>
          <w:lang w:eastAsia="ru-RU"/>
        </w:rPr>
        <w:t xml:space="preserve">Р І Ш Е Н </w:t>
      </w:r>
      <w:proofErr w:type="spellStart"/>
      <w:r w:rsidRPr="00F10F49">
        <w:rPr>
          <w:rFonts w:eastAsia="Times New Roman" w:cs="Times New Roman"/>
          <w:b/>
          <w:bCs/>
          <w:sz w:val="24"/>
          <w:szCs w:val="24"/>
          <w:lang w:eastAsia="ru-RU"/>
        </w:rPr>
        <w:t>Н</w:t>
      </w:r>
      <w:proofErr w:type="spellEnd"/>
      <w:r w:rsidRPr="00F10F49">
        <w:rPr>
          <w:rFonts w:eastAsia="Times New Roman" w:cs="Times New Roman"/>
          <w:b/>
          <w:bCs/>
          <w:sz w:val="24"/>
          <w:szCs w:val="24"/>
          <w:lang w:eastAsia="ru-RU"/>
        </w:rPr>
        <w:t xml:space="preserve"> Я</w:t>
      </w:r>
    </w:p>
    <w:p w:rsidR="00F66A52" w:rsidRPr="00F10F49" w:rsidRDefault="00F66A52" w:rsidP="00F66A52">
      <w:pPr>
        <w:rPr>
          <w:rFonts w:eastAsia="Times New Roman" w:cs="Times New Roman"/>
          <w:sz w:val="24"/>
          <w:szCs w:val="24"/>
          <w:lang w:val="uk-UA" w:eastAsia="ru-RU"/>
        </w:rPr>
      </w:pPr>
    </w:p>
    <w:p w:rsidR="00F66A52" w:rsidRPr="00F10F49" w:rsidRDefault="00F66A52" w:rsidP="00F66A52">
      <w:pPr>
        <w:rPr>
          <w:rFonts w:eastAsia="Times New Roman" w:cs="Times New Roman"/>
          <w:sz w:val="24"/>
          <w:szCs w:val="24"/>
          <w:lang w:val="uk-UA" w:eastAsia="ru-RU"/>
        </w:rPr>
      </w:pPr>
      <w:r w:rsidRPr="00F10F49">
        <w:rPr>
          <w:rFonts w:eastAsia="Times New Roman" w:cs="Times New Roman"/>
          <w:sz w:val="24"/>
          <w:szCs w:val="24"/>
          <w:lang w:val="uk-UA" w:eastAsia="ru-RU"/>
        </w:rPr>
        <w:t xml:space="preserve">21.11.2023 року          № </w:t>
      </w:r>
      <w:r>
        <w:rPr>
          <w:rFonts w:eastAsia="Times New Roman" w:cs="Times New Roman"/>
          <w:sz w:val="24"/>
          <w:szCs w:val="24"/>
          <w:lang w:val="uk-UA" w:eastAsia="ru-RU"/>
        </w:rPr>
        <w:t>2224</w:t>
      </w:r>
      <w:r w:rsidRPr="00F10F49">
        <w:rPr>
          <w:rFonts w:eastAsia="Times New Roman" w:cs="Times New Roman"/>
          <w:sz w:val="24"/>
          <w:szCs w:val="24"/>
          <w:lang w:val="uk-UA" w:eastAsia="ru-RU"/>
        </w:rPr>
        <w:t xml:space="preserve">                                                  53 </w:t>
      </w:r>
      <w:r w:rsidRPr="00F10F49">
        <w:rPr>
          <w:rFonts w:eastAsia="Times New Roman" w:cs="Times New Roman"/>
          <w:sz w:val="24"/>
          <w:szCs w:val="24"/>
          <w:lang w:val="en-US" w:eastAsia="ru-RU"/>
        </w:rPr>
        <w:t>c</w:t>
      </w:r>
      <w:proofErr w:type="spellStart"/>
      <w:r w:rsidRPr="00F10F49">
        <w:rPr>
          <w:rFonts w:eastAsia="Times New Roman" w:cs="Times New Roman"/>
          <w:sz w:val="24"/>
          <w:szCs w:val="24"/>
          <w:lang w:val="uk-UA" w:eastAsia="ru-RU"/>
        </w:rPr>
        <w:t>есія</w:t>
      </w:r>
      <w:proofErr w:type="spellEnd"/>
      <w:r w:rsidRPr="00F10F49">
        <w:rPr>
          <w:rFonts w:eastAsia="Times New Roman" w:cs="Times New Roman"/>
          <w:sz w:val="24"/>
          <w:szCs w:val="24"/>
          <w:lang w:val="uk-UA" w:eastAsia="ru-RU"/>
        </w:rPr>
        <w:t xml:space="preserve"> 8 скликання                                                 </w:t>
      </w:r>
    </w:p>
    <w:p w:rsidR="00F66A52" w:rsidRPr="00F10F49" w:rsidRDefault="00F66A52" w:rsidP="00F66A52">
      <w:pPr>
        <w:outlineLvl w:val="0"/>
        <w:rPr>
          <w:rFonts w:eastAsia="Times New Roman" w:cs="Times New Roman"/>
          <w:bCs/>
          <w:sz w:val="24"/>
          <w:szCs w:val="24"/>
          <w:lang w:val="uk-UA" w:eastAsia="ru-RU"/>
        </w:rPr>
      </w:pPr>
      <w:r w:rsidRPr="00F10F49">
        <w:rPr>
          <w:rFonts w:eastAsia="Times New Roman" w:cs="Times New Roman"/>
          <w:bCs/>
          <w:sz w:val="24"/>
          <w:szCs w:val="24"/>
          <w:lang w:val="uk-UA" w:eastAsia="ru-RU"/>
        </w:rPr>
        <w:t>село Райгород</w:t>
      </w: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1D1D1B"/>
          <w:sz w:val="24"/>
          <w:szCs w:val="24"/>
          <w:lang w:eastAsia="ru-RU"/>
        </w:rPr>
        <w:t xml:space="preserve">Про затвердження </w:t>
      </w:r>
      <w:r w:rsidRPr="00F10F49">
        <w:rPr>
          <w:rFonts w:eastAsia="Times New Roman" w:cs="Times New Roman"/>
          <w:color w:val="000000"/>
          <w:sz w:val="24"/>
          <w:szCs w:val="24"/>
          <w:lang w:eastAsia="ru-RU" w:bidi="ru-RU"/>
        </w:rPr>
        <w:t xml:space="preserve">Програми розвитку </w:t>
      </w:r>
      <w:proofErr w:type="spellStart"/>
      <w:r w:rsidRPr="00F10F49">
        <w:rPr>
          <w:rFonts w:eastAsia="Times New Roman" w:cs="Times New Roman"/>
          <w:color w:val="000000"/>
          <w:sz w:val="24"/>
          <w:szCs w:val="24"/>
          <w:lang w:eastAsia="ru-RU" w:bidi="ru-RU"/>
        </w:rPr>
        <w:t>житлово-комунального</w:t>
      </w:r>
      <w:proofErr w:type="spellEnd"/>
      <w:r w:rsidRPr="00F10F49">
        <w:rPr>
          <w:rFonts w:eastAsia="Times New Roman" w:cs="Times New Roman"/>
          <w:color w:val="000000"/>
          <w:sz w:val="24"/>
          <w:szCs w:val="24"/>
          <w:lang w:eastAsia="ru-RU" w:bidi="ru-RU"/>
        </w:rPr>
        <w:t xml:space="preserve"> </w:t>
      </w:r>
      <w:proofErr w:type="spellStart"/>
      <w:r w:rsidRPr="00F10F49">
        <w:rPr>
          <w:rFonts w:eastAsia="Times New Roman" w:cs="Times New Roman"/>
          <w:color w:val="000000"/>
          <w:sz w:val="24"/>
          <w:szCs w:val="24"/>
          <w:lang w:eastAsia="ru-RU" w:bidi="ru-RU"/>
        </w:rPr>
        <w:t>господарства</w:t>
      </w:r>
      <w:proofErr w:type="spellEnd"/>
      <w:r w:rsidRPr="00F10F49">
        <w:rPr>
          <w:rFonts w:eastAsia="Times New Roman" w:cs="Times New Roman"/>
          <w:color w:val="000000"/>
          <w:sz w:val="24"/>
          <w:szCs w:val="24"/>
          <w:lang w:val="uk-UA" w:eastAsia="ru-RU" w:bidi="ru-RU"/>
        </w:rPr>
        <w:t xml:space="preserve"> </w:t>
      </w:r>
      <w:r w:rsidRPr="00F10F49">
        <w:rPr>
          <w:rFonts w:eastAsia="Times New Roman" w:cs="Times New Roman"/>
          <w:color w:val="000000"/>
          <w:sz w:val="24"/>
          <w:szCs w:val="24"/>
          <w:lang w:eastAsia="ru-RU" w:bidi="ru-RU"/>
        </w:rPr>
        <w:t xml:space="preserve">та благоустрою </w:t>
      </w:r>
      <w:proofErr w:type="spellStart"/>
      <w:r w:rsidRPr="00F10F49">
        <w:rPr>
          <w:rFonts w:eastAsia="Times New Roman" w:cs="Times New Roman"/>
          <w:color w:val="000000"/>
          <w:sz w:val="24"/>
          <w:szCs w:val="24"/>
          <w:lang w:eastAsia="ru-RU" w:bidi="ru-RU"/>
        </w:rPr>
        <w:t>населених</w:t>
      </w:r>
      <w:proofErr w:type="spellEnd"/>
      <w:r w:rsidRPr="00F10F49">
        <w:rPr>
          <w:rFonts w:eastAsia="Times New Roman" w:cs="Times New Roman"/>
          <w:color w:val="000000"/>
          <w:sz w:val="24"/>
          <w:szCs w:val="24"/>
          <w:lang w:eastAsia="ru-RU" w:bidi="ru-RU"/>
        </w:rPr>
        <w:t xml:space="preserve"> </w:t>
      </w:r>
      <w:r w:rsidRPr="00F10F49">
        <w:rPr>
          <w:rFonts w:eastAsia="Times New Roman" w:cs="Times New Roman"/>
          <w:color w:val="000000"/>
          <w:sz w:val="24"/>
          <w:szCs w:val="24"/>
          <w:lang w:val="uk-UA" w:eastAsia="uk-UA" w:bidi="uk-UA"/>
        </w:rPr>
        <w:t xml:space="preserve">пунктів Райгородської сільської територіальної громади </w:t>
      </w:r>
      <w:r w:rsidRPr="00F10F49">
        <w:rPr>
          <w:rFonts w:eastAsia="Times New Roman" w:cs="Times New Roman"/>
          <w:color w:val="000000"/>
          <w:sz w:val="24"/>
          <w:szCs w:val="24"/>
          <w:lang w:eastAsia="ru-RU" w:bidi="ru-RU"/>
        </w:rPr>
        <w:t>на 2024 рік</w:t>
      </w:r>
    </w:p>
    <w:p w:rsidR="00F66A52" w:rsidRPr="00F10F49" w:rsidRDefault="00F66A52" w:rsidP="00F66A52">
      <w:pPr>
        <w:shd w:val="clear" w:color="auto" w:fill="FFFFFF"/>
        <w:jc w:val="both"/>
        <w:rPr>
          <w:rFonts w:eastAsia="Times New Roman" w:cs="Times New Roman"/>
          <w:color w:val="1D1D1B"/>
          <w:sz w:val="24"/>
          <w:szCs w:val="24"/>
          <w:lang w:val="uk-UA" w:eastAsia="uk-UA"/>
        </w:rPr>
      </w:pPr>
    </w:p>
    <w:p w:rsidR="00F66A52" w:rsidRPr="00F10F49" w:rsidRDefault="00F66A52" w:rsidP="00F66A52">
      <w:pPr>
        <w:shd w:val="clear" w:color="auto" w:fill="FFFFFF"/>
        <w:jc w:val="both"/>
        <w:rPr>
          <w:rFonts w:eastAsia="Times New Roman" w:cs="Times New Roman"/>
          <w:color w:val="1D1D1B"/>
          <w:sz w:val="24"/>
          <w:szCs w:val="24"/>
          <w:lang w:val="uk-UA" w:eastAsia="uk-UA"/>
        </w:rPr>
      </w:pPr>
      <w:r w:rsidRPr="00F10F49">
        <w:rPr>
          <w:rFonts w:eastAsia="Times New Roman" w:cs="Times New Roman"/>
          <w:color w:val="1D1D1B"/>
          <w:sz w:val="24"/>
          <w:szCs w:val="24"/>
          <w:lang w:val="uk-UA" w:eastAsia="uk-UA"/>
        </w:rPr>
        <w:t>Відповідно до пункту 22 частини 1 статті 26 Закону України «Про місцеве самоврядування в Україні», законів України «Про житлово-комунальні послуги», «Про благоустрій населених пунктів», з метою здійснення заходів, спрямованих на підвищення рівня благоустрою населених пунктів громади, забезпечення надійної та безперебійної експлуатації  комунальних інженерних мереж, утримання їх в належному стані, покращення умов проживання мешканців населених пунктів сільської ради, забезпечення сприятливого середовища для життєдіяльності людини, сільська рада</w:t>
      </w:r>
    </w:p>
    <w:p w:rsidR="00F66A52" w:rsidRPr="00F10F49" w:rsidRDefault="00F66A52" w:rsidP="00F66A52">
      <w:pPr>
        <w:shd w:val="clear" w:color="auto" w:fill="FFFFFF"/>
        <w:jc w:val="both"/>
        <w:rPr>
          <w:rFonts w:eastAsia="Times New Roman" w:cs="Times New Roman"/>
          <w:color w:val="1D1D1B"/>
          <w:sz w:val="24"/>
          <w:szCs w:val="24"/>
          <w:lang w:val="uk-UA" w:eastAsia="uk-UA"/>
        </w:rPr>
      </w:pPr>
    </w:p>
    <w:p w:rsidR="00F66A52" w:rsidRPr="00F10F49" w:rsidRDefault="00F66A52" w:rsidP="00F66A52">
      <w:pPr>
        <w:shd w:val="clear" w:color="auto" w:fill="FFFFFF"/>
        <w:ind w:left="2832" w:firstLine="708"/>
        <w:jc w:val="both"/>
        <w:rPr>
          <w:rFonts w:eastAsia="Times New Roman" w:cs="Times New Roman"/>
          <w:b/>
          <w:bCs/>
          <w:color w:val="1D1D1B"/>
          <w:sz w:val="24"/>
          <w:szCs w:val="24"/>
          <w:lang w:val="uk-UA" w:eastAsia="uk-UA"/>
        </w:rPr>
      </w:pPr>
      <w:r w:rsidRPr="00F10F49">
        <w:rPr>
          <w:rFonts w:eastAsia="Times New Roman" w:cs="Times New Roman"/>
          <w:b/>
          <w:bCs/>
          <w:color w:val="1D1D1B"/>
          <w:sz w:val="24"/>
          <w:szCs w:val="24"/>
          <w:lang w:val="uk-UA" w:eastAsia="uk-UA"/>
        </w:rPr>
        <w:t>ВИРІШИЛА:</w:t>
      </w:r>
    </w:p>
    <w:p w:rsidR="00F66A52" w:rsidRPr="00F10F49" w:rsidRDefault="00F66A52" w:rsidP="00F66A52">
      <w:pPr>
        <w:shd w:val="clear" w:color="auto" w:fill="FFFFFF"/>
        <w:jc w:val="both"/>
        <w:rPr>
          <w:rFonts w:eastAsia="Times New Roman" w:cs="Times New Roman"/>
          <w:color w:val="1D1D1B"/>
          <w:sz w:val="24"/>
          <w:szCs w:val="24"/>
          <w:lang w:val="uk-UA" w:eastAsia="uk-UA"/>
        </w:rPr>
      </w:pPr>
    </w:p>
    <w:p w:rsidR="00F66A52" w:rsidRPr="00F10F49" w:rsidRDefault="00F66A52" w:rsidP="00F66A52">
      <w:pPr>
        <w:numPr>
          <w:ilvl w:val="0"/>
          <w:numId w:val="3"/>
        </w:numPr>
        <w:jc w:val="both"/>
        <w:rPr>
          <w:rFonts w:eastAsia="Calibri" w:cs="Times New Roman"/>
          <w:i/>
          <w:sz w:val="24"/>
          <w:szCs w:val="24"/>
          <w:lang w:bidi="en-US"/>
        </w:rPr>
      </w:pPr>
      <w:proofErr w:type="spellStart"/>
      <w:r w:rsidRPr="00F10F49">
        <w:rPr>
          <w:rFonts w:eastAsia="Calibri" w:cs="Times New Roman"/>
          <w:sz w:val="24"/>
          <w:szCs w:val="24"/>
          <w:lang w:bidi="en-US"/>
        </w:rPr>
        <w:t>Затвердити</w:t>
      </w:r>
      <w:proofErr w:type="spellEnd"/>
      <w:r w:rsidRPr="00F10F49">
        <w:rPr>
          <w:rFonts w:eastAsia="Calibri" w:cs="Times New Roman"/>
          <w:sz w:val="24"/>
          <w:szCs w:val="24"/>
          <w:lang w:bidi="en-US"/>
        </w:rPr>
        <w:t xml:space="preserve"> </w:t>
      </w:r>
      <w:r w:rsidRPr="00F10F49">
        <w:rPr>
          <w:rFonts w:eastAsia="Calibri" w:cs="Times New Roman"/>
          <w:sz w:val="24"/>
          <w:szCs w:val="24"/>
          <w:lang w:val="uk-UA" w:bidi="en-US"/>
        </w:rPr>
        <w:t xml:space="preserve">Програму </w:t>
      </w:r>
      <w:r w:rsidRPr="00F10F49">
        <w:rPr>
          <w:rFonts w:eastAsia="Times New Roman" w:cs="Times New Roman"/>
          <w:color w:val="000000"/>
          <w:sz w:val="24"/>
          <w:szCs w:val="24"/>
          <w:lang w:eastAsia="ru-RU" w:bidi="ru-RU"/>
        </w:rPr>
        <w:t xml:space="preserve">розвитку </w:t>
      </w:r>
      <w:proofErr w:type="spellStart"/>
      <w:r w:rsidRPr="00F10F49">
        <w:rPr>
          <w:rFonts w:eastAsia="Times New Roman" w:cs="Times New Roman"/>
          <w:color w:val="000000"/>
          <w:sz w:val="24"/>
          <w:szCs w:val="24"/>
          <w:lang w:eastAsia="ru-RU" w:bidi="ru-RU"/>
        </w:rPr>
        <w:t>житлово-комунального</w:t>
      </w:r>
      <w:proofErr w:type="spellEnd"/>
      <w:r w:rsidRPr="00F10F49">
        <w:rPr>
          <w:rFonts w:eastAsia="Times New Roman" w:cs="Times New Roman"/>
          <w:color w:val="000000"/>
          <w:sz w:val="24"/>
          <w:szCs w:val="24"/>
          <w:lang w:eastAsia="ru-RU" w:bidi="ru-RU"/>
        </w:rPr>
        <w:t xml:space="preserve"> </w:t>
      </w:r>
      <w:proofErr w:type="spellStart"/>
      <w:r w:rsidRPr="00F10F49">
        <w:rPr>
          <w:rFonts w:eastAsia="Times New Roman" w:cs="Times New Roman"/>
          <w:color w:val="000000"/>
          <w:sz w:val="24"/>
          <w:szCs w:val="24"/>
          <w:lang w:eastAsia="ru-RU" w:bidi="ru-RU"/>
        </w:rPr>
        <w:t>господарства</w:t>
      </w:r>
      <w:proofErr w:type="spellEnd"/>
      <w:r w:rsidRPr="00F10F49">
        <w:rPr>
          <w:rFonts w:eastAsia="Times New Roman" w:cs="Times New Roman"/>
          <w:color w:val="000000"/>
          <w:sz w:val="24"/>
          <w:szCs w:val="24"/>
          <w:lang w:val="uk-UA" w:eastAsia="ru-RU" w:bidi="ru-RU"/>
        </w:rPr>
        <w:t xml:space="preserve"> </w:t>
      </w:r>
      <w:r w:rsidRPr="00F10F49">
        <w:rPr>
          <w:rFonts w:eastAsia="Times New Roman" w:cs="Times New Roman"/>
          <w:color w:val="000000"/>
          <w:sz w:val="24"/>
          <w:szCs w:val="24"/>
          <w:lang w:eastAsia="ru-RU" w:bidi="ru-RU"/>
        </w:rPr>
        <w:t xml:space="preserve">та благоустрою </w:t>
      </w:r>
      <w:proofErr w:type="spellStart"/>
      <w:r w:rsidRPr="00F10F49">
        <w:rPr>
          <w:rFonts w:eastAsia="Times New Roman" w:cs="Times New Roman"/>
          <w:color w:val="000000"/>
          <w:sz w:val="24"/>
          <w:szCs w:val="24"/>
          <w:lang w:eastAsia="ru-RU" w:bidi="ru-RU"/>
        </w:rPr>
        <w:t>населених</w:t>
      </w:r>
      <w:proofErr w:type="spellEnd"/>
      <w:r w:rsidRPr="00F10F49">
        <w:rPr>
          <w:rFonts w:eastAsia="Times New Roman" w:cs="Times New Roman"/>
          <w:color w:val="000000"/>
          <w:sz w:val="24"/>
          <w:szCs w:val="24"/>
          <w:lang w:eastAsia="ru-RU" w:bidi="ru-RU"/>
        </w:rPr>
        <w:t xml:space="preserve"> </w:t>
      </w:r>
      <w:r w:rsidRPr="00F10F49">
        <w:rPr>
          <w:rFonts w:eastAsia="Times New Roman" w:cs="Times New Roman"/>
          <w:color w:val="000000"/>
          <w:sz w:val="24"/>
          <w:szCs w:val="24"/>
          <w:lang w:val="uk-UA" w:eastAsia="uk-UA" w:bidi="uk-UA"/>
        </w:rPr>
        <w:t xml:space="preserve">пунктів Райгородської сільської територіальної громади </w:t>
      </w:r>
      <w:r w:rsidRPr="00F10F49">
        <w:rPr>
          <w:rFonts w:eastAsia="Times New Roman" w:cs="Times New Roman"/>
          <w:color w:val="000000"/>
          <w:sz w:val="24"/>
          <w:szCs w:val="24"/>
          <w:lang w:eastAsia="ru-RU" w:bidi="ru-RU"/>
        </w:rPr>
        <w:t>на 2024 рік</w:t>
      </w:r>
      <w:r w:rsidRPr="00F10F49">
        <w:rPr>
          <w:rFonts w:eastAsia="Calibri" w:cs="Times New Roman"/>
          <w:sz w:val="24"/>
          <w:szCs w:val="24"/>
          <w:lang w:bidi="en-US"/>
        </w:rPr>
        <w:t>. (</w:t>
      </w:r>
      <w:proofErr w:type="spellStart"/>
      <w:r w:rsidRPr="00F10F49">
        <w:rPr>
          <w:rFonts w:eastAsia="Calibri" w:cs="Times New Roman"/>
          <w:sz w:val="24"/>
          <w:szCs w:val="24"/>
          <w:lang w:bidi="en-US"/>
        </w:rPr>
        <w:t>додається</w:t>
      </w:r>
      <w:proofErr w:type="spellEnd"/>
      <w:r w:rsidRPr="00F10F49">
        <w:rPr>
          <w:rFonts w:eastAsia="Calibri" w:cs="Times New Roman"/>
          <w:sz w:val="24"/>
          <w:szCs w:val="24"/>
          <w:lang w:bidi="en-US"/>
        </w:rPr>
        <w:t>).</w:t>
      </w:r>
    </w:p>
    <w:p w:rsidR="00F66A52" w:rsidRPr="00F10F49" w:rsidRDefault="00F66A52" w:rsidP="00F66A52">
      <w:pPr>
        <w:numPr>
          <w:ilvl w:val="0"/>
          <w:numId w:val="3"/>
        </w:numPr>
        <w:jc w:val="both"/>
        <w:rPr>
          <w:rFonts w:eastAsia="Calibri" w:cs="Times New Roman"/>
          <w:i/>
          <w:sz w:val="24"/>
          <w:szCs w:val="24"/>
          <w:lang w:bidi="en-US"/>
        </w:rPr>
      </w:pPr>
      <w:proofErr w:type="spellStart"/>
      <w:r w:rsidRPr="00F10F49">
        <w:rPr>
          <w:rFonts w:eastAsia="Calibri" w:cs="Times New Roman"/>
          <w:sz w:val="24"/>
          <w:szCs w:val="24"/>
          <w:lang w:bidi="en-US"/>
        </w:rPr>
        <w:t>Керівникам</w:t>
      </w:r>
      <w:proofErr w:type="spellEnd"/>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підприємств</w:t>
      </w:r>
      <w:proofErr w:type="spellEnd"/>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організацій</w:t>
      </w:r>
      <w:proofErr w:type="spellEnd"/>
      <w:r w:rsidRPr="00F10F49">
        <w:rPr>
          <w:rFonts w:eastAsia="Calibri" w:cs="Times New Roman"/>
          <w:sz w:val="24"/>
          <w:szCs w:val="24"/>
          <w:lang w:bidi="en-US"/>
        </w:rPr>
        <w:t xml:space="preserve"> і </w:t>
      </w:r>
      <w:proofErr w:type="spellStart"/>
      <w:r w:rsidRPr="00F10F49">
        <w:rPr>
          <w:rFonts w:eastAsia="Calibri" w:cs="Times New Roman"/>
          <w:sz w:val="24"/>
          <w:szCs w:val="24"/>
          <w:lang w:bidi="en-US"/>
        </w:rPr>
        <w:t>установ</w:t>
      </w:r>
      <w:proofErr w:type="spellEnd"/>
      <w:r w:rsidRPr="00F10F49">
        <w:rPr>
          <w:rFonts w:eastAsia="Calibri" w:cs="Times New Roman"/>
          <w:sz w:val="24"/>
          <w:szCs w:val="24"/>
          <w:lang w:bidi="en-US"/>
        </w:rPr>
        <w:t xml:space="preserve">, а </w:t>
      </w:r>
      <w:proofErr w:type="spellStart"/>
      <w:r w:rsidRPr="00F10F49">
        <w:rPr>
          <w:rFonts w:eastAsia="Calibri" w:cs="Times New Roman"/>
          <w:sz w:val="24"/>
          <w:szCs w:val="24"/>
          <w:lang w:bidi="en-US"/>
        </w:rPr>
        <w:t>також</w:t>
      </w:r>
      <w:proofErr w:type="spellEnd"/>
      <w:r w:rsidRPr="00F10F49">
        <w:rPr>
          <w:rFonts w:eastAsia="Calibri" w:cs="Times New Roman"/>
          <w:sz w:val="24"/>
          <w:szCs w:val="24"/>
          <w:lang w:bidi="en-US"/>
        </w:rPr>
        <w:t xml:space="preserve"> громадянам </w:t>
      </w:r>
      <w:r w:rsidRPr="00F10F49">
        <w:rPr>
          <w:rFonts w:eastAsia="Calibri" w:cs="Times New Roman"/>
          <w:sz w:val="24"/>
          <w:szCs w:val="24"/>
          <w:lang w:val="uk-UA" w:bidi="en-US"/>
        </w:rPr>
        <w:t>Райгородської сільської ради</w:t>
      </w:r>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забезпечити</w:t>
      </w:r>
      <w:proofErr w:type="spellEnd"/>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безумовне</w:t>
      </w:r>
      <w:proofErr w:type="spellEnd"/>
      <w:r w:rsidRPr="00F10F49">
        <w:rPr>
          <w:rFonts w:eastAsia="Calibri" w:cs="Times New Roman"/>
          <w:sz w:val="24"/>
          <w:szCs w:val="24"/>
          <w:lang w:bidi="en-US"/>
        </w:rPr>
        <w:t xml:space="preserve"> виконання Програми.</w:t>
      </w:r>
    </w:p>
    <w:p w:rsidR="00F66A52" w:rsidRPr="00F10F49" w:rsidRDefault="00F66A52" w:rsidP="00F66A52">
      <w:pPr>
        <w:numPr>
          <w:ilvl w:val="0"/>
          <w:numId w:val="3"/>
        </w:numPr>
        <w:ind w:left="572" w:hanging="357"/>
        <w:jc w:val="both"/>
        <w:rPr>
          <w:rFonts w:eastAsia="Calibri" w:cs="Times New Roman"/>
          <w:bCs/>
          <w:i/>
          <w:sz w:val="24"/>
          <w:szCs w:val="24"/>
          <w:lang w:bidi="en-US"/>
        </w:rPr>
      </w:pPr>
      <w:r w:rsidRPr="00F10F49">
        <w:rPr>
          <w:rFonts w:eastAsia="Calibri" w:cs="Times New Roman"/>
          <w:sz w:val="24"/>
          <w:szCs w:val="24"/>
          <w:lang w:bidi="en-US"/>
        </w:rPr>
        <w:t xml:space="preserve">Контроль за </w:t>
      </w:r>
      <w:proofErr w:type="spellStart"/>
      <w:r w:rsidRPr="00F10F49">
        <w:rPr>
          <w:rFonts w:eastAsia="Calibri" w:cs="Times New Roman"/>
          <w:sz w:val="24"/>
          <w:szCs w:val="24"/>
          <w:lang w:bidi="en-US"/>
        </w:rPr>
        <w:t>виконанням</w:t>
      </w:r>
      <w:proofErr w:type="spellEnd"/>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даного</w:t>
      </w:r>
      <w:proofErr w:type="spellEnd"/>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рішення</w:t>
      </w:r>
      <w:proofErr w:type="spellEnd"/>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покласти</w:t>
      </w:r>
      <w:proofErr w:type="spellEnd"/>
      <w:r w:rsidRPr="00F10F49">
        <w:rPr>
          <w:rFonts w:eastAsia="Calibri" w:cs="Times New Roman"/>
          <w:sz w:val="24"/>
          <w:szCs w:val="24"/>
          <w:lang w:bidi="en-US"/>
        </w:rPr>
        <w:t xml:space="preserve"> на </w:t>
      </w:r>
      <w:proofErr w:type="spellStart"/>
      <w:r w:rsidRPr="00F10F49">
        <w:rPr>
          <w:rFonts w:eastAsia="Calibri" w:cs="Times New Roman"/>
          <w:sz w:val="24"/>
          <w:szCs w:val="24"/>
          <w:lang w:bidi="en-US"/>
        </w:rPr>
        <w:t>постійн</w:t>
      </w:r>
      <w:proofErr w:type="spellEnd"/>
      <w:r w:rsidRPr="00F10F49">
        <w:rPr>
          <w:rFonts w:eastAsia="Calibri" w:cs="Times New Roman"/>
          <w:sz w:val="24"/>
          <w:szCs w:val="24"/>
          <w:lang w:val="uk-UA" w:bidi="en-US"/>
        </w:rPr>
        <w:t>у</w:t>
      </w:r>
      <w:r w:rsidRPr="00F10F49">
        <w:rPr>
          <w:rFonts w:eastAsia="Calibri" w:cs="Times New Roman"/>
          <w:sz w:val="24"/>
          <w:szCs w:val="24"/>
          <w:lang w:bidi="en-US"/>
        </w:rPr>
        <w:t xml:space="preserve"> </w:t>
      </w:r>
      <w:proofErr w:type="spellStart"/>
      <w:r w:rsidRPr="00F10F49">
        <w:rPr>
          <w:rFonts w:eastAsia="Calibri" w:cs="Times New Roman"/>
          <w:sz w:val="24"/>
          <w:szCs w:val="24"/>
          <w:lang w:bidi="en-US"/>
        </w:rPr>
        <w:t>комісі</w:t>
      </w:r>
      <w:proofErr w:type="spellEnd"/>
      <w:r w:rsidRPr="00F10F49">
        <w:rPr>
          <w:rFonts w:eastAsia="Calibri" w:cs="Times New Roman"/>
          <w:sz w:val="24"/>
          <w:szCs w:val="24"/>
          <w:lang w:val="uk-UA" w:bidi="en-US"/>
        </w:rPr>
        <w:t>ю</w:t>
      </w:r>
      <w:r w:rsidRPr="00F10F49">
        <w:rPr>
          <w:rFonts w:eastAsia="Calibri" w:cs="Times New Roman"/>
          <w:sz w:val="24"/>
          <w:szCs w:val="24"/>
          <w:lang w:bidi="en-US"/>
        </w:rPr>
        <w:t xml:space="preserve"> з </w:t>
      </w:r>
      <w:proofErr w:type="spellStart"/>
      <w:r w:rsidRPr="00F10F49">
        <w:rPr>
          <w:rFonts w:eastAsia="Calibri" w:cs="Times New Roman"/>
          <w:sz w:val="24"/>
          <w:szCs w:val="24"/>
          <w:lang w:bidi="en-US"/>
        </w:rPr>
        <w:t>питань</w:t>
      </w:r>
      <w:proofErr w:type="spellEnd"/>
      <w:r w:rsidRPr="00F10F49">
        <w:rPr>
          <w:rFonts w:eastAsia="Calibri" w:cs="Times New Roman"/>
          <w:sz w:val="24"/>
          <w:szCs w:val="24"/>
          <w:lang w:bidi="en-US"/>
        </w:rPr>
        <w:t xml:space="preserve"> </w:t>
      </w:r>
      <w:r w:rsidRPr="00F10F49">
        <w:rPr>
          <w:rFonts w:eastAsia="Calibri" w:cs="Times New Roman"/>
          <w:bCs/>
          <w:sz w:val="24"/>
          <w:szCs w:val="24"/>
          <w:lang w:val="uk-UA" w:bidi="en-US"/>
        </w:rPr>
        <w:t>планування, фінансів, бюджету та соціально-економічного розвитку, інвестицій та міжнародного співробітництва</w:t>
      </w:r>
      <w:r w:rsidRPr="00F10F49">
        <w:rPr>
          <w:rFonts w:eastAsia="Calibri" w:cs="Times New Roman"/>
          <w:bCs/>
          <w:sz w:val="24"/>
          <w:szCs w:val="24"/>
          <w:lang w:bidi="en-US"/>
        </w:rPr>
        <w:t>.</w:t>
      </w: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widowControl w:val="0"/>
        <w:tabs>
          <w:tab w:val="left" w:pos="566"/>
        </w:tabs>
        <w:autoSpaceDE w:val="0"/>
        <w:autoSpaceDN w:val="0"/>
        <w:adjustRightInd w:val="0"/>
        <w:rPr>
          <w:rFonts w:asciiTheme="minorHAnsi" w:hAnsiTheme="minorHAnsi"/>
          <w:sz w:val="22"/>
          <w:lang w:val="uk-UA"/>
        </w:rPr>
      </w:pPr>
      <w:r w:rsidRPr="00F10F49">
        <w:rPr>
          <w:rFonts w:eastAsia="Times New Roman" w:cs="Times New Roman"/>
          <w:sz w:val="24"/>
          <w:szCs w:val="24"/>
          <w:lang w:val="uk-UA" w:eastAsia="ru-RU"/>
        </w:rPr>
        <w:t xml:space="preserve">               Секретар сільської ради </w:t>
      </w:r>
      <w:r w:rsidRPr="00F10F49">
        <w:rPr>
          <w:rFonts w:eastAsia="Times New Roman" w:cs="Times New Roman"/>
          <w:sz w:val="24"/>
          <w:szCs w:val="24"/>
          <w:lang w:val="uk-UA" w:eastAsia="ru-RU"/>
        </w:rPr>
        <w:tab/>
      </w:r>
      <w:r w:rsidRPr="00F10F49">
        <w:rPr>
          <w:rFonts w:eastAsia="Times New Roman" w:cs="Times New Roman"/>
          <w:sz w:val="24"/>
          <w:szCs w:val="24"/>
          <w:lang w:val="uk-UA" w:eastAsia="ru-RU"/>
        </w:rPr>
        <w:tab/>
      </w:r>
      <w:r w:rsidRPr="00F10F49">
        <w:rPr>
          <w:rFonts w:eastAsia="Times New Roman" w:cs="Times New Roman"/>
          <w:sz w:val="24"/>
          <w:szCs w:val="24"/>
          <w:lang w:val="uk-UA" w:eastAsia="ru-RU"/>
        </w:rPr>
        <w:tab/>
      </w:r>
      <w:r w:rsidRPr="00F10F49">
        <w:rPr>
          <w:rFonts w:eastAsia="Times New Roman" w:cs="Times New Roman"/>
          <w:sz w:val="24"/>
          <w:szCs w:val="24"/>
          <w:lang w:val="uk-UA" w:eastAsia="ru-RU"/>
        </w:rPr>
        <w:tab/>
        <w:t>Інна МЕНЮК</w:t>
      </w: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jc w:val="both"/>
        <w:rPr>
          <w:rFonts w:eastAsia="Calibri" w:cs="Times New Roman"/>
          <w:sz w:val="24"/>
          <w:szCs w:val="24"/>
          <w:lang w:val="uk-UA" w:eastAsia="ru-RU"/>
        </w:rPr>
      </w:pPr>
    </w:p>
    <w:p w:rsidR="00F66A52" w:rsidRPr="00F10F49" w:rsidRDefault="00F66A52" w:rsidP="00F66A52">
      <w:pPr>
        <w:rPr>
          <w:rFonts w:eastAsia="Calibri" w:cs="Times New Roman"/>
          <w:sz w:val="24"/>
          <w:szCs w:val="24"/>
          <w:lang w:val="uk-UA" w:eastAsia="ru-RU"/>
        </w:rPr>
      </w:pPr>
    </w:p>
    <w:p w:rsidR="00F66A52" w:rsidRPr="00F10F49" w:rsidRDefault="00F66A52" w:rsidP="00F66A52">
      <w:pPr>
        <w:rPr>
          <w:rFonts w:eastAsia="Calibri" w:cs="Times New Roman"/>
          <w:sz w:val="24"/>
          <w:szCs w:val="24"/>
          <w:lang w:val="uk-UA" w:eastAsia="ru-RU"/>
        </w:rPr>
      </w:pPr>
    </w:p>
    <w:p w:rsidR="00F66A52" w:rsidRPr="00F10F49" w:rsidRDefault="00F66A52" w:rsidP="00F66A52">
      <w:pPr>
        <w:rPr>
          <w:rFonts w:eastAsia="Calibri" w:cs="Times New Roman"/>
          <w:sz w:val="24"/>
          <w:szCs w:val="24"/>
          <w:lang w:val="uk-UA" w:eastAsia="ru-RU"/>
        </w:rPr>
      </w:pPr>
    </w:p>
    <w:p w:rsidR="00F66A52" w:rsidRPr="00F10F49" w:rsidRDefault="00F66A52" w:rsidP="00F66A52">
      <w:pPr>
        <w:rPr>
          <w:rFonts w:eastAsia="Calibri" w:cs="Times New Roman"/>
          <w:sz w:val="24"/>
          <w:szCs w:val="24"/>
          <w:lang w:val="uk-UA" w:eastAsia="ru-RU"/>
        </w:rPr>
      </w:pPr>
    </w:p>
    <w:p w:rsidR="00F66A52" w:rsidRPr="00F10F49" w:rsidRDefault="00F66A52" w:rsidP="00F66A52">
      <w:pPr>
        <w:widowControl w:val="0"/>
        <w:ind w:left="6372" w:firstLine="708"/>
        <w:rPr>
          <w:rFonts w:eastAsia="Times New Roman" w:cs="Times New Roman"/>
          <w:color w:val="000000"/>
          <w:sz w:val="22"/>
          <w:lang w:val="uk-UA" w:eastAsia="ru-RU" w:bidi="ru-RU"/>
        </w:rPr>
      </w:pPr>
      <w:r w:rsidRPr="00F10F49">
        <w:rPr>
          <w:rFonts w:eastAsia="Times New Roman" w:cs="Times New Roman"/>
          <w:color w:val="000000"/>
          <w:sz w:val="22"/>
          <w:lang w:val="uk-UA" w:eastAsia="ru-RU" w:bidi="ru-RU"/>
        </w:rPr>
        <w:t>Додаток</w:t>
      </w:r>
    </w:p>
    <w:p w:rsidR="00F66A52" w:rsidRPr="00F10F49" w:rsidRDefault="00F66A52" w:rsidP="00F66A52">
      <w:pPr>
        <w:widowControl w:val="0"/>
        <w:ind w:left="4956"/>
        <w:rPr>
          <w:rFonts w:eastAsia="Times New Roman" w:cs="Times New Roman"/>
          <w:color w:val="000000"/>
          <w:sz w:val="22"/>
          <w:lang w:val="uk-UA" w:eastAsia="ru-RU" w:bidi="ru-RU"/>
        </w:rPr>
      </w:pPr>
      <w:r w:rsidRPr="00F10F49">
        <w:rPr>
          <w:rFonts w:eastAsia="Times New Roman" w:cs="Times New Roman"/>
          <w:color w:val="000000"/>
          <w:sz w:val="22"/>
          <w:lang w:val="uk-UA" w:eastAsia="ru-RU" w:bidi="ru-RU"/>
        </w:rPr>
        <w:t xml:space="preserve">до </w:t>
      </w:r>
      <w:r w:rsidRPr="00F10F49">
        <w:rPr>
          <w:rFonts w:eastAsia="Times New Roman" w:cs="Times New Roman"/>
          <w:color w:val="000000"/>
          <w:sz w:val="22"/>
          <w:lang w:val="uk-UA" w:eastAsia="uk-UA" w:bidi="uk-UA"/>
        </w:rPr>
        <w:t>рішення №</w:t>
      </w:r>
      <w:r>
        <w:rPr>
          <w:rFonts w:eastAsia="Times New Roman" w:cs="Times New Roman"/>
          <w:color w:val="000000"/>
          <w:sz w:val="22"/>
          <w:lang w:val="uk-UA" w:eastAsia="uk-UA" w:bidi="uk-UA"/>
        </w:rPr>
        <w:t xml:space="preserve">2224 </w:t>
      </w:r>
      <w:r w:rsidRPr="00F10F49">
        <w:rPr>
          <w:rFonts w:eastAsia="Times New Roman" w:cs="Times New Roman"/>
          <w:color w:val="000000"/>
          <w:sz w:val="22"/>
          <w:lang w:val="uk-UA" w:eastAsia="uk-UA" w:bidi="uk-UA"/>
        </w:rPr>
        <w:t xml:space="preserve"> 53 сесії </w:t>
      </w:r>
      <w:r w:rsidRPr="00F10F49">
        <w:rPr>
          <w:rFonts w:eastAsia="Times New Roman" w:cs="Times New Roman"/>
          <w:color w:val="000000"/>
          <w:sz w:val="22"/>
          <w:lang w:val="uk-UA" w:eastAsia="ru-RU" w:bidi="ru-RU"/>
        </w:rPr>
        <w:t>8 скликання Райгород</w:t>
      </w:r>
      <w:r w:rsidRPr="00F10F49">
        <w:rPr>
          <w:rFonts w:eastAsia="Times New Roman" w:cs="Times New Roman"/>
          <w:color w:val="000000"/>
          <w:sz w:val="22"/>
          <w:lang w:val="uk-UA" w:eastAsia="uk-UA" w:bidi="uk-UA"/>
        </w:rPr>
        <w:t xml:space="preserve">ської сільської </w:t>
      </w:r>
      <w:r w:rsidRPr="00F10F49">
        <w:rPr>
          <w:rFonts w:eastAsia="Times New Roman" w:cs="Times New Roman"/>
          <w:color w:val="000000"/>
          <w:sz w:val="22"/>
          <w:lang w:val="uk-UA" w:eastAsia="ru-RU" w:bidi="ru-RU"/>
        </w:rPr>
        <w:t xml:space="preserve">ради </w:t>
      </w:r>
      <w:r w:rsidRPr="00F10F49">
        <w:rPr>
          <w:rFonts w:eastAsia="Times New Roman" w:cs="Times New Roman"/>
          <w:color w:val="000000"/>
          <w:sz w:val="22"/>
          <w:lang w:val="uk-UA" w:eastAsia="uk-UA" w:bidi="uk-UA"/>
        </w:rPr>
        <w:t xml:space="preserve">від </w:t>
      </w:r>
      <w:r w:rsidRPr="00F10F49">
        <w:rPr>
          <w:rFonts w:eastAsia="Times New Roman" w:cs="Times New Roman"/>
          <w:color w:val="000000"/>
          <w:sz w:val="22"/>
          <w:lang w:val="uk-UA" w:eastAsia="ru-RU" w:bidi="ru-RU"/>
        </w:rPr>
        <w:t>21.11 2023 року</w:t>
      </w:r>
    </w:p>
    <w:p w:rsidR="00F66A52" w:rsidRPr="00F10F49" w:rsidRDefault="00F66A52" w:rsidP="00F66A52">
      <w:pPr>
        <w:widowControl w:val="0"/>
        <w:jc w:val="center"/>
        <w:rPr>
          <w:rFonts w:eastAsia="Times New Roman" w:cs="Times New Roman"/>
          <w:b/>
          <w:bCs/>
          <w:color w:val="000000"/>
          <w:sz w:val="32"/>
          <w:szCs w:val="32"/>
          <w:lang w:val="uk-UA" w:eastAsia="ru-RU" w:bidi="ru-RU"/>
        </w:rPr>
      </w:pPr>
    </w:p>
    <w:p w:rsidR="00F66A52" w:rsidRPr="00F10F49" w:rsidRDefault="00F66A52" w:rsidP="00F66A52">
      <w:pPr>
        <w:widowControl w:val="0"/>
        <w:jc w:val="center"/>
        <w:rPr>
          <w:rFonts w:eastAsia="Times New Roman" w:cs="Times New Roman"/>
          <w:b/>
          <w:bCs/>
          <w:color w:val="000000"/>
          <w:sz w:val="32"/>
          <w:szCs w:val="32"/>
          <w:lang w:val="uk-UA" w:eastAsia="ru-RU" w:bidi="ru-RU"/>
        </w:rPr>
      </w:pPr>
    </w:p>
    <w:p w:rsidR="00F66A52" w:rsidRPr="00F10F49" w:rsidRDefault="00F66A52" w:rsidP="00F66A52">
      <w:pPr>
        <w:widowControl w:val="0"/>
        <w:jc w:val="center"/>
        <w:rPr>
          <w:rFonts w:eastAsia="Times New Roman" w:cs="Times New Roman"/>
          <w:b/>
          <w:bCs/>
          <w:color w:val="000000"/>
          <w:sz w:val="32"/>
          <w:szCs w:val="32"/>
          <w:lang w:val="uk-UA" w:eastAsia="ru-RU" w:bidi="ru-RU"/>
        </w:rPr>
      </w:pPr>
    </w:p>
    <w:p w:rsidR="00F66A52" w:rsidRDefault="00F66A52" w:rsidP="00F66A52">
      <w:pPr>
        <w:widowControl w:val="0"/>
        <w:jc w:val="center"/>
        <w:rPr>
          <w:rFonts w:eastAsia="Times New Roman" w:cs="Times New Roman"/>
          <w:b/>
          <w:bCs/>
          <w:color w:val="000000"/>
          <w:sz w:val="32"/>
          <w:szCs w:val="32"/>
          <w:lang w:val="uk-UA" w:eastAsia="ru-RU" w:bidi="ru-RU"/>
        </w:rPr>
      </w:pPr>
    </w:p>
    <w:p w:rsidR="00F66A52" w:rsidRDefault="00F66A52" w:rsidP="00F66A52">
      <w:pPr>
        <w:widowControl w:val="0"/>
        <w:jc w:val="center"/>
        <w:rPr>
          <w:rFonts w:eastAsia="Times New Roman" w:cs="Times New Roman"/>
          <w:b/>
          <w:bCs/>
          <w:color w:val="000000"/>
          <w:sz w:val="32"/>
          <w:szCs w:val="32"/>
          <w:lang w:val="uk-UA" w:eastAsia="ru-RU" w:bidi="ru-RU"/>
        </w:rPr>
      </w:pPr>
    </w:p>
    <w:p w:rsidR="00F66A52" w:rsidRDefault="00F66A52" w:rsidP="00F66A52">
      <w:pPr>
        <w:widowControl w:val="0"/>
        <w:jc w:val="center"/>
        <w:rPr>
          <w:rFonts w:eastAsia="Times New Roman" w:cs="Times New Roman"/>
          <w:b/>
          <w:bCs/>
          <w:color w:val="000000"/>
          <w:sz w:val="32"/>
          <w:szCs w:val="32"/>
          <w:lang w:val="uk-UA" w:eastAsia="ru-RU" w:bidi="ru-RU"/>
        </w:rPr>
      </w:pPr>
    </w:p>
    <w:p w:rsidR="00F66A52" w:rsidRDefault="00F66A52" w:rsidP="00F66A52">
      <w:pPr>
        <w:widowControl w:val="0"/>
        <w:jc w:val="center"/>
        <w:rPr>
          <w:rFonts w:eastAsia="Times New Roman" w:cs="Times New Roman"/>
          <w:b/>
          <w:bCs/>
          <w:color w:val="000000"/>
          <w:sz w:val="32"/>
          <w:szCs w:val="32"/>
          <w:lang w:val="uk-UA" w:eastAsia="ru-RU" w:bidi="ru-RU"/>
        </w:rPr>
      </w:pPr>
    </w:p>
    <w:p w:rsidR="00F66A52" w:rsidRPr="00F10F49" w:rsidRDefault="00F66A52" w:rsidP="00F66A52">
      <w:pPr>
        <w:widowControl w:val="0"/>
        <w:jc w:val="center"/>
        <w:rPr>
          <w:rFonts w:eastAsia="Times New Roman" w:cs="Times New Roman"/>
          <w:b/>
          <w:bCs/>
          <w:color w:val="000000"/>
          <w:sz w:val="32"/>
          <w:szCs w:val="32"/>
          <w:lang w:val="uk-UA" w:eastAsia="ru-RU" w:bidi="ru-RU"/>
        </w:rPr>
      </w:pPr>
    </w:p>
    <w:p w:rsidR="00F66A52" w:rsidRPr="00F10F49" w:rsidRDefault="00F66A52" w:rsidP="00F66A52">
      <w:pPr>
        <w:widowControl w:val="0"/>
        <w:jc w:val="center"/>
        <w:rPr>
          <w:rFonts w:eastAsia="Times New Roman" w:cs="Times New Roman"/>
          <w:b/>
          <w:bCs/>
          <w:color w:val="000000"/>
          <w:sz w:val="32"/>
          <w:szCs w:val="32"/>
          <w:lang w:eastAsia="ru-RU" w:bidi="ru-RU"/>
        </w:rPr>
      </w:pPr>
      <w:r w:rsidRPr="00F10F49">
        <w:rPr>
          <w:rFonts w:eastAsia="Times New Roman" w:cs="Times New Roman"/>
          <w:b/>
          <w:bCs/>
          <w:color w:val="000000"/>
          <w:sz w:val="32"/>
          <w:szCs w:val="32"/>
          <w:lang w:eastAsia="ru-RU" w:bidi="ru-RU"/>
        </w:rPr>
        <w:t>ПРОГРАМА</w:t>
      </w:r>
    </w:p>
    <w:p w:rsidR="00F66A52" w:rsidRPr="00F10F49" w:rsidRDefault="00F66A52" w:rsidP="00F66A52">
      <w:pPr>
        <w:widowControl w:val="0"/>
        <w:jc w:val="center"/>
        <w:rPr>
          <w:rFonts w:eastAsia="Times New Roman" w:cs="Times New Roman"/>
          <w:b/>
          <w:bCs/>
          <w:color w:val="000000"/>
          <w:sz w:val="32"/>
          <w:szCs w:val="32"/>
          <w:lang w:eastAsia="ru-RU" w:bidi="ru-RU"/>
        </w:rPr>
      </w:pPr>
      <w:r w:rsidRPr="00F10F49">
        <w:rPr>
          <w:rFonts w:eastAsia="Times New Roman" w:cs="Times New Roman"/>
          <w:b/>
          <w:bCs/>
          <w:color w:val="000000"/>
          <w:sz w:val="32"/>
          <w:szCs w:val="32"/>
          <w:lang w:eastAsia="ru-RU" w:bidi="ru-RU"/>
        </w:rPr>
        <w:t xml:space="preserve">розвитку </w:t>
      </w:r>
      <w:proofErr w:type="spellStart"/>
      <w:r w:rsidRPr="00F10F49">
        <w:rPr>
          <w:rFonts w:eastAsia="Times New Roman" w:cs="Times New Roman"/>
          <w:b/>
          <w:bCs/>
          <w:color w:val="000000"/>
          <w:sz w:val="32"/>
          <w:szCs w:val="32"/>
          <w:lang w:eastAsia="ru-RU" w:bidi="ru-RU"/>
        </w:rPr>
        <w:t>житлово-комунального</w:t>
      </w:r>
      <w:proofErr w:type="spellEnd"/>
      <w:r w:rsidRPr="00F10F49">
        <w:rPr>
          <w:rFonts w:eastAsia="Times New Roman" w:cs="Times New Roman"/>
          <w:b/>
          <w:bCs/>
          <w:color w:val="000000"/>
          <w:sz w:val="32"/>
          <w:szCs w:val="32"/>
          <w:lang w:eastAsia="ru-RU" w:bidi="ru-RU"/>
        </w:rPr>
        <w:t xml:space="preserve"> </w:t>
      </w:r>
      <w:proofErr w:type="spellStart"/>
      <w:r w:rsidRPr="00F10F49">
        <w:rPr>
          <w:rFonts w:eastAsia="Times New Roman" w:cs="Times New Roman"/>
          <w:b/>
          <w:bCs/>
          <w:color w:val="000000"/>
          <w:sz w:val="32"/>
          <w:szCs w:val="32"/>
          <w:lang w:eastAsia="ru-RU" w:bidi="ru-RU"/>
        </w:rPr>
        <w:t>господарства</w:t>
      </w:r>
      <w:proofErr w:type="spellEnd"/>
      <w:r w:rsidRPr="00F10F49">
        <w:rPr>
          <w:rFonts w:eastAsia="Times New Roman" w:cs="Times New Roman"/>
          <w:b/>
          <w:bCs/>
          <w:color w:val="000000"/>
          <w:sz w:val="32"/>
          <w:szCs w:val="32"/>
          <w:lang w:eastAsia="ru-RU" w:bidi="ru-RU"/>
        </w:rPr>
        <w:t xml:space="preserve"> та</w:t>
      </w:r>
      <w:r w:rsidRPr="00F10F49">
        <w:rPr>
          <w:rFonts w:eastAsia="Times New Roman" w:cs="Times New Roman"/>
          <w:b/>
          <w:bCs/>
          <w:color w:val="000000"/>
          <w:sz w:val="32"/>
          <w:szCs w:val="32"/>
          <w:lang w:eastAsia="ru-RU" w:bidi="ru-RU"/>
        </w:rPr>
        <w:br/>
        <w:t xml:space="preserve">благоустрою </w:t>
      </w:r>
      <w:proofErr w:type="spellStart"/>
      <w:r w:rsidRPr="00F10F49">
        <w:rPr>
          <w:rFonts w:eastAsia="Times New Roman" w:cs="Times New Roman"/>
          <w:b/>
          <w:bCs/>
          <w:color w:val="000000"/>
          <w:sz w:val="32"/>
          <w:szCs w:val="32"/>
          <w:lang w:eastAsia="ru-RU" w:bidi="ru-RU"/>
        </w:rPr>
        <w:t>населених</w:t>
      </w:r>
      <w:proofErr w:type="spellEnd"/>
      <w:r w:rsidRPr="00F10F49">
        <w:rPr>
          <w:rFonts w:eastAsia="Times New Roman" w:cs="Times New Roman"/>
          <w:b/>
          <w:bCs/>
          <w:color w:val="000000"/>
          <w:sz w:val="32"/>
          <w:szCs w:val="32"/>
          <w:lang w:eastAsia="ru-RU" w:bidi="ru-RU"/>
        </w:rPr>
        <w:t xml:space="preserve"> </w:t>
      </w:r>
      <w:r w:rsidRPr="00F10F49">
        <w:rPr>
          <w:rFonts w:eastAsia="Times New Roman" w:cs="Times New Roman"/>
          <w:b/>
          <w:bCs/>
          <w:color w:val="000000"/>
          <w:sz w:val="32"/>
          <w:szCs w:val="32"/>
          <w:lang w:val="uk-UA" w:eastAsia="uk-UA" w:bidi="uk-UA"/>
        </w:rPr>
        <w:t>пунктів</w:t>
      </w:r>
    </w:p>
    <w:p w:rsidR="00F66A52" w:rsidRPr="00F10F49" w:rsidRDefault="00F66A52" w:rsidP="00F66A52">
      <w:pPr>
        <w:widowControl w:val="0"/>
        <w:jc w:val="center"/>
        <w:rPr>
          <w:rFonts w:eastAsia="Times New Roman" w:cs="Times New Roman"/>
          <w:b/>
          <w:bCs/>
          <w:color w:val="000000"/>
          <w:sz w:val="32"/>
          <w:szCs w:val="32"/>
          <w:lang w:eastAsia="ru-RU" w:bidi="ru-RU"/>
        </w:rPr>
      </w:pPr>
      <w:r w:rsidRPr="00F10F49">
        <w:rPr>
          <w:rFonts w:eastAsia="Times New Roman" w:cs="Times New Roman"/>
          <w:b/>
          <w:bCs/>
          <w:color w:val="000000"/>
          <w:sz w:val="32"/>
          <w:szCs w:val="32"/>
          <w:lang w:val="uk-UA" w:eastAsia="uk-UA" w:bidi="uk-UA"/>
        </w:rPr>
        <w:t>Райгородської сільської територіальної громади</w:t>
      </w:r>
    </w:p>
    <w:p w:rsidR="00F66A52" w:rsidRPr="00F10F49" w:rsidRDefault="00F66A52" w:rsidP="00F66A52">
      <w:pPr>
        <w:widowControl w:val="0"/>
        <w:jc w:val="center"/>
        <w:rPr>
          <w:rFonts w:eastAsia="Times New Roman" w:cs="Times New Roman"/>
          <w:b/>
          <w:bCs/>
          <w:color w:val="000000"/>
          <w:sz w:val="32"/>
          <w:szCs w:val="32"/>
          <w:lang w:eastAsia="ru-RU" w:bidi="ru-RU"/>
        </w:rPr>
      </w:pPr>
      <w:r w:rsidRPr="00F10F49">
        <w:rPr>
          <w:rFonts w:eastAsia="Times New Roman" w:cs="Times New Roman"/>
          <w:b/>
          <w:bCs/>
          <w:color w:val="000000"/>
          <w:sz w:val="32"/>
          <w:szCs w:val="32"/>
          <w:lang w:eastAsia="ru-RU" w:bidi="ru-RU"/>
        </w:rPr>
        <w:t>на 202</w:t>
      </w:r>
      <w:r w:rsidRPr="00F10F49">
        <w:rPr>
          <w:rFonts w:eastAsia="Times New Roman" w:cs="Times New Roman"/>
          <w:b/>
          <w:bCs/>
          <w:color w:val="000000"/>
          <w:sz w:val="32"/>
          <w:szCs w:val="32"/>
          <w:lang w:val="uk-UA" w:eastAsia="ru-RU" w:bidi="ru-RU"/>
        </w:rPr>
        <w:t>4</w:t>
      </w:r>
      <w:r w:rsidRPr="00F10F49">
        <w:rPr>
          <w:rFonts w:eastAsia="Times New Roman" w:cs="Times New Roman"/>
          <w:b/>
          <w:bCs/>
          <w:color w:val="000000"/>
          <w:sz w:val="32"/>
          <w:szCs w:val="32"/>
          <w:lang w:eastAsia="ru-RU" w:bidi="ru-RU"/>
        </w:rPr>
        <w:t xml:space="preserve"> р</w:t>
      </w:r>
      <w:r w:rsidRPr="00F10F49">
        <w:rPr>
          <w:rFonts w:eastAsia="Times New Roman" w:cs="Times New Roman"/>
          <w:b/>
          <w:bCs/>
          <w:color w:val="000000"/>
          <w:sz w:val="32"/>
          <w:szCs w:val="32"/>
          <w:lang w:val="uk-UA" w:eastAsia="ru-RU" w:bidi="ru-RU"/>
        </w:rPr>
        <w:t>і</w:t>
      </w:r>
      <w:r w:rsidRPr="00F10F49">
        <w:rPr>
          <w:rFonts w:eastAsia="Times New Roman" w:cs="Times New Roman"/>
          <w:b/>
          <w:bCs/>
          <w:color w:val="000000"/>
          <w:sz w:val="32"/>
          <w:szCs w:val="32"/>
          <w:lang w:eastAsia="ru-RU" w:bidi="ru-RU"/>
        </w:rPr>
        <w:t>к</w:t>
      </w: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Default="00F66A52" w:rsidP="00F66A52">
      <w:pPr>
        <w:widowControl w:val="0"/>
        <w:jc w:val="center"/>
        <w:rPr>
          <w:rFonts w:eastAsia="Times New Roman" w:cs="Times New Roman"/>
          <w:color w:val="000000"/>
          <w:sz w:val="26"/>
          <w:szCs w:val="26"/>
          <w:lang w:eastAsia="ru-RU" w:bidi="ru-RU"/>
        </w:rPr>
      </w:pPr>
    </w:p>
    <w:p w:rsidR="00F66A52" w:rsidRPr="00F10F49" w:rsidRDefault="00F66A52" w:rsidP="00F66A52">
      <w:pPr>
        <w:widowControl w:val="0"/>
        <w:jc w:val="center"/>
        <w:rPr>
          <w:rFonts w:eastAsia="Times New Roman" w:cs="Times New Roman"/>
          <w:color w:val="000000"/>
          <w:szCs w:val="28"/>
          <w:lang w:val="uk-UA" w:eastAsia="uk-UA" w:bidi="uk-UA"/>
        </w:rPr>
      </w:pPr>
      <w:r w:rsidRPr="00F10F49">
        <w:rPr>
          <w:rFonts w:eastAsia="Times New Roman" w:cs="Times New Roman"/>
          <w:color w:val="000000"/>
          <w:sz w:val="26"/>
          <w:szCs w:val="26"/>
          <w:lang w:eastAsia="ru-RU" w:bidi="ru-RU"/>
        </w:rPr>
        <w:t xml:space="preserve">с. </w:t>
      </w:r>
      <w:proofErr w:type="spellStart"/>
      <w:r w:rsidRPr="00F10F49">
        <w:rPr>
          <w:rFonts w:eastAsia="Times New Roman" w:cs="Times New Roman"/>
          <w:color w:val="000000"/>
          <w:sz w:val="26"/>
          <w:szCs w:val="26"/>
          <w:lang w:eastAsia="ru-RU" w:bidi="ru-RU"/>
        </w:rPr>
        <w:t>Райгород</w:t>
      </w:r>
      <w:proofErr w:type="spellEnd"/>
      <w:r w:rsidRPr="00F10F49">
        <w:rPr>
          <w:rFonts w:eastAsia="Times New Roman" w:cs="Times New Roman"/>
          <w:color w:val="000000"/>
          <w:sz w:val="26"/>
          <w:szCs w:val="26"/>
          <w:lang w:eastAsia="ru-RU" w:bidi="ru-RU"/>
        </w:rPr>
        <w:br/>
      </w:r>
      <w:r w:rsidRPr="00F10F49">
        <w:rPr>
          <w:rFonts w:eastAsia="Times New Roman" w:cs="Times New Roman"/>
          <w:color w:val="000000"/>
          <w:szCs w:val="28"/>
          <w:lang w:eastAsia="ru-RU" w:bidi="ru-RU"/>
        </w:rPr>
        <w:t xml:space="preserve">2023 </w:t>
      </w:r>
      <w:r w:rsidRPr="00F10F49">
        <w:rPr>
          <w:rFonts w:eastAsia="Times New Roman" w:cs="Times New Roman"/>
          <w:color w:val="000000"/>
          <w:szCs w:val="28"/>
          <w:lang w:val="uk-UA" w:eastAsia="uk-UA" w:bidi="uk-UA"/>
        </w:rPr>
        <w:t>рік</w:t>
      </w:r>
      <w:r w:rsidRPr="00F10F49">
        <w:rPr>
          <w:rFonts w:eastAsia="Times New Roman" w:cs="Times New Roman"/>
          <w:color w:val="000000"/>
          <w:szCs w:val="28"/>
          <w:lang w:val="uk-UA" w:eastAsia="uk-UA" w:bidi="uk-UA"/>
        </w:rPr>
        <w:br w:type="page"/>
      </w:r>
    </w:p>
    <w:p w:rsidR="00F66A52" w:rsidRPr="00F10F49" w:rsidRDefault="00F66A52" w:rsidP="00F66A52">
      <w:pPr>
        <w:widowControl w:val="0"/>
        <w:jc w:val="center"/>
        <w:rPr>
          <w:rFonts w:eastAsia="Times New Roman" w:cs="Times New Roman"/>
          <w:color w:val="000000"/>
          <w:szCs w:val="28"/>
          <w:lang w:val="uk-UA" w:eastAsia="uk-UA" w:bidi="uk-UA"/>
        </w:rPr>
      </w:pPr>
      <w:r w:rsidRPr="00F10F49">
        <w:rPr>
          <w:rFonts w:eastAsia="Times New Roman" w:cs="Times New Roman"/>
          <w:b/>
          <w:bCs/>
          <w:color w:val="000000"/>
          <w:szCs w:val="28"/>
          <w:lang w:eastAsia="ru-RU" w:bidi="ru-RU"/>
        </w:rPr>
        <w:lastRenderedPageBreak/>
        <w:t>Паспорт</w:t>
      </w:r>
    </w:p>
    <w:p w:rsidR="00F66A52" w:rsidRPr="00F10F49" w:rsidRDefault="00F66A52" w:rsidP="00F66A52">
      <w:pPr>
        <w:widowControl w:val="0"/>
        <w:jc w:val="center"/>
        <w:rPr>
          <w:rFonts w:eastAsia="Times New Roman" w:cs="Times New Roman"/>
          <w:color w:val="000000"/>
          <w:szCs w:val="28"/>
          <w:lang w:val="uk-UA" w:eastAsia="uk-UA" w:bidi="uk-UA"/>
        </w:rPr>
      </w:pPr>
      <w:r w:rsidRPr="00F10F49">
        <w:rPr>
          <w:rFonts w:eastAsia="Times New Roman" w:cs="Times New Roman"/>
          <w:b/>
          <w:bCs/>
          <w:color w:val="000000"/>
          <w:szCs w:val="28"/>
          <w:lang w:eastAsia="ru-RU" w:bidi="ru-RU"/>
        </w:rPr>
        <w:t xml:space="preserve">Програми розвитку </w:t>
      </w:r>
      <w:proofErr w:type="spellStart"/>
      <w:r w:rsidRPr="00F10F49">
        <w:rPr>
          <w:rFonts w:eastAsia="Times New Roman" w:cs="Times New Roman"/>
          <w:b/>
          <w:bCs/>
          <w:color w:val="000000"/>
          <w:szCs w:val="28"/>
          <w:lang w:eastAsia="ru-RU" w:bidi="ru-RU"/>
        </w:rPr>
        <w:t>житлово-комунального</w:t>
      </w:r>
      <w:proofErr w:type="spellEnd"/>
      <w:r w:rsidRPr="00F10F49">
        <w:rPr>
          <w:rFonts w:eastAsia="Times New Roman" w:cs="Times New Roman"/>
          <w:b/>
          <w:bCs/>
          <w:color w:val="000000"/>
          <w:szCs w:val="28"/>
          <w:lang w:eastAsia="ru-RU" w:bidi="ru-RU"/>
        </w:rPr>
        <w:t xml:space="preserve"> </w:t>
      </w:r>
      <w:proofErr w:type="spellStart"/>
      <w:r w:rsidRPr="00F10F49">
        <w:rPr>
          <w:rFonts w:eastAsia="Times New Roman" w:cs="Times New Roman"/>
          <w:b/>
          <w:bCs/>
          <w:color w:val="000000"/>
          <w:szCs w:val="28"/>
          <w:lang w:eastAsia="ru-RU" w:bidi="ru-RU"/>
        </w:rPr>
        <w:t>господарства</w:t>
      </w:r>
      <w:proofErr w:type="spellEnd"/>
      <w:r w:rsidRPr="00F10F49">
        <w:rPr>
          <w:rFonts w:eastAsia="Times New Roman" w:cs="Times New Roman"/>
          <w:b/>
          <w:bCs/>
          <w:color w:val="000000"/>
          <w:szCs w:val="28"/>
          <w:lang w:eastAsia="ru-RU" w:bidi="ru-RU"/>
        </w:rPr>
        <w:br/>
        <w:t xml:space="preserve">та благоустрою </w:t>
      </w:r>
      <w:proofErr w:type="spellStart"/>
      <w:r w:rsidRPr="00F10F49">
        <w:rPr>
          <w:rFonts w:eastAsia="Times New Roman" w:cs="Times New Roman"/>
          <w:b/>
          <w:bCs/>
          <w:color w:val="000000"/>
          <w:szCs w:val="28"/>
          <w:lang w:eastAsia="ru-RU" w:bidi="ru-RU"/>
        </w:rPr>
        <w:t>населених</w:t>
      </w:r>
      <w:proofErr w:type="spellEnd"/>
      <w:r w:rsidRPr="00F10F49">
        <w:rPr>
          <w:rFonts w:eastAsia="Times New Roman" w:cs="Times New Roman"/>
          <w:b/>
          <w:bCs/>
          <w:color w:val="000000"/>
          <w:szCs w:val="28"/>
          <w:lang w:eastAsia="ru-RU" w:bidi="ru-RU"/>
        </w:rPr>
        <w:t xml:space="preserve"> </w:t>
      </w:r>
      <w:r w:rsidRPr="00F10F49">
        <w:rPr>
          <w:rFonts w:eastAsia="Times New Roman" w:cs="Times New Roman"/>
          <w:b/>
          <w:bCs/>
          <w:color w:val="000000"/>
          <w:szCs w:val="28"/>
          <w:lang w:val="uk-UA" w:eastAsia="uk-UA" w:bidi="uk-UA"/>
        </w:rPr>
        <w:t xml:space="preserve">пунктів Райгородської сільської територіальної громади </w:t>
      </w:r>
      <w:r w:rsidRPr="00F10F49">
        <w:rPr>
          <w:rFonts w:eastAsia="Times New Roman" w:cs="Times New Roman"/>
          <w:b/>
          <w:bCs/>
          <w:color w:val="000000"/>
          <w:szCs w:val="28"/>
          <w:lang w:eastAsia="ru-RU" w:bidi="ru-RU"/>
        </w:rPr>
        <w:t>на 2024 рік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4680"/>
        <w:gridCol w:w="4262"/>
      </w:tblGrid>
      <w:tr w:rsidR="00F66A52" w:rsidRPr="00F10F49" w:rsidTr="00C56FA6">
        <w:trPr>
          <w:jc w:val="center"/>
        </w:trPr>
        <w:tc>
          <w:tcPr>
            <w:tcW w:w="677"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1.</w:t>
            </w:r>
          </w:p>
        </w:tc>
        <w:tc>
          <w:tcPr>
            <w:tcW w:w="4680"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Ініціатор розроблення програми</w:t>
            </w:r>
          </w:p>
        </w:tc>
        <w:tc>
          <w:tcPr>
            <w:tcW w:w="4262" w:type="dxa"/>
            <w:tcBorders>
              <w:top w:val="single" w:sz="4" w:space="0" w:color="auto"/>
              <w:left w:val="single" w:sz="4" w:space="0" w:color="auto"/>
              <w:righ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Відділ житлово-комунального господарства, благоустрою, містобудування та архітектури Райгородської сільської ради</w:t>
            </w:r>
          </w:p>
        </w:tc>
      </w:tr>
      <w:tr w:rsidR="00F66A52" w:rsidRPr="00F10F49" w:rsidTr="00C56FA6">
        <w:trPr>
          <w:jc w:val="center"/>
        </w:trPr>
        <w:tc>
          <w:tcPr>
            <w:tcW w:w="677"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2.</w:t>
            </w:r>
          </w:p>
        </w:tc>
        <w:tc>
          <w:tcPr>
            <w:tcW w:w="4680"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Нормативно - правові документи на підставі яких розроблено програму</w:t>
            </w:r>
          </w:p>
        </w:tc>
        <w:tc>
          <w:tcPr>
            <w:tcW w:w="4262" w:type="dxa"/>
            <w:tcBorders>
              <w:top w:val="single" w:sz="4" w:space="0" w:color="auto"/>
              <w:left w:val="single" w:sz="4" w:space="0" w:color="auto"/>
              <w:righ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Закон України «Про місцеве самоврядування в Україні», Закон України «Про благоустрій населених пунктів»</w:t>
            </w:r>
          </w:p>
        </w:tc>
      </w:tr>
      <w:tr w:rsidR="00F66A52" w:rsidRPr="00F10F49" w:rsidTr="00C56FA6">
        <w:trPr>
          <w:jc w:val="center"/>
        </w:trPr>
        <w:tc>
          <w:tcPr>
            <w:tcW w:w="677"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3.</w:t>
            </w:r>
          </w:p>
        </w:tc>
        <w:tc>
          <w:tcPr>
            <w:tcW w:w="4680"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Розробник програми</w:t>
            </w:r>
          </w:p>
        </w:tc>
        <w:tc>
          <w:tcPr>
            <w:tcW w:w="4262" w:type="dxa"/>
            <w:tcBorders>
              <w:top w:val="single" w:sz="4" w:space="0" w:color="auto"/>
              <w:left w:val="single" w:sz="4" w:space="0" w:color="auto"/>
              <w:righ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Відділ житлово-комунального господарства, благоустрою, містобудування та архітектури Райгородської сільської ради</w:t>
            </w:r>
          </w:p>
        </w:tc>
      </w:tr>
      <w:tr w:rsidR="00F66A52" w:rsidRPr="00F10F49" w:rsidTr="00C56FA6">
        <w:trPr>
          <w:jc w:val="center"/>
        </w:trPr>
        <w:tc>
          <w:tcPr>
            <w:tcW w:w="677"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4.</w:t>
            </w:r>
          </w:p>
        </w:tc>
        <w:tc>
          <w:tcPr>
            <w:tcW w:w="4680"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Відповідальний виконавець програми</w:t>
            </w:r>
          </w:p>
        </w:tc>
        <w:tc>
          <w:tcPr>
            <w:tcW w:w="4262" w:type="dxa"/>
            <w:tcBorders>
              <w:top w:val="single" w:sz="4" w:space="0" w:color="auto"/>
              <w:left w:val="single" w:sz="4" w:space="0" w:color="auto"/>
              <w:righ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Відділ житлово-комунального господарства, благоустрою, містобудування та архітектури Райгородської сільської ради</w:t>
            </w:r>
          </w:p>
        </w:tc>
      </w:tr>
      <w:tr w:rsidR="00F66A52" w:rsidRPr="00F66A52" w:rsidTr="00C56FA6">
        <w:trPr>
          <w:jc w:val="center"/>
        </w:trPr>
        <w:tc>
          <w:tcPr>
            <w:tcW w:w="677"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5.</w:t>
            </w:r>
          </w:p>
        </w:tc>
        <w:tc>
          <w:tcPr>
            <w:tcW w:w="4680"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Учасники програми</w:t>
            </w:r>
          </w:p>
        </w:tc>
        <w:tc>
          <w:tcPr>
            <w:tcW w:w="4262" w:type="dxa"/>
            <w:tcBorders>
              <w:top w:val="single" w:sz="4" w:space="0" w:color="auto"/>
              <w:left w:val="single" w:sz="4" w:space="0" w:color="auto"/>
              <w:righ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Відділ житлово-комунального господарства, благоустрою, містобудування та архітектури Райгородської сільської ради; комунальні підприємства, установи, організації усіх форм власності; фізичні особи-підприємці</w:t>
            </w:r>
          </w:p>
        </w:tc>
      </w:tr>
      <w:tr w:rsidR="00F66A52" w:rsidRPr="00F10F49" w:rsidTr="00C56FA6">
        <w:trPr>
          <w:jc w:val="center"/>
        </w:trPr>
        <w:tc>
          <w:tcPr>
            <w:tcW w:w="677" w:type="dxa"/>
            <w:tcBorders>
              <w:top w:val="single" w:sz="4" w:space="0" w:color="auto"/>
              <w:lef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6.</w:t>
            </w:r>
          </w:p>
        </w:tc>
        <w:tc>
          <w:tcPr>
            <w:tcW w:w="4680" w:type="dxa"/>
            <w:tcBorders>
              <w:top w:val="single" w:sz="4" w:space="0" w:color="auto"/>
              <w:lef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Термін реалізації програми</w:t>
            </w:r>
          </w:p>
        </w:tc>
        <w:tc>
          <w:tcPr>
            <w:tcW w:w="4262" w:type="dxa"/>
            <w:tcBorders>
              <w:top w:val="single" w:sz="4" w:space="0" w:color="auto"/>
              <w:left w:val="single" w:sz="4" w:space="0" w:color="auto"/>
              <w:righ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2024 рік</w:t>
            </w:r>
          </w:p>
        </w:tc>
      </w:tr>
      <w:tr w:rsidR="00F66A52" w:rsidRPr="00F10F49" w:rsidTr="00C56FA6">
        <w:trPr>
          <w:jc w:val="center"/>
        </w:trPr>
        <w:tc>
          <w:tcPr>
            <w:tcW w:w="677" w:type="dxa"/>
            <w:tcBorders>
              <w:top w:val="single" w:sz="4" w:space="0" w:color="auto"/>
              <w:lef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7.</w:t>
            </w:r>
          </w:p>
        </w:tc>
        <w:tc>
          <w:tcPr>
            <w:tcW w:w="4680" w:type="dxa"/>
            <w:tcBorders>
              <w:top w:val="single" w:sz="4" w:space="0" w:color="auto"/>
              <w:left w:val="single" w:sz="4" w:space="0" w:color="auto"/>
            </w:tcBorders>
            <w:shd w:val="clear" w:color="auto" w:fill="auto"/>
            <w:vAlign w:val="bottom"/>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Перелік бюджетів, які беруть участь у виконанні програми</w:t>
            </w:r>
          </w:p>
        </w:tc>
        <w:tc>
          <w:tcPr>
            <w:tcW w:w="4262" w:type="dxa"/>
            <w:tcBorders>
              <w:top w:val="single" w:sz="4" w:space="0" w:color="auto"/>
              <w:left w:val="single" w:sz="4" w:space="0" w:color="auto"/>
              <w:righ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Місцевий бюджет</w:t>
            </w:r>
          </w:p>
        </w:tc>
      </w:tr>
      <w:tr w:rsidR="00F66A52" w:rsidRPr="00F10F49" w:rsidTr="00C56FA6">
        <w:trPr>
          <w:jc w:val="center"/>
        </w:trPr>
        <w:tc>
          <w:tcPr>
            <w:tcW w:w="677" w:type="dxa"/>
            <w:tcBorders>
              <w:top w:val="single" w:sz="4" w:space="0" w:color="auto"/>
              <w:left w:val="single" w:sz="4" w:space="0" w:color="auto"/>
              <w:bottom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eastAsia="ru-RU" w:bidi="ru-RU"/>
              </w:rPr>
              <w:t>8.</w:t>
            </w:r>
          </w:p>
        </w:tc>
        <w:tc>
          <w:tcPr>
            <w:tcW w:w="4680" w:type="dxa"/>
            <w:tcBorders>
              <w:top w:val="single" w:sz="4" w:space="0" w:color="auto"/>
              <w:left w:val="single" w:sz="4" w:space="0" w:color="auto"/>
              <w:bottom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Загальний обсяг фінансових ресурсів, необхідних для реалізації програми, всього:</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F66A52" w:rsidRPr="00F10F49" w:rsidRDefault="00F66A52" w:rsidP="00C56FA6">
            <w:pPr>
              <w:widowControl w:val="0"/>
              <w:rPr>
                <w:rFonts w:eastAsia="Times New Roman" w:cs="Times New Roman"/>
                <w:color w:val="000000"/>
                <w:szCs w:val="28"/>
                <w:lang w:val="uk-UA" w:eastAsia="uk-UA" w:bidi="uk-UA"/>
              </w:rPr>
            </w:pPr>
            <w:r w:rsidRPr="00F10F49">
              <w:rPr>
                <w:rFonts w:eastAsia="Times New Roman" w:cs="Times New Roman"/>
                <w:color w:val="000000"/>
                <w:szCs w:val="28"/>
                <w:lang w:val="uk-UA" w:eastAsia="uk-UA" w:bidi="uk-UA"/>
              </w:rPr>
              <w:t xml:space="preserve">     </w:t>
            </w:r>
            <w:r w:rsidRPr="00951CD5">
              <w:rPr>
                <w:rFonts w:eastAsia="Times New Roman" w:cs="Times New Roman"/>
                <w:szCs w:val="28"/>
                <w:lang w:val="uk-UA" w:eastAsia="uk-UA" w:bidi="uk-UA"/>
              </w:rPr>
              <w:t xml:space="preserve">1 500 000 </w:t>
            </w:r>
            <w:r w:rsidRPr="00F10F49">
              <w:rPr>
                <w:rFonts w:eastAsia="Times New Roman" w:cs="Times New Roman"/>
                <w:color w:val="000000"/>
                <w:szCs w:val="28"/>
                <w:lang w:val="uk-UA" w:eastAsia="uk-UA" w:bidi="uk-UA"/>
              </w:rPr>
              <w:t>грн.</w:t>
            </w:r>
          </w:p>
        </w:tc>
      </w:tr>
    </w:tbl>
    <w:p w:rsidR="00F66A52" w:rsidRPr="00F10F49" w:rsidRDefault="00F66A52" w:rsidP="00F66A52">
      <w:pPr>
        <w:widowControl w:val="0"/>
        <w:rPr>
          <w:rFonts w:ascii="Courier New" w:eastAsia="Courier New" w:hAnsi="Courier New" w:cs="Courier New"/>
          <w:color w:val="000000"/>
          <w:sz w:val="24"/>
          <w:szCs w:val="24"/>
          <w:lang w:val="uk-UA" w:eastAsia="uk-UA" w:bidi="uk-UA"/>
        </w:rPr>
        <w:sectPr w:rsidR="00F66A52" w:rsidRPr="00F10F49" w:rsidSect="00F66A52">
          <w:pgSz w:w="11900" w:h="16840"/>
          <w:pgMar w:top="850" w:right="850" w:bottom="850" w:left="1417" w:header="0" w:footer="232" w:gutter="0"/>
          <w:pgNumType w:start="1"/>
          <w:cols w:space="720"/>
          <w:noEndnote/>
          <w:docGrid w:linePitch="360"/>
        </w:sectPr>
      </w:pPr>
    </w:p>
    <w:p w:rsidR="00F66A52" w:rsidRPr="00F10F49" w:rsidRDefault="00F66A52" w:rsidP="00F66A52">
      <w:pPr>
        <w:keepNext/>
        <w:keepLines/>
        <w:widowControl w:val="0"/>
        <w:numPr>
          <w:ilvl w:val="0"/>
          <w:numId w:val="1"/>
        </w:numPr>
        <w:tabs>
          <w:tab w:val="left" w:pos="305"/>
        </w:tabs>
        <w:jc w:val="center"/>
        <w:outlineLvl w:val="0"/>
        <w:rPr>
          <w:rFonts w:eastAsia="Times New Roman" w:cs="Times New Roman"/>
          <w:b/>
          <w:bCs/>
          <w:color w:val="000000"/>
          <w:sz w:val="24"/>
          <w:szCs w:val="24"/>
          <w:lang w:val="uk-UA" w:eastAsia="uk-UA" w:bidi="uk-UA"/>
        </w:rPr>
      </w:pPr>
      <w:r w:rsidRPr="00F10F49">
        <w:rPr>
          <w:rFonts w:eastAsia="Times New Roman" w:cs="Times New Roman"/>
          <w:b/>
          <w:bCs/>
          <w:color w:val="000000"/>
          <w:sz w:val="24"/>
          <w:szCs w:val="24"/>
          <w:lang w:val="uk-UA" w:eastAsia="uk-UA" w:bidi="uk-UA"/>
        </w:rPr>
        <w:lastRenderedPageBreak/>
        <w:t xml:space="preserve">Загальні </w:t>
      </w:r>
      <w:proofErr w:type="spellStart"/>
      <w:r w:rsidRPr="00F10F49">
        <w:rPr>
          <w:rFonts w:eastAsia="Times New Roman" w:cs="Times New Roman"/>
          <w:b/>
          <w:bCs/>
          <w:color w:val="000000"/>
          <w:sz w:val="24"/>
          <w:szCs w:val="24"/>
          <w:lang w:eastAsia="ru-RU" w:bidi="ru-RU"/>
        </w:rPr>
        <w:t>положення</w:t>
      </w:r>
      <w:proofErr w:type="spellEnd"/>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ru-RU" w:bidi="ru-RU"/>
        </w:rPr>
        <w:t xml:space="preserve">Програма розроблена на виконання Закону </w:t>
      </w:r>
      <w:r w:rsidRPr="00F10F49">
        <w:rPr>
          <w:rFonts w:eastAsia="Times New Roman" w:cs="Times New Roman"/>
          <w:color w:val="000000"/>
          <w:sz w:val="24"/>
          <w:szCs w:val="24"/>
          <w:lang w:val="uk-UA" w:eastAsia="uk-UA" w:bidi="uk-UA"/>
        </w:rPr>
        <w:t xml:space="preserve">України </w:t>
      </w:r>
      <w:r w:rsidRPr="00F10F49">
        <w:rPr>
          <w:rFonts w:eastAsia="Times New Roman" w:cs="Times New Roman"/>
          <w:color w:val="000000"/>
          <w:sz w:val="24"/>
          <w:szCs w:val="24"/>
          <w:lang w:val="uk-UA" w:eastAsia="ru-RU" w:bidi="ru-RU"/>
        </w:rPr>
        <w:t xml:space="preserve">«Про </w:t>
      </w:r>
      <w:r w:rsidRPr="00F10F49">
        <w:rPr>
          <w:rFonts w:eastAsia="Times New Roman" w:cs="Times New Roman"/>
          <w:color w:val="000000"/>
          <w:sz w:val="24"/>
          <w:szCs w:val="24"/>
          <w:lang w:val="uk-UA" w:eastAsia="uk-UA" w:bidi="uk-UA"/>
        </w:rPr>
        <w:t xml:space="preserve">місцеве </w:t>
      </w:r>
      <w:r w:rsidRPr="00F10F49">
        <w:rPr>
          <w:rFonts w:eastAsia="Times New Roman" w:cs="Times New Roman"/>
          <w:color w:val="000000"/>
          <w:sz w:val="24"/>
          <w:szCs w:val="24"/>
          <w:lang w:val="uk-UA" w:eastAsia="ru-RU" w:bidi="ru-RU"/>
        </w:rPr>
        <w:t xml:space="preserve">самоврядування в </w:t>
      </w:r>
      <w:r w:rsidRPr="00F10F49">
        <w:rPr>
          <w:rFonts w:eastAsia="Times New Roman" w:cs="Times New Roman"/>
          <w:color w:val="000000"/>
          <w:sz w:val="24"/>
          <w:szCs w:val="24"/>
          <w:lang w:val="uk-UA" w:eastAsia="uk-UA" w:bidi="uk-UA"/>
        </w:rPr>
        <w:t xml:space="preserve">Україні», </w:t>
      </w:r>
      <w:r w:rsidRPr="00F10F49">
        <w:rPr>
          <w:rFonts w:eastAsia="Times New Roman" w:cs="Times New Roman"/>
          <w:color w:val="000000"/>
          <w:sz w:val="24"/>
          <w:szCs w:val="24"/>
          <w:lang w:val="uk-UA" w:eastAsia="ru-RU" w:bidi="ru-RU"/>
        </w:rPr>
        <w:t xml:space="preserve">Закону </w:t>
      </w:r>
      <w:r w:rsidRPr="00F10F49">
        <w:rPr>
          <w:rFonts w:eastAsia="Times New Roman" w:cs="Times New Roman"/>
          <w:color w:val="000000"/>
          <w:sz w:val="24"/>
          <w:szCs w:val="24"/>
          <w:lang w:val="uk-UA" w:eastAsia="uk-UA" w:bidi="uk-UA"/>
        </w:rPr>
        <w:t xml:space="preserve">України </w:t>
      </w:r>
      <w:r w:rsidRPr="00F10F49">
        <w:rPr>
          <w:rFonts w:eastAsia="Times New Roman" w:cs="Times New Roman"/>
          <w:color w:val="000000"/>
          <w:sz w:val="24"/>
          <w:szCs w:val="24"/>
          <w:lang w:val="uk-UA" w:eastAsia="ru-RU" w:bidi="ru-RU"/>
        </w:rPr>
        <w:t xml:space="preserve">«Про </w:t>
      </w:r>
      <w:r w:rsidRPr="00F10F49">
        <w:rPr>
          <w:rFonts w:eastAsia="Times New Roman" w:cs="Times New Roman"/>
          <w:color w:val="000000"/>
          <w:sz w:val="24"/>
          <w:szCs w:val="24"/>
          <w:lang w:val="uk-UA" w:eastAsia="uk-UA" w:bidi="uk-UA"/>
        </w:rPr>
        <w:t xml:space="preserve">благоустрій </w:t>
      </w:r>
      <w:r w:rsidRPr="00F10F49">
        <w:rPr>
          <w:rFonts w:eastAsia="Times New Roman" w:cs="Times New Roman"/>
          <w:color w:val="000000"/>
          <w:sz w:val="24"/>
          <w:szCs w:val="24"/>
          <w:lang w:val="uk-UA" w:eastAsia="ru-RU" w:bidi="ru-RU"/>
        </w:rPr>
        <w:t xml:space="preserve">населених </w:t>
      </w:r>
      <w:r w:rsidRPr="00F10F49">
        <w:rPr>
          <w:rFonts w:eastAsia="Times New Roman" w:cs="Times New Roman"/>
          <w:color w:val="000000"/>
          <w:sz w:val="24"/>
          <w:szCs w:val="24"/>
          <w:lang w:val="uk-UA" w:eastAsia="uk-UA" w:bidi="uk-UA"/>
        </w:rPr>
        <w:t xml:space="preserve">пунктів», </w:t>
      </w:r>
      <w:r w:rsidRPr="00F10F49">
        <w:rPr>
          <w:rFonts w:eastAsia="Times New Roman" w:cs="Times New Roman"/>
          <w:color w:val="000000"/>
          <w:sz w:val="24"/>
          <w:szCs w:val="24"/>
          <w:lang w:val="uk-UA" w:eastAsia="ru-RU" w:bidi="ru-RU"/>
        </w:rPr>
        <w:t xml:space="preserve">Закону </w:t>
      </w:r>
      <w:r w:rsidRPr="00F10F49">
        <w:rPr>
          <w:rFonts w:eastAsia="Times New Roman" w:cs="Times New Roman"/>
          <w:color w:val="000000"/>
          <w:sz w:val="24"/>
          <w:szCs w:val="24"/>
          <w:lang w:val="uk-UA" w:eastAsia="uk-UA" w:bidi="uk-UA"/>
        </w:rPr>
        <w:t xml:space="preserve">України </w:t>
      </w:r>
      <w:r w:rsidRPr="00F10F49">
        <w:rPr>
          <w:rFonts w:eastAsia="Times New Roman" w:cs="Times New Roman"/>
          <w:color w:val="000000"/>
          <w:sz w:val="24"/>
          <w:szCs w:val="24"/>
          <w:lang w:val="uk-UA" w:eastAsia="ru-RU" w:bidi="ru-RU"/>
        </w:rPr>
        <w:t xml:space="preserve">«Про </w:t>
      </w:r>
      <w:r w:rsidRPr="00F10F49">
        <w:rPr>
          <w:rFonts w:eastAsia="Times New Roman" w:cs="Times New Roman"/>
          <w:color w:val="000000"/>
          <w:sz w:val="24"/>
          <w:szCs w:val="24"/>
          <w:lang w:val="uk-UA" w:eastAsia="uk-UA" w:bidi="uk-UA"/>
        </w:rPr>
        <w:t xml:space="preserve">дорожній </w:t>
      </w:r>
      <w:r w:rsidRPr="00F10F49">
        <w:rPr>
          <w:rFonts w:eastAsia="Times New Roman" w:cs="Times New Roman"/>
          <w:color w:val="000000"/>
          <w:sz w:val="24"/>
          <w:szCs w:val="24"/>
          <w:lang w:val="uk-UA" w:eastAsia="ru-RU" w:bidi="ru-RU"/>
        </w:rPr>
        <w:t xml:space="preserve">рух», Закону </w:t>
      </w:r>
      <w:r w:rsidRPr="00F10F49">
        <w:rPr>
          <w:rFonts w:eastAsia="Times New Roman" w:cs="Times New Roman"/>
          <w:color w:val="000000"/>
          <w:sz w:val="24"/>
          <w:szCs w:val="24"/>
          <w:lang w:val="uk-UA" w:eastAsia="uk-UA" w:bidi="uk-UA"/>
        </w:rPr>
        <w:t xml:space="preserve">України </w:t>
      </w:r>
      <w:r w:rsidRPr="00F10F49">
        <w:rPr>
          <w:rFonts w:eastAsia="Times New Roman" w:cs="Times New Roman"/>
          <w:color w:val="000000"/>
          <w:sz w:val="24"/>
          <w:szCs w:val="24"/>
          <w:lang w:val="uk-UA" w:eastAsia="ru-RU" w:bidi="ru-RU"/>
        </w:rPr>
        <w:t xml:space="preserve">«Про </w:t>
      </w:r>
      <w:r w:rsidRPr="00F10F49">
        <w:rPr>
          <w:rFonts w:eastAsia="Times New Roman" w:cs="Times New Roman"/>
          <w:color w:val="000000"/>
          <w:sz w:val="24"/>
          <w:szCs w:val="24"/>
          <w:lang w:val="uk-UA" w:eastAsia="uk-UA" w:bidi="uk-UA"/>
        </w:rPr>
        <w:t xml:space="preserve">автомобільні </w:t>
      </w:r>
      <w:r w:rsidRPr="00F10F49">
        <w:rPr>
          <w:rFonts w:eastAsia="Times New Roman" w:cs="Times New Roman"/>
          <w:color w:val="000000"/>
          <w:sz w:val="24"/>
          <w:szCs w:val="24"/>
          <w:lang w:val="uk-UA" w:eastAsia="ru-RU" w:bidi="ru-RU"/>
        </w:rPr>
        <w:t xml:space="preserve">дороги» та </w:t>
      </w:r>
      <w:r w:rsidRPr="00F10F49">
        <w:rPr>
          <w:rFonts w:eastAsia="Times New Roman" w:cs="Times New Roman"/>
          <w:color w:val="000000"/>
          <w:sz w:val="24"/>
          <w:szCs w:val="24"/>
          <w:lang w:val="uk-UA" w:eastAsia="uk-UA" w:bidi="uk-UA"/>
        </w:rPr>
        <w:t xml:space="preserve">інших </w:t>
      </w:r>
      <w:r w:rsidRPr="00F10F49">
        <w:rPr>
          <w:rFonts w:eastAsia="Times New Roman" w:cs="Times New Roman"/>
          <w:color w:val="000000"/>
          <w:sz w:val="24"/>
          <w:szCs w:val="24"/>
          <w:lang w:val="uk-UA" w:eastAsia="ru-RU" w:bidi="ru-RU"/>
        </w:rPr>
        <w:t xml:space="preserve">нормативно-правових </w:t>
      </w:r>
      <w:r w:rsidRPr="00F10F49">
        <w:rPr>
          <w:rFonts w:eastAsia="Times New Roman" w:cs="Times New Roman"/>
          <w:color w:val="000000"/>
          <w:sz w:val="24"/>
          <w:szCs w:val="24"/>
          <w:lang w:val="uk-UA" w:eastAsia="uk-UA" w:bidi="uk-UA"/>
        </w:rPr>
        <w:t>актів України з метою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та благоустрою з одночасним зниженням нераціональних витрат.</w:t>
      </w:r>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Житлово-комунальне господарство - одна з найважливіших галузей господарського комплексу громади, що забезпечує його життєдіяльність.</w:t>
      </w:r>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Благоустрій населених пунктів - це комплекс заходів для створення сприятливих умов життєдіяльності мешканців громади, що здійснюються з метою раціонального використання території громади, належного утримання, відновлення та охорони об’єктів благоустрою.</w:t>
      </w:r>
    </w:p>
    <w:p w:rsidR="00F66A52" w:rsidRPr="00F10F49" w:rsidRDefault="00F66A52" w:rsidP="00F66A52">
      <w:pPr>
        <w:widowControl w:val="0"/>
        <w:jc w:val="both"/>
        <w:rPr>
          <w:rFonts w:eastAsia="Times New Roman" w:cs="Times New Roman"/>
          <w:color w:val="000000"/>
          <w:sz w:val="24"/>
          <w:szCs w:val="24"/>
          <w:lang w:val="uk-UA" w:eastAsia="uk-UA" w:bidi="uk-UA"/>
        </w:rPr>
      </w:pPr>
      <w:hyperlink r:id="rId6" w:history="1">
        <w:r w:rsidRPr="00F10F49">
          <w:rPr>
            <w:rFonts w:eastAsia="Times New Roman" w:cs="Times New Roman"/>
            <w:color w:val="000000"/>
            <w:sz w:val="24"/>
            <w:szCs w:val="24"/>
            <w:lang w:val="uk-UA" w:eastAsia="uk-UA" w:bidi="uk-UA"/>
          </w:rPr>
          <w:t>Реалізація програми дозволить здійснити проведення комплексу заходів,</w:t>
        </w:r>
      </w:hyperlink>
      <w:r w:rsidRPr="00F10F49">
        <w:rPr>
          <w:rFonts w:eastAsia="Times New Roman" w:cs="Times New Roman"/>
          <w:color w:val="000000"/>
          <w:sz w:val="24"/>
          <w:szCs w:val="24"/>
          <w:lang w:val="uk-UA" w:eastAsia="uk-UA" w:bidi="uk-UA"/>
        </w:rPr>
        <w:t xml:space="preserve"> </w:t>
      </w:r>
      <w:hyperlink r:id="rId7" w:history="1">
        <w:r w:rsidRPr="00F10F49">
          <w:rPr>
            <w:rFonts w:eastAsia="Times New Roman" w:cs="Times New Roman"/>
            <w:color w:val="000000"/>
            <w:sz w:val="24"/>
            <w:szCs w:val="24"/>
            <w:lang w:val="uk-UA" w:eastAsia="uk-UA" w:bidi="uk-UA"/>
          </w:rPr>
          <w:t>що дозволить досягти необхідного рівня впорядкованості й належного</w:t>
        </w:r>
      </w:hyperlink>
      <w:r w:rsidRPr="00F10F49">
        <w:rPr>
          <w:rFonts w:eastAsia="Times New Roman" w:cs="Times New Roman"/>
          <w:color w:val="000000"/>
          <w:sz w:val="24"/>
          <w:szCs w:val="24"/>
          <w:lang w:val="uk-UA" w:eastAsia="uk-UA" w:bidi="uk-UA"/>
        </w:rPr>
        <w:t xml:space="preserve"> </w:t>
      </w:r>
      <w:hyperlink r:id="rId8" w:history="1">
        <w:r w:rsidRPr="00F10F49">
          <w:rPr>
            <w:rFonts w:eastAsia="Times New Roman" w:cs="Times New Roman"/>
            <w:color w:val="000000"/>
            <w:sz w:val="24"/>
            <w:szCs w:val="24"/>
            <w:lang w:val="uk-UA" w:eastAsia="uk-UA" w:bidi="uk-UA"/>
          </w:rPr>
          <w:t>благоустрою та санітарного стану територій.</w:t>
        </w:r>
      </w:hyperlink>
    </w:p>
    <w:p w:rsidR="00F66A52" w:rsidRPr="00F10F49" w:rsidRDefault="00F66A52" w:rsidP="00F66A52">
      <w:pPr>
        <w:keepNext/>
        <w:keepLines/>
        <w:widowControl w:val="0"/>
        <w:numPr>
          <w:ilvl w:val="0"/>
          <w:numId w:val="1"/>
        </w:numPr>
        <w:tabs>
          <w:tab w:val="left" w:pos="414"/>
        </w:tabs>
        <w:jc w:val="center"/>
        <w:outlineLvl w:val="0"/>
        <w:rPr>
          <w:rFonts w:eastAsia="Times New Roman" w:cs="Times New Roman"/>
          <w:b/>
          <w:bCs/>
          <w:color w:val="000000"/>
          <w:sz w:val="24"/>
          <w:szCs w:val="24"/>
          <w:lang w:val="uk-UA" w:eastAsia="uk-UA" w:bidi="uk-UA"/>
        </w:rPr>
      </w:pPr>
      <w:r w:rsidRPr="00F10F49">
        <w:rPr>
          <w:rFonts w:eastAsia="Times New Roman" w:cs="Times New Roman"/>
          <w:b/>
          <w:bCs/>
          <w:color w:val="000000"/>
          <w:sz w:val="24"/>
          <w:szCs w:val="24"/>
          <w:lang w:val="uk-UA" w:eastAsia="uk-UA" w:bidi="uk-UA"/>
        </w:rPr>
        <w:t>Мета Програми</w:t>
      </w:r>
    </w:p>
    <w:p w:rsidR="00F66A52" w:rsidRDefault="00F66A52" w:rsidP="00F66A52">
      <w:pPr>
        <w:widowControl w:val="0"/>
        <w:jc w:val="both"/>
        <w:rPr>
          <w:rFonts w:eastAsia="Times New Roman" w:cs="Times New Roman"/>
          <w:sz w:val="24"/>
          <w:szCs w:val="24"/>
          <w:lang w:val="uk-UA" w:eastAsia="uk-UA" w:bidi="uk-UA"/>
        </w:rPr>
      </w:pPr>
      <w:r w:rsidRPr="00F10F49">
        <w:rPr>
          <w:rFonts w:eastAsia="Times New Roman" w:cs="Times New Roman"/>
          <w:sz w:val="24"/>
          <w:szCs w:val="24"/>
          <w:lang w:val="uk-UA" w:eastAsia="uk-UA" w:bidi="uk-UA"/>
        </w:rPr>
        <w:t>Метою Програми є здійснення заходів, спрямованих на поліпшення загального благоустрою та утримання в належному санітарно-технічному стані населених пунктів Райгородської сільської територіальної громади, забезпечення сприятливого середовища для проживання та відпочинку мешканців населених пунктів громади,</w:t>
      </w:r>
      <w:hyperlink r:id="rId9" w:history="1">
        <w:r w:rsidRPr="00F10F49">
          <w:rPr>
            <w:rFonts w:eastAsia="Times New Roman" w:cs="Times New Roman"/>
            <w:sz w:val="24"/>
            <w:szCs w:val="24"/>
            <w:lang w:val="uk-UA" w:eastAsia="uk-UA" w:bidi="uk-UA"/>
          </w:rPr>
          <w:t xml:space="preserve"> покращення</w:t>
        </w:r>
      </w:hyperlink>
      <w:r w:rsidRPr="00F10F49">
        <w:rPr>
          <w:rFonts w:eastAsia="Times New Roman" w:cs="Times New Roman"/>
          <w:sz w:val="24"/>
          <w:szCs w:val="24"/>
          <w:lang w:val="uk-UA" w:eastAsia="uk-UA" w:bidi="uk-UA"/>
        </w:rPr>
        <w:t xml:space="preserve"> </w:t>
      </w:r>
      <w:hyperlink r:id="rId10" w:history="1">
        <w:r w:rsidRPr="00F10F49">
          <w:rPr>
            <w:rFonts w:eastAsia="Times New Roman" w:cs="Times New Roman"/>
            <w:sz w:val="24"/>
            <w:szCs w:val="24"/>
            <w:lang w:val="uk-UA" w:eastAsia="uk-UA" w:bidi="uk-UA"/>
          </w:rPr>
          <w:t>якості надання житлово-комунальних послуг.</w:t>
        </w:r>
      </w:hyperlink>
    </w:p>
    <w:p w:rsidR="00F66A52" w:rsidRPr="00F10F49" w:rsidRDefault="00F66A52" w:rsidP="00F66A52">
      <w:pPr>
        <w:widowControl w:val="0"/>
        <w:jc w:val="both"/>
        <w:rPr>
          <w:rFonts w:eastAsia="Times New Roman" w:cs="Times New Roman"/>
          <w:sz w:val="24"/>
          <w:szCs w:val="24"/>
          <w:lang w:val="uk-UA" w:eastAsia="uk-UA" w:bidi="uk-UA"/>
        </w:rPr>
      </w:pPr>
    </w:p>
    <w:p w:rsidR="00F66A52" w:rsidRPr="00F10F49" w:rsidRDefault="00F66A52" w:rsidP="00F66A52">
      <w:pPr>
        <w:keepNext/>
        <w:keepLines/>
        <w:widowControl w:val="0"/>
        <w:numPr>
          <w:ilvl w:val="0"/>
          <w:numId w:val="1"/>
        </w:numPr>
        <w:tabs>
          <w:tab w:val="left" w:pos="519"/>
        </w:tabs>
        <w:jc w:val="center"/>
        <w:outlineLvl w:val="0"/>
        <w:rPr>
          <w:rFonts w:eastAsia="Times New Roman" w:cs="Times New Roman"/>
          <w:b/>
          <w:bCs/>
          <w:color w:val="000000"/>
          <w:sz w:val="24"/>
          <w:szCs w:val="24"/>
          <w:lang w:val="uk-UA" w:eastAsia="uk-UA" w:bidi="uk-UA"/>
        </w:rPr>
      </w:pPr>
      <w:r w:rsidRPr="00F10F49">
        <w:rPr>
          <w:rFonts w:eastAsia="Times New Roman" w:cs="Times New Roman"/>
          <w:b/>
          <w:bCs/>
          <w:color w:val="000000"/>
          <w:sz w:val="24"/>
          <w:szCs w:val="24"/>
          <w:lang w:val="uk-UA" w:eastAsia="uk-UA" w:bidi="uk-UA"/>
        </w:rPr>
        <w:t>Основні завдання Програми</w:t>
      </w:r>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Виконання програми здійснюється за такими основними напрямами:</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покращення зовнішнього вигляду та санітарного стану території сільської ради (організація прибирання населених пунктів, ліквідація стихійних сміттєзвалищ, косіння зелених зон, облаштування квітників тощо);</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проведення утримання та ремонту доріг комунальної власності (поточний ремонт, розчистка від снігових заметів, боротьба з ожеледицею тощо);</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утримання зелених насаджень з одночасним санітарним видаленням сухостійних, аварійних, фаутних дерев та формуванням крон існуючих дерев, утриманням клумб, газонів, зелених зон, парків, скверів;</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забезпечення якісного вуличного освітлення населених пунктів (технічне обслуговування та ремонт мережі зовнішнього освітлення, впровадження енергозберігаючих технологій, розширення існуючої мережі вуличного освітлення тощо);</w:t>
      </w:r>
    </w:p>
    <w:p w:rsidR="00F66A52" w:rsidRPr="00F10F49" w:rsidRDefault="00F66A52" w:rsidP="00F66A52">
      <w:pPr>
        <w:widowControl w:val="0"/>
        <w:numPr>
          <w:ilvl w:val="0"/>
          <w:numId w:val="5"/>
        </w:numPr>
        <w:tabs>
          <w:tab w:val="left" w:pos="426"/>
        </w:tabs>
        <w:ind w:left="426" w:hanging="284"/>
        <w:contextualSpacing/>
        <w:rPr>
          <w:rFonts w:eastAsia="Calibri" w:cs="Times New Roman"/>
          <w:sz w:val="24"/>
          <w:szCs w:val="24"/>
          <w:lang w:val="uk-UA"/>
        </w:rPr>
      </w:pPr>
      <w:r w:rsidRPr="00F10F49">
        <w:rPr>
          <w:rFonts w:eastAsia="Calibri" w:cs="Times New Roman"/>
          <w:sz w:val="24"/>
          <w:szCs w:val="24"/>
          <w:lang w:val="uk-UA"/>
        </w:rPr>
        <w:t>організація робіт з благоустрою;</w:t>
      </w:r>
    </w:p>
    <w:p w:rsidR="00F66A52" w:rsidRPr="00F10F49" w:rsidRDefault="00F66A52" w:rsidP="00F66A52">
      <w:pPr>
        <w:widowControl w:val="0"/>
        <w:numPr>
          <w:ilvl w:val="0"/>
          <w:numId w:val="5"/>
        </w:numPr>
        <w:tabs>
          <w:tab w:val="left" w:pos="426"/>
        </w:tabs>
        <w:ind w:left="426" w:hanging="284"/>
        <w:jc w:val="both"/>
        <w:rPr>
          <w:rFonts w:eastAsia="Times New Roman" w:cs="Courier New"/>
          <w:sz w:val="24"/>
          <w:szCs w:val="24"/>
          <w:lang w:val="uk-UA" w:eastAsia="uk-UA" w:bidi="uk-UA"/>
        </w:rPr>
      </w:pPr>
      <w:r w:rsidRPr="00F10F49">
        <w:rPr>
          <w:rFonts w:eastAsia="Times New Roman" w:cs="Courier New"/>
          <w:sz w:val="24"/>
          <w:szCs w:val="24"/>
          <w:lang w:val="uk-UA" w:eastAsia="uk-UA" w:bidi="uk-UA"/>
        </w:rPr>
        <w:t>забезпечення належних умов для поховання померлих (впорядкування існуючих кладовищ);</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ru-RU" w:bidi="ru-RU"/>
        </w:rPr>
        <w:t xml:space="preserve">створення </w:t>
      </w:r>
      <w:r w:rsidRPr="00F10F49">
        <w:rPr>
          <w:rFonts w:eastAsia="Times New Roman" w:cs="Times New Roman"/>
          <w:color w:val="000000"/>
          <w:sz w:val="24"/>
          <w:szCs w:val="24"/>
          <w:lang w:val="uk-UA" w:eastAsia="uk-UA" w:bidi="uk-UA"/>
        </w:rPr>
        <w:t xml:space="preserve">відповідних </w:t>
      </w:r>
      <w:r w:rsidRPr="00F10F49">
        <w:rPr>
          <w:rFonts w:eastAsia="Times New Roman" w:cs="Times New Roman"/>
          <w:color w:val="000000"/>
          <w:sz w:val="24"/>
          <w:szCs w:val="24"/>
          <w:lang w:val="uk-UA" w:eastAsia="ru-RU" w:bidi="ru-RU"/>
        </w:rPr>
        <w:t xml:space="preserve">умов для </w:t>
      </w:r>
      <w:r w:rsidRPr="00F10F49">
        <w:rPr>
          <w:rFonts w:eastAsia="Times New Roman" w:cs="Times New Roman"/>
          <w:color w:val="000000"/>
          <w:sz w:val="24"/>
          <w:szCs w:val="24"/>
          <w:lang w:val="uk-UA" w:eastAsia="uk-UA" w:bidi="uk-UA"/>
        </w:rPr>
        <w:t xml:space="preserve">відпочинку дітей, підлітків </w:t>
      </w:r>
      <w:r w:rsidRPr="00F10F49">
        <w:rPr>
          <w:rFonts w:eastAsia="Times New Roman" w:cs="Times New Roman"/>
          <w:color w:val="000000"/>
          <w:sz w:val="24"/>
          <w:szCs w:val="24"/>
          <w:lang w:val="uk-UA" w:eastAsia="ru-RU" w:bidi="ru-RU"/>
        </w:rPr>
        <w:t xml:space="preserve">та дорослого населення (утримання та впорядкування прибудинкових </w:t>
      </w:r>
      <w:r w:rsidRPr="00F10F49">
        <w:rPr>
          <w:rFonts w:eastAsia="Times New Roman" w:cs="Times New Roman"/>
          <w:color w:val="000000"/>
          <w:sz w:val="24"/>
          <w:szCs w:val="24"/>
          <w:lang w:val="uk-UA" w:eastAsia="uk-UA" w:bidi="uk-UA"/>
        </w:rPr>
        <w:t xml:space="preserve">територій, </w:t>
      </w:r>
      <w:r w:rsidRPr="00F10F49">
        <w:rPr>
          <w:rFonts w:eastAsia="Times New Roman" w:cs="Times New Roman"/>
          <w:color w:val="000000"/>
          <w:sz w:val="24"/>
          <w:szCs w:val="24"/>
          <w:lang w:val="uk-UA" w:eastAsia="ru-RU" w:bidi="ru-RU"/>
        </w:rPr>
        <w:t xml:space="preserve">облаштування дитячих, спортивних </w:t>
      </w:r>
      <w:r w:rsidRPr="00F10F49">
        <w:rPr>
          <w:rFonts w:eastAsia="Times New Roman" w:cs="Times New Roman"/>
          <w:color w:val="000000"/>
          <w:sz w:val="24"/>
          <w:szCs w:val="24"/>
          <w:lang w:val="uk-UA" w:eastAsia="uk-UA" w:bidi="uk-UA"/>
        </w:rPr>
        <w:t xml:space="preserve">майданчиків </w:t>
      </w:r>
      <w:r w:rsidRPr="00F10F49">
        <w:rPr>
          <w:rFonts w:eastAsia="Times New Roman" w:cs="Times New Roman"/>
          <w:color w:val="000000"/>
          <w:sz w:val="24"/>
          <w:szCs w:val="24"/>
          <w:lang w:val="uk-UA" w:eastAsia="ru-RU" w:bidi="ru-RU"/>
        </w:rPr>
        <w:t>тощо);</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ru-RU" w:bidi="ru-RU"/>
        </w:rPr>
        <w:t xml:space="preserve">залучення до виконання </w:t>
      </w:r>
      <w:r w:rsidRPr="00F10F49">
        <w:rPr>
          <w:rFonts w:eastAsia="Times New Roman" w:cs="Times New Roman"/>
          <w:color w:val="000000"/>
          <w:sz w:val="24"/>
          <w:szCs w:val="24"/>
          <w:lang w:val="uk-UA" w:eastAsia="uk-UA" w:bidi="uk-UA"/>
        </w:rPr>
        <w:t xml:space="preserve">робіт </w:t>
      </w:r>
      <w:r w:rsidRPr="00F10F49">
        <w:rPr>
          <w:rFonts w:eastAsia="Times New Roman" w:cs="Times New Roman"/>
          <w:color w:val="000000"/>
          <w:sz w:val="24"/>
          <w:szCs w:val="24"/>
          <w:lang w:val="uk-UA" w:eastAsia="ru-RU" w:bidi="ru-RU"/>
        </w:rPr>
        <w:t xml:space="preserve">з благоустрою населених </w:t>
      </w:r>
      <w:r w:rsidRPr="00F10F49">
        <w:rPr>
          <w:rFonts w:eastAsia="Times New Roman" w:cs="Times New Roman"/>
          <w:color w:val="000000"/>
          <w:sz w:val="24"/>
          <w:szCs w:val="24"/>
          <w:lang w:val="uk-UA" w:eastAsia="uk-UA" w:bidi="uk-UA"/>
        </w:rPr>
        <w:t xml:space="preserve">пунктів осіб з числа безробітних, зареєстрованих </w:t>
      </w:r>
      <w:r w:rsidRPr="00F10F49">
        <w:rPr>
          <w:rFonts w:eastAsia="Times New Roman" w:cs="Times New Roman"/>
          <w:color w:val="000000"/>
          <w:sz w:val="24"/>
          <w:szCs w:val="24"/>
          <w:lang w:val="uk-UA" w:eastAsia="ru-RU" w:bidi="ru-RU"/>
        </w:rPr>
        <w:t xml:space="preserve">в центрі </w:t>
      </w:r>
      <w:r w:rsidRPr="00F10F49">
        <w:rPr>
          <w:rFonts w:eastAsia="Times New Roman" w:cs="Times New Roman"/>
          <w:color w:val="000000"/>
          <w:sz w:val="24"/>
          <w:szCs w:val="24"/>
          <w:lang w:val="uk-UA" w:eastAsia="uk-UA" w:bidi="uk-UA"/>
        </w:rPr>
        <w:t xml:space="preserve">зайнятості </w:t>
      </w:r>
      <w:r w:rsidRPr="00F10F49">
        <w:rPr>
          <w:rFonts w:eastAsia="Times New Roman" w:cs="Times New Roman"/>
          <w:color w:val="000000"/>
          <w:sz w:val="24"/>
          <w:szCs w:val="24"/>
          <w:lang w:val="uk-UA" w:eastAsia="ru-RU" w:bidi="ru-RU"/>
        </w:rPr>
        <w:t>на договірній основі</w:t>
      </w:r>
      <w:r w:rsidRPr="00F10F49">
        <w:rPr>
          <w:rFonts w:eastAsia="Times New Roman" w:cs="Times New Roman"/>
          <w:color w:val="000000"/>
          <w:sz w:val="24"/>
          <w:szCs w:val="24"/>
          <w:lang w:val="uk-UA" w:eastAsia="uk-UA" w:bidi="uk-UA"/>
        </w:rPr>
        <w:t>;</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eastAsia="ru-RU" w:bidi="ru-RU"/>
        </w:rPr>
        <w:t xml:space="preserve">створення умов для </w:t>
      </w:r>
      <w:proofErr w:type="spellStart"/>
      <w:r w:rsidRPr="00F10F49">
        <w:rPr>
          <w:rFonts w:eastAsia="Times New Roman" w:cs="Times New Roman"/>
          <w:color w:val="000000"/>
          <w:sz w:val="24"/>
          <w:szCs w:val="24"/>
          <w:lang w:eastAsia="ru-RU" w:bidi="ru-RU"/>
        </w:rPr>
        <w:t>безперешкодного</w:t>
      </w:r>
      <w:proofErr w:type="spellEnd"/>
      <w:r w:rsidRPr="00F10F49">
        <w:rPr>
          <w:rFonts w:eastAsia="Times New Roman" w:cs="Times New Roman"/>
          <w:color w:val="000000"/>
          <w:sz w:val="24"/>
          <w:szCs w:val="24"/>
          <w:lang w:eastAsia="ru-RU" w:bidi="ru-RU"/>
        </w:rPr>
        <w:t xml:space="preserve"> доступу </w:t>
      </w:r>
      <w:r w:rsidRPr="00F10F49">
        <w:rPr>
          <w:rFonts w:eastAsia="Times New Roman" w:cs="Times New Roman"/>
          <w:color w:val="000000"/>
          <w:sz w:val="24"/>
          <w:szCs w:val="24"/>
          <w:lang w:val="uk-UA" w:eastAsia="uk-UA" w:bidi="uk-UA"/>
        </w:rPr>
        <w:t xml:space="preserve">осіб </w:t>
      </w:r>
      <w:r w:rsidRPr="00F10F49">
        <w:rPr>
          <w:rFonts w:eastAsia="Times New Roman" w:cs="Times New Roman"/>
          <w:color w:val="000000"/>
          <w:sz w:val="24"/>
          <w:szCs w:val="24"/>
          <w:lang w:eastAsia="ru-RU" w:bidi="ru-RU"/>
        </w:rPr>
        <w:t xml:space="preserve">з </w:t>
      </w:r>
      <w:proofErr w:type="spellStart"/>
      <w:r w:rsidRPr="00F10F49">
        <w:rPr>
          <w:rFonts w:eastAsia="Times New Roman" w:cs="Times New Roman"/>
          <w:color w:val="000000"/>
          <w:sz w:val="24"/>
          <w:szCs w:val="24"/>
          <w:lang w:eastAsia="ru-RU" w:bidi="ru-RU"/>
        </w:rPr>
        <w:t>обмеженими</w:t>
      </w:r>
      <w:proofErr w:type="spellEnd"/>
      <w:r w:rsidRPr="00F10F49">
        <w:rPr>
          <w:rFonts w:eastAsia="Times New Roman" w:cs="Times New Roman"/>
          <w:color w:val="000000"/>
          <w:sz w:val="24"/>
          <w:szCs w:val="24"/>
          <w:lang w:eastAsia="ru-RU" w:bidi="ru-RU"/>
        </w:rPr>
        <w:t xml:space="preserve"> </w:t>
      </w:r>
      <w:r w:rsidRPr="00F10F49">
        <w:rPr>
          <w:rFonts w:eastAsia="Times New Roman" w:cs="Times New Roman"/>
          <w:color w:val="000000"/>
          <w:sz w:val="24"/>
          <w:szCs w:val="24"/>
          <w:lang w:val="uk-UA" w:eastAsia="uk-UA" w:bidi="uk-UA"/>
        </w:rPr>
        <w:t xml:space="preserve">фізичними </w:t>
      </w:r>
      <w:proofErr w:type="spellStart"/>
      <w:r w:rsidRPr="00F10F49">
        <w:rPr>
          <w:rFonts w:eastAsia="Times New Roman" w:cs="Times New Roman"/>
          <w:color w:val="000000"/>
          <w:sz w:val="24"/>
          <w:szCs w:val="24"/>
          <w:lang w:eastAsia="ru-RU" w:bidi="ru-RU"/>
        </w:rPr>
        <w:t>можливостями</w:t>
      </w:r>
      <w:proofErr w:type="spellEnd"/>
      <w:r w:rsidRPr="00F10F49">
        <w:rPr>
          <w:rFonts w:eastAsia="Times New Roman" w:cs="Times New Roman"/>
          <w:color w:val="000000"/>
          <w:sz w:val="24"/>
          <w:szCs w:val="24"/>
          <w:lang w:eastAsia="ru-RU" w:bidi="ru-RU"/>
        </w:rPr>
        <w:t xml:space="preserve"> до </w:t>
      </w:r>
      <w:r w:rsidRPr="00F10F49">
        <w:rPr>
          <w:rFonts w:eastAsia="Times New Roman" w:cs="Times New Roman"/>
          <w:color w:val="000000"/>
          <w:sz w:val="24"/>
          <w:szCs w:val="24"/>
          <w:lang w:val="uk-UA" w:eastAsia="uk-UA" w:bidi="uk-UA"/>
        </w:rPr>
        <w:t xml:space="preserve">об’єктів </w:t>
      </w:r>
      <w:r w:rsidRPr="00F10F49">
        <w:rPr>
          <w:rFonts w:eastAsia="Times New Roman" w:cs="Times New Roman"/>
          <w:color w:val="000000"/>
          <w:sz w:val="24"/>
          <w:szCs w:val="24"/>
          <w:lang w:eastAsia="ru-RU" w:bidi="ru-RU"/>
        </w:rPr>
        <w:t>благоустрою;</w:t>
      </w:r>
    </w:p>
    <w:p w:rsidR="00F66A52" w:rsidRPr="00F10F49" w:rsidRDefault="00F66A52" w:rsidP="00F66A52">
      <w:pPr>
        <w:widowControl w:val="0"/>
        <w:numPr>
          <w:ilvl w:val="0"/>
          <w:numId w:val="5"/>
        </w:numPr>
        <w:tabs>
          <w:tab w:val="left" w:pos="426"/>
        </w:tabs>
        <w:ind w:left="426" w:hanging="284"/>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ru-RU" w:bidi="ru-RU"/>
        </w:rPr>
        <w:t xml:space="preserve">проведення </w:t>
      </w:r>
      <w:r w:rsidRPr="00F10F49">
        <w:rPr>
          <w:rFonts w:eastAsia="Times New Roman" w:cs="Times New Roman"/>
          <w:color w:val="000000"/>
          <w:sz w:val="24"/>
          <w:szCs w:val="24"/>
          <w:lang w:val="uk-UA" w:eastAsia="uk-UA" w:bidi="uk-UA"/>
        </w:rPr>
        <w:t xml:space="preserve">профілактичної, роз’яснювальної </w:t>
      </w:r>
      <w:r w:rsidRPr="00F10F49">
        <w:rPr>
          <w:rFonts w:eastAsia="Times New Roman" w:cs="Times New Roman"/>
          <w:color w:val="000000"/>
          <w:sz w:val="24"/>
          <w:szCs w:val="24"/>
          <w:lang w:val="uk-UA" w:eastAsia="ru-RU" w:bidi="ru-RU"/>
        </w:rPr>
        <w:t xml:space="preserve">та </w:t>
      </w:r>
      <w:r w:rsidRPr="00F10F49">
        <w:rPr>
          <w:rFonts w:eastAsia="Times New Roman" w:cs="Times New Roman"/>
          <w:color w:val="000000"/>
          <w:sz w:val="24"/>
          <w:szCs w:val="24"/>
          <w:lang w:val="uk-UA" w:eastAsia="uk-UA" w:bidi="uk-UA"/>
        </w:rPr>
        <w:t xml:space="preserve">виховної </w:t>
      </w:r>
      <w:r w:rsidRPr="00F10F49">
        <w:rPr>
          <w:rFonts w:eastAsia="Times New Roman" w:cs="Times New Roman"/>
          <w:color w:val="000000"/>
          <w:sz w:val="24"/>
          <w:szCs w:val="24"/>
          <w:lang w:val="uk-UA" w:eastAsia="ru-RU" w:bidi="ru-RU"/>
        </w:rPr>
        <w:t xml:space="preserve">роботи серед населення щодо дотримання правил благоустрою, </w:t>
      </w:r>
      <w:r w:rsidRPr="00F10F49">
        <w:rPr>
          <w:rFonts w:eastAsia="Times New Roman" w:cs="Times New Roman"/>
          <w:color w:val="000000"/>
          <w:sz w:val="24"/>
          <w:szCs w:val="24"/>
          <w:lang w:val="uk-UA" w:eastAsia="uk-UA" w:bidi="uk-UA"/>
        </w:rPr>
        <w:t xml:space="preserve">санітарних </w:t>
      </w:r>
      <w:r w:rsidRPr="00F10F49">
        <w:rPr>
          <w:rFonts w:eastAsia="Times New Roman" w:cs="Times New Roman"/>
          <w:color w:val="000000"/>
          <w:sz w:val="24"/>
          <w:szCs w:val="24"/>
          <w:lang w:val="uk-UA" w:eastAsia="ru-RU" w:bidi="ru-RU"/>
        </w:rPr>
        <w:t xml:space="preserve">норм, правил </w:t>
      </w:r>
      <w:r w:rsidRPr="00F10F49">
        <w:rPr>
          <w:rFonts w:eastAsia="Times New Roman" w:cs="Times New Roman"/>
          <w:color w:val="000000"/>
          <w:sz w:val="24"/>
          <w:szCs w:val="24"/>
          <w:lang w:val="uk-UA" w:eastAsia="uk-UA" w:bidi="uk-UA"/>
        </w:rPr>
        <w:t xml:space="preserve">поведінки </w:t>
      </w:r>
      <w:r w:rsidRPr="00F10F49">
        <w:rPr>
          <w:rFonts w:eastAsia="Times New Roman" w:cs="Times New Roman"/>
          <w:color w:val="000000"/>
          <w:sz w:val="24"/>
          <w:szCs w:val="24"/>
          <w:lang w:val="uk-UA" w:eastAsia="ru-RU" w:bidi="ru-RU"/>
        </w:rPr>
        <w:t xml:space="preserve">в громадських </w:t>
      </w:r>
      <w:r w:rsidRPr="00F10F49">
        <w:rPr>
          <w:rFonts w:eastAsia="Times New Roman" w:cs="Times New Roman"/>
          <w:color w:val="000000"/>
          <w:sz w:val="24"/>
          <w:szCs w:val="24"/>
          <w:lang w:val="uk-UA" w:eastAsia="uk-UA" w:bidi="uk-UA"/>
        </w:rPr>
        <w:t xml:space="preserve">місцях, </w:t>
      </w:r>
      <w:r w:rsidRPr="00F10F49">
        <w:rPr>
          <w:rFonts w:eastAsia="Times New Roman" w:cs="Times New Roman"/>
          <w:color w:val="000000"/>
          <w:sz w:val="24"/>
          <w:szCs w:val="24"/>
          <w:lang w:val="uk-UA" w:eastAsia="ru-RU" w:bidi="ru-RU"/>
        </w:rPr>
        <w:t xml:space="preserve">впровадження </w:t>
      </w:r>
      <w:r w:rsidRPr="00F10F49">
        <w:rPr>
          <w:rFonts w:eastAsia="Times New Roman" w:cs="Times New Roman"/>
          <w:color w:val="000000"/>
          <w:sz w:val="24"/>
          <w:szCs w:val="24"/>
          <w:lang w:val="uk-UA" w:eastAsia="uk-UA" w:bidi="uk-UA"/>
        </w:rPr>
        <w:t xml:space="preserve">роздільного </w:t>
      </w:r>
      <w:r w:rsidRPr="00F10F49">
        <w:rPr>
          <w:rFonts w:eastAsia="Times New Roman" w:cs="Times New Roman"/>
          <w:color w:val="000000"/>
          <w:sz w:val="24"/>
          <w:szCs w:val="24"/>
          <w:lang w:val="uk-UA" w:eastAsia="ru-RU" w:bidi="ru-RU"/>
        </w:rPr>
        <w:t xml:space="preserve">збору твердих побутових </w:t>
      </w:r>
      <w:r w:rsidRPr="00F10F49">
        <w:rPr>
          <w:rFonts w:eastAsia="Times New Roman" w:cs="Times New Roman"/>
          <w:color w:val="000000"/>
          <w:sz w:val="24"/>
          <w:szCs w:val="24"/>
          <w:lang w:val="uk-UA" w:eastAsia="uk-UA" w:bidi="uk-UA"/>
        </w:rPr>
        <w:t xml:space="preserve">відходів, участі </w:t>
      </w:r>
      <w:r w:rsidRPr="00F10F49">
        <w:rPr>
          <w:rFonts w:eastAsia="Times New Roman" w:cs="Times New Roman"/>
          <w:color w:val="000000"/>
          <w:sz w:val="24"/>
          <w:szCs w:val="24"/>
          <w:lang w:val="uk-UA" w:eastAsia="ru-RU" w:bidi="ru-RU"/>
        </w:rPr>
        <w:t xml:space="preserve">громадян у заходах з благоустрою за </w:t>
      </w:r>
      <w:r w:rsidRPr="00F10F49">
        <w:rPr>
          <w:rFonts w:eastAsia="Times New Roman" w:cs="Times New Roman"/>
          <w:color w:val="000000"/>
          <w:sz w:val="24"/>
          <w:szCs w:val="24"/>
          <w:lang w:val="uk-UA" w:eastAsia="uk-UA" w:bidi="uk-UA"/>
        </w:rPr>
        <w:t xml:space="preserve">місцем їх </w:t>
      </w:r>
      <w:r w:rsidRPr="00F10F49">
        <w:rPr>
          <w:rFonts w:eastAsia="Times New Roman" w:cs="Times New Roman"/>
          <w:color w:val="000000"/>
          <w:sz w:val="24"/>
          <w:szCs w:val="24"/>
          <w:lang w:val="uk-UA" w:eastAsia="ru-RU" w:bidi="ru-RU"/>
        </w:rPr>
        <w:t xml:space="preserve">проживання. </w:t>
      </w:r>
    </w:p>
    <w:p w:rsidR="00F66A52" w:rsidRPr="00F10F49" w:rsidRDefault="00F66A52" w:rsidP="00F66A52">
      <w:pPr>
        <w:widowControl w:val="0"/>
        <w:rPr>
          <w:rFonts w:eastAsia="Times New Roman" w:cs="Times New Roman"/>
          <w:b/>
          <w:bCs/>
          <w:color w:val="000000"/>
          <w:sz w:val="24"/>
          <w:szCs w:val="24"/>
          <w:u w:val="single"/>
          <w:lang w:val="uk-UA" w:eastAsia="ru-RU" w:bidi="ru-RU"/>
        </w:rPr>
      </w:pPr>
    </w:p>
    <w:p w:rsidR="00F66A52" w:rsidRPr="00F10F49" w:rsidRDefault="00F66A52" w:rsidP="00F66A52">
      <w:pPr>
        <w:widowControl w:val="0"/>
        <w:rPr>
          <w:rFonts w:eastAsia="Times New Roman" w:cs="Times New Roman"/>
          <w:b/>
          <w:color w:val="000000"/>
          <w:sz w:val="24"/>
          <w:szCs w:val="24"/>
          <w:u w:val="single"/>
          <w:lang w:eastAsia="uk-UA" w:bidi="uk-UA"/>
        </w:rPr>
      </w:pPr>
      <w:r w:rsidRPr="00F10F49">
        <w:rPr>
          <w:rFonts w:eastAsia="Times New Roman" w:cs="Times New Roman"/>
          <w:b/>
          <w:color w:val="000000"/>
          <w:sz w:val="24"/>
          <w:szCs w:val="24"/>
          <w:u w:val="single"/>
          <w:lang w:val="uk-UA" w:eastAsia="ru-RU" w:bidi="ru-RU"/>
        </w:rPr>
        <w:t>І</w:t>
      </w:r>
      <w:r w:rsidRPr="00F10F49">
        <w:rPr>
          <w:rFonts w:eastAsia="Times New Roman" w:cs="Times New Roman"/>
          <w:b/>
          <w:color w:val="000000"/>
          <w:sz w:val="24"/>
          <w:szCs w:val="24"/>
          <w:u w:val="single"/>
          <w:lang w:val="en-US" w:eastAsia="ru-RU" w:bidi="ru-RU"/>
        </w:rPr>
        <w:t>V</w:t>
      </w:r>
      <w:r w:rsidRPr="00F10F49">
        <w:rPr>
          <w:rFonts w:eastAsia="Times New Roman" w:cs="Times New Roman"/>
          <w:b/>
          <w:color w:val="000000"/>
          <w:sz w:val="24"/>
          <w:szCs w:val="24"/>
          <w:u w:val="single"/>
          <w:lang w:val="uk-UA" w:eastAsia="ru-RU" w:bidi="ru-RU"/>
        </w:rPr>
        <w:t xml:space="preserve">. </w:t>
      </w:r>
      <w:r w:rsidRPr="00F10F49">
        <w:rPr>
          <w:rFonts w:eastAsia="Times New Roman" w:cs="Times New Roman"/>
          <w:b/>
          <w:color w:val="000000"/>
          <w:sz w:val="24"/>
          <w:szCs w:val="24"/>
          <w:u w:val="single"/>
          <w:lang w:eastAsia="ru-RU" w:bidi="ru-RU"/>
        </w:rPr>
        <w:t xml:space="preserve">Заходи </w:t>
      </w:r>
      <w:r w:rsidRPr="00F10F49">
        <w:rPr>
          <w:rFonts w:eastAsia="Times New Roman" w:cs="Times New Roman"/>
          <w:b/>
          <w:color w:val="000000"/>
          <w:sz w:val="24"/>
          <w:szCs w:val="24"/>
          <w:u w:val="single"/>
          <w:lang w:eastAsia="uk-UA" w:bidi="uk-UA"/>
        </w:rPr>
        <w:t xml:space="preserve">Програми </w:t>
      </w:r>
      <w:r w:rsidRPr="00F10F49">
        <w:rPr>
          <w:rFonts w:eastAsia="Times New Roman" w:cs="Times New Roman"/>
          <w:b/>
          <w:color w:val="000000"/>
          <w:sz w:val="24"/>
          <w:szCs w:val="24"/>
          <w:u w:val="single"/>
          <w:lang w:eastAsia="ru-RU" w:bidi="ru-RU"/>
        </w:rPr>
        <w:t xml:space="preserve">та </w:t>
      </w:r>
      <w:proofErr w:type="spellStart"/>
      <w:r w:rsidRPr="00F10F49">
        <w:rPr>
          <w:rFonts w:eastAsia="Times New Roman" w:cs="Times New Roman"/>
          <w:b/>
          <w:color w:val="000000"/>
          <w:sz w:val="24"/>
          <w:szCs w:val="24"/>
          <w:u w:val="single"/>
          <w:lang w:eastAsia="uk-UA" w:bidi="uk-UA"/>
        </w:rPr>
        <w:t>їх</w:t>
      </w:r>
      <w:proofErr w:type="spellEnd"/>
      <w:r w:rsidRPr="00F10F49">
        <w:rPr>
          <w:rFonts w:eastAsia="Times New Roman" w:cs="Times New Roman"/>
          <w:b/>
          <w:color w:val="000000"/>
          <w:sz w:val="24"/>
          <w:szCs w:val="24"/>
          <w:u w:val="single"/>
          <w:lang w:eastAsia="uk-UA" w:bidi="uk-UA"/>
        </w:rPr>
        <w:t xml:space="preserve"> </w:t>
      </w:r>
      <w:proofErr w:type="spellStart"/>
      <w:r w:rsidRPr="00F10F49">
        <w:rPr>
          <w:rFonts w:eastAsia="Times New Roman" w:cs="Times New Roman"/>
          <w:b/>
          <w:color w:val="000000"/>
          <w:sz w:val="24"/>
          <w:szCs w:val="24"/>
          <w:u w:val="single"/>
          <w:lang w:eastAsia="uk-UA" w:bidi="uk-UA"/>
        </w:rPr>
        <w:t>фінансове</w:t>
      </w:r>
      <w:proofErr w:type="spellEnd"/>
      <w:r w:rsidRPr="00F10F49">
        <w:rPr>
          <w:rFonts w:eastAsia="Times New Roman" w:cs="Times New Roman"/>
          <w:b/>
          <w:color w:val="000000"/>
          <w:sz w:val="24"/>
          <w:szCs w:val="24"/>
          <w:u w:val="single"/>
          <w:lang w:eastAsia="uk-UA" w:bidi="uk-UA"/>
        </w:rPr>
        <w:t xml:space="preserve"> забезпечення</w:t>
      </w:r>
    </w:p>
    <w:p w:rsidR="00F66A52" w:rsidRPr="00F10F49" w:rsidRDefault="00F66A52" w:rsidP="00F66A52">
      <w:pPr>
        <w:widowControl w:val="0"/>
        <w:contextualSpacing/>
        <w:rPr>
          <w:rFonts w:eastAsia="Times New Roman" w:cs="Times New Roman"/>
          <w:b/>
          <w:bCs/>
          <w:color w:val="000000"/>
          <w:sz w:val="24"/>
          <w:szCs w:val="24"/>
          <w:u w:val="single"/>
          <w:lang w:val="uk-UA" w:eastAsia="uk-UA" w:bidi="uk-UA"/>
        </w:rPr>
      </w:pPr>
    </w:p>
    <w:tbl>
      <w:tblPr>
        <w:tblStyle w:val="1"/>
        <w:tblW w:w="0" w:type="auto"/>
        <w:tblInd w:w="-147" w:type="dxa"/>
        <w:tblLayout w:type="fixed"/>
        <w:tblLook w:val="04A0" w:firstRow="1" w:lastRow="0" w:firstColumn="1" w:lastColumn="0" w:noHBand="0" w:noVBand="1"/>
      </w:tblPr>
      <w:tblGrid>
        <w:gridCol w:w="8080"/>
        <w:gridCol w:w="1565"/>
      </w:tblGrid>
      <w:tr w:rsidR="00F66A52" w:rsidRPr="00F10F49" w:rsidTr="00C56FA6">
        <w:trPr>
          <w:trHeight w:val="422"/>
        </w:trPr>
        <w:tc>
          <w:tcPr>
            <w:tcW w:w="8080" w:type="dxa"/>
            <w:vMerge w:val="restart"/>
          </w:tcPr>
          <w:p w:rsidR="00F66A52" w:rsidRPr="00F10F49" w:rsidRDefault="00F66A52" w:rsidP="00C56FA6">
            <w:pPr>
              <w:widowControl w:val="0"/>
              <w:jc w:val="center"/>
              <w:rPr>
                <w:rFonts w:ascii="Times New Roman" w:eastAsia="Times New Roman" w:hAnsi="Times New Roman" w:cs="Times New Roman"/>
                <w:color w:val="000000"/>
                <w:sz w:val="24"/>
                <w:szCs w:val="24"/>
                <w:lang w:val="en-US" w:eastAsia="uk-UA" w:bidi="uk-UA"/>
              </w:rPr>
            </w:pPr>
            <w:proofErr w:type="spellStart"/>
            <w:r w:rsidRPr="00F10F49">
              <w:rPr>
                <w:rFonts w:ascii="Times New Roman" w:eastAsia="Times New Roman" w:hAnsi="Times New Roman" w:cs="Times New Roman"/>
                <w:color w:val="000000"/>
                <w:sz w:val="24"/>
                <w:szCs w:val="24"/>
                <w:lang w:val="en-US" w:eastAsia="uk-UA" w:bidi="uk-UA"/>
              </w:rPr>
              <w:lastRenderedPageBreak/>
              <w:t>Найменування</w:t>
            </w:r>
            <w:proofErr w:type="spellEnd"/>
            <w:r w:rsidRPr="00F10F49">
              <w:rPr>
                <w:rFonts w:ascii="Times New Roman" w:eastAsia="Times New Roman" w:hAnsi="Times New Roman" w:cs="Times New Roman"/>
                <w:color w:val="000000"/>
                <w:sz w:val="24"/>
                <w:szCs w:val="24"/>
                <w:lang w:val="en-US" w:eastAsia="uk-UA" w:bidi="uk-UA"/>
              </w:rPr>
              <w:t xml:space="preserve"> </w:t>
            </w:r>
            <w:proofErr w:type="spellStart"/>
            <w:r w:rsidRPr="00F10F49">
              <w:rPr>
                <w:rFonts w:ascii="Times New Roman" w:eastAsia="Times New Roman" w:hAnsi="Times New Roman" w:cs="Times New Roman"/>
                <w:color w:val="000000"/>
                <w:sz w:val="24"/>
                <w:szCs w:val="24"/>
                <w:lang w:val="en-US" w:eastAsia="uk-UA" w:bidi="uk-UA"/>
              </w:rPr>
              <w:t>заходів</w:t>
            </w:r>
            <w:proofErr w:type="spellEnd"/>
          </w:p>
        </w:tc>
        <w:tc>
          <w:tcPr>
            <w:tcW w:w="1565" w:type="dxa"/>
          </w:tcPr>
          <w:p w:rsidR="00F66A52" w:rsidRPr="00F10F49" w:rsidRDefault="00F66A52" w:rsidP="00C56FA6">
            <w:pPr>
              <w:widowControl w:val="0"/>
              <w:ind w:right="-106"/>
              <w:jc w:val="center"/>
              <w:rPr>
                <w:rFonts w:ascii="Times New Roman" w:eastAsia="Times New Roman" w:hAnsi="Times New Roman" w:cs="Times New Roman"/>
                <w:color w:val="000000"/>
                <w:sz w:val="24"/>
                <w:szCs w:val="24"/>
                <w:lang w:val="en-US" w:eastAsia="uk-UA" w:bidi="uk-UA"/>
              </w:rPr>
            </w:pPr>
            <w:proofErr w:type="spellStart"/>
            <w:r w:rsidRPr="00F10F49">
              <w:rPr>
                <w:rFonts w:ascii="Times New Roman" w:eastAsia="Times New Roman" w:hAnsi="Times New Roman" w:cs="Times New Roman"/>
                <w:color w:val="000000"/>
                <w:sz w:val="24"/>
                <w:szCs w:val="24"/>
                <w:lang w:val="en-US" w:eastAsia="uk-UA" w:bidi="uk-UA"/>
              </w:rPr>
              <w:t>Обсяги</w:t>
            </w:r>
            <w:proofErr w:type="spellEnd"/>
            <w:r w:rsidRPr="00F10F49">
              <w:rPr>
                <w:rFonts w:ascii="Times New Roman" w:eastAsia="Times New Roman" w:hAnsi="Times New Roman" w:cs="Times New Roman"/>
                <w:color w:val="000000"/>
                <w:sz w:val="24"/>
                <w:szCs w:val="24"/>
                <w:lang w:val="en-US" w:eastAsia="uk-UA" w:bidi="uk-UA"/>
              </w:rPr>
              <w:t xml:space="preserve"> </w:t>
            </w:r>
            <w:proofErr w:type="spellStart"/>
            <w:r w:rsidRPr="00F10F49">
              <w:rPr>
                <w:rFonts w:ascii="Times New Roman" w:eastAsia="Times New Roman" w:hAnsi="Times New Roman" w:cs="Times New Roman"/>
                <w:color w:val="000000"/>
                <w:sz w:val="24"/>
                <w:szCs w:val="24"/>
                <w:lang w:val="en-US" w:eastAsia="uk-UA" w:bidi="uk-UA"/>
              </w:rPr>
              <w:t>фінансуваннятис</w:t>
            </w:r>
            <w:proofErr w:type="spellEnd"/>
            <w:r w:rsidRPr="00F10F49">
              <w:rPr>
                <w:rFonts w:ascii="Times New Roman" w:eastAsia="Times New Roman" w:hAnsi="Times New Roman" w:cs="Times New Roman"/>
                <w:color w:val="000000"/>
                <w:sz w:val="24"/>
                <w:szCs w:val="24"/>
                <w:lang w:val="en-US" w:eastAsia="uk-UA" w:bidi="uk-UA"/>
              </w:rPr>
              <w:t xml:space="preserve">. </w:t>
            </w:r>
            <w:proofErr w:type="spellStart"/>
            <w:r w:rsidRPr="00F10F49">
              <w:rPr>
                <w:rFonts w:ascii="Times New Roman" w:eastAsia="Times New Roman" w:hAnsi="Times New Roman" w:cs="Times New Roman"/>
                <w:color w:val="000000"/>
                <w:sz w:val="24"/>
                <w:szCs w:val="24"/>
                <w:lang w:val="en-US" w:eastAsia="uk-UA" w:bidi="uk-UA"/>
              </w:rPr>
              <w:t>грн</w:t>
            </w:r>
            <w:proofErr w:type="spellEnd"/>
            <w:r w:rsidRPr="00F10F49">
              <w:rPr>
                <w:rFonts w:ascii="Times New Roman" w:eastAsia="Times New Roman" w:hAnsi="Times New Roman" w:cs="Times New Roman"/>
                <w:color w:val="000000"/>
                <w:sz w:val="24"/>
                <w:szCs w:val="24"/>
                <w:lang w:val="en-US" w:eastAsia="uk-UA" w:bidi="uk-UA"/>
              </w:rPr>
              <w:t>.</w:t>
            </w:r>
          </w:p>
        </w:tc>
      </w:tr>
      <w:tr w:rsidR="00F66A52" w:rsidRPr="00F10F49" w:rsidTr="00C56FA6">
        <w:trPr>
          <w:trHeight w:val="73"/>
        </w:trPr>
        <w:tc>
          <w:tcPr>
            <w:tcW w:w="8080" w:type="dxa"/>
            <w:vMerge/>
          </w:tcPr>
          <w:p w:rsidR="00F66A52" w:rsidRPr="00F10F49" w:rsidRDefault="00F66A52" w:rsidP="00C56FA6">
            <w:pPr>
              <w:widowControl w:val="0"/>
              <w:rPr>
                <w:rFonts w:ascii="Times New Roman" w:eastAsia="Courier New" w:hAnsi="Times New Roman" w:cs="Times New Roman"/>
                <w:color w:val="000000"/>
                <w:sz w:val="24"/>
                <w:szCs w:val="24"/>
                <w:lang w:val="en-US" w:eastAsia="uk-UA" w:bidi="uk-UA"/>
              </w:rPr>
            </w:pPr>
          </w:p>
        </w:tc>
        <w:tc>
          <w:tcPr>
            <w:tcW w:w="1565" w:type="dxa"/>
          </w:tcPr>
          <w:p w:rsidR="00F66A52" w:rsidRPr="00F10F49" w:rsidRDefault="00F66A52" w:rsidP="00C56FA6">
            <w:pPr>
              <w:widowControl w:val="0"/>
              <w:jc w:val="center"/>
              <w:rPr>
                <w:rFonts w:ascii="Times New Roman" w:eastAsia="Times New Roman" w:hAnsi="Times New Roman" w:cs="Times New Roman"/>
                <w:color w:val="000000"/>
                <w:sz w:val="24"/>
                <w:szCs w:val="24"/>
                <w:lang w:val="uk-UA" w:eastAsia="uk-UA" w:bidi="uk-UA"/>
              </w:rPr>
            </w:pPr>
            <w:r w:rsidRPr="00F10F49">
              <w:rPr>
                <w:rFonts w:ascii="Times New Roman" w:eastAsia="Times New Roman" w:hAnsi="Times New Roman" w:cs="Times New Roman"/>
                <w:color w:val="000000"/>
                <w:sz w:val="24"/>
                <w:szCs w:val="24"/>
                <w:lang w:val="en-US" w:eastAsia="uk-UA" w:bidi="uk-UA"/>
              </w:rPr>
              <w:t>202</w:t>
            </w:r>
            <w:r>
              <w:rPr>
                <w:rFonts w:ascii="Times New Roman" w:eastAsia="Times New Roman" w:hAnsi="Times New Roman" w:cs="Times New Roman"/>
                <w:color w:val="000000"/>
                <w:sz w:val="24"/>
                <w:szCs w:val="24"/>
                <w:lang w:val="uk-UA" w:eastAsia="uk-UA" w:bidi="uk-UA"/>
              </w:rPr>
              <w:t>4</w:t>
            </w:r>
          </w:p>
        </w:tc>
      </w:tr>
      <w:tr w:rsidR="00F66A52" w:rsidRPr="00F10F49" w:rsidTr="00C56FA6">
        <w:tc>
          <w:tcPr>
            <w:tcW w:w="8080" w:type="dxa"/>
          </w:tcPr>
          <w:p w:rsidR="00F66A52" w:rsidRPr="00F10F49" w:rsidRDefault="00F66A52" w:rsidP="00C56FA6">
            <w:pPr>
              <w:widowControl w:val="0"/>
              <w:tabs>
                <w:tab w:val="left" w:pos="1738"/>
                <w:tab w:val="left" w:pos="3398"/>
              </w:tabs>
              <w:rPr>
                <w:rFonts w:ascii="Times New Roman" w:eastAsia="Times New Roman" w:hAnsi="Times New Roman" w:cs="Times New Roman"/>
                <w:color w:val="000000"/>
                <w:lang w:eastAsia="uk-UA" w:bidi="uk-UA"/>
              </w:rPr>
            </w:pPr>
            <w:proofErr w:type="spellStart"/>
            <w:r w:rsidRPr="00F10F49">
              <w:rPr>
                <w:rFonts w:ascii="Times New Roman" w:eastAsia="Times New Roman" w:hAnsi="Times New Roman" w:cs="Times New Roman"/>
                <w:b/>
                <w:bCs/>
                <w:color w:val="000000"/>
                <w:lang w:eastAsia="uk-UA" w:bidi="uk-UA"/>
              </w:rPr>
              <w:t>Придбання</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предметів</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матеріалів</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обладнання</w:t>
            </w:r>
            <w:proofErr w:type="spellEnd"/>
            <w:r w:rsidRPr="00F10F49">
              <w:rPr>
                <w:rFonts w:ascii="Times New Roman" w:eastAsia="Times New Roman" w:hAnsi="Times New Roman" w:cs="Times New Roman"/>
                <w:b/>
                <w:bCs/>
                <w:color w:val="000000"/>
                <w:lang w:eastAsia="uk-UA" w:bidi="uk-UA"/>
              </w:rPr>
              <w:t xml:space="preserve"> та </w:t>
            </w:r>
            <w:proofErr w:type="spellStart"/>
            <w:r w:rsidRPr="00F10F49">
              <w:rPr>
                <w:rFonts w:ascii="Times New Roman" w:eastAsia="Times New Roman" w:hAnsi="Times New Roman" w:cs="Times New Roman"/>
                <w:b/>
                <w:bCs/>
                <w:color w:val="000000"/>
                <w:lang w:eastAsia="uk-UA" w:bidi="uk-UA"/>
              </w:rPr>
              <w:t>інвентарю</w:t>
            </w:r>
            <w:proofErr w:type="spellEnd"/>
          </w:p>
          <w:p w:rsidR="00F66A52" w:rsidRPr="00F10F49" w:rsidRDefault="00F66A52" w:rsidP="00C56FA6">
            <w:pPr>
              <w:widowControl w:val="0"/>
              <w:tabs>
                <w:tab w:val="left" w:pos="984"/>
                <w:tab w:val="left" w:pos="1680"/>
                <w:tab w:val="right" w:pos="4531"/>
              </w:tabs>
              <w:jc w:val="both"/>
              <w:rPr>
                <w:rFonts w:ascii="Times New Roman" w:eastAsia="Times New Roman" w:hAnsi="Times New Roman" w:cs="Times New Roman"/>
                <w:color w:val="000000"/>
                <w:sz w:val="20"/>
                <w:szCs w:val="20"/>
                <w:lang w:eastAsia="uk-UA" w:bidi="uk-UA"/>
              </w:rPr>
            </w:pPr>
            <w:r w:rsidRPr="00F10F49">
              <w:rPr>
                <w:rFonts w:ascii="Times New Roman" w:eastAsia="Times New Roman" w:hAnsi="Times New Roman" w:cs="Times New Roman"/>
                <w:i/>
                <w:iCs/>
                <w:color w:val="000000"/>
                <w:sz w:val="20"/>
                <w:szCs w:val="20"/>
                <w:lang w:eastAsia="uk-UA" w:bidi="uk-UA"/>
              </w:rPr>
              <w:t>(</w:t>
            </w:r>
            <w:proofErr w:type="spellStart"/>
            <w:r w:rsidRPr="00F10F49">
              <w:rPr>
                <w:rFonts w:ascii="Times New Roman" w:eastAsia="Times New Roman" w:hAnsi="Times New Roman" w:cs="Times New Roman"/>
                <w:i/>
                <w:iCs/>
                <w:color w:val="000000"/>
                <w:sz w:val="20"/>
                <w:szCs w:val="20"/>
                <w:lang w:eastAsia="uk-UA" w:bidi="uk-UA"/>
              </w:rPr>
              <w:t>Лампи</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електричні</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електричні</w:t>
            </w:r>
            <w:proofErr w:type="spellEnd"/>
            <w:r w:rsidRPr="00F10F49">
              <w:rPr>
                <w:rFonts w:ascii="Times New Roman" w:eastAsia="Times New Roman" w:hAnsi="Times New Roman" w:cs="Times New Roman"/>
                <w:i/>
                <w:iCs/>
                <w:color w:val="000000"/>
                <w:sz w:val="20"/>
                <w:szCs w:val="20"/>
                <w:lang w:eastAsia="uk-UA" w:bidi="uk-UA"/>
              </w:rPr>
              <w:t xml:space="preserve"> проводи, </w:t>
            </w:r>
            <w:proofErr w:type="spellStart"/>
            <w:r w:rsidRPr="00F10F49">
              <w:rPr>
                <w:rFonts w:ascii="Times New Roman" w:eastAsia="Times New Roman" w:hAnsi="Times New Roman" w:cs="Times New Roman"/>
                <w:i/>
                <w:iCs/>
                <w:color w:val="000000"/>
                <w:sz w:val="20"/>
                <w:szCs w:val="20"/>
                <w:lang w:eastAsia="uk-UA" w:bidi="uk-UA"/>
              </w:rPr>
              <w:t>лічильники</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таймери</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освітлювальне</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обладнання</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світильники</w:t>
            </w:r>
            <w:proofErr w:type="spellEnd"/>
            <w:r w:rsidRPr="00F10F49">
              <w:rPr>
                <w:rFonts w:ascii="Times New Roman" w:eastAsia="Times New Roman" w:hAnsi="Times New Roman" w:cs="Times New Roman"/>
                <w:i/>
                <w:iCs/>
                <w:color w:val="000000"/>
                <w:sz w:val="20"/>
                <w:szCs w:val="20"/>
                <w:lang w:eastAsia="uk-UA" w:bidi="uk-UA"/>
              </w:rPr>
              <w:t xml:space="preserve"> та </w:t>
            </w:r>
            <w:proofErr w:type="spellStart"/>
            <w:r w:rsidRPr="00F10F49">
              <w:rPr>
                <w:rFonts w:ascii="Times New Roman" w:eastAsia="Times New Roman" w:hAnsi="Times New Roman" w:cs="Times New Roman"/>
                <w:i/>
                <w:iCs/>
                <w:color w:val="000000"/>
                <w:sz w:val="20"/>
                <w:szCs w:val="20"/>
                <w:lang w:eastAsia="uk-UA" w:bidi="uk-UA"/>
              </w:rPr>
              <w:t>освітлювальна</w:t>
            </w:r>
            <w:proofErr w:type="spellEnd"/>
            <w:r w:rsidRPr="00F10F49">
              <w:rPr>
                <w:rFonts w:ascii="Times New Roman" w:eastAsia="Times New Roman" w:hAnsi="Times New Roman" w:cs="Times New Roman"/>
                <w:i/>
                <w:iCs/>
                <w:color w:val="000000"/>
                <w:sz w:val="20"/>
                <w:szCs w:val="20"/>
                <w:lang w:eastAsia="uk-UA" w:bidi="uk-UA"/>
              </w:rPr>
              <w:t xml:space="preserve"> арматура; </w:t>
            </w:r>
            <w:proofErr w:type="spellStart"/>
            <w:r w:rsidRPr="00F10F49">
              <w:rPr>
                <w:rFonts w:ascii="Times New Roman" w:eastAsia="Times New Roman" w:hAnsi="Times New Roman" w:cs="Times New Roman"/>
                <w:i/>
                <w:iCs/>
                <w:color w:val="000000"/>
                <w:sz w:val="20"/>
                <w:szCs w:val="20"/>
                <w:lang w:eastAsia="uk-UA" w:bidi="uk-UA"/>
              </w:rPr>
              <w:t>фарба</w:t>
            </w:r>
            <w:proofErr w:type="spellEnd"/>
            <w:r w:rsidRPr="00F10F49">
              <w:rPr>
                <w:rFonts w:ascii="Times New Roman" w:eastAsia="Times New Roman" w:hAnsi="Times New Roman" w:cs="Times New Roman"/>
                <w:i/>
                <w:iCs/>
                <w:color w:val="000000"/>
                <w:sz w:val="20"/>
                <w:szCs w:val="20"/>
                <w:lang w:eastAsia="uk-UA" w:bidi="uk-UA"/>
              </w:rPr>
              <w:t xml:space="preserve">; цемент, </w:t>
            </w:r>
            <w:proofErr w:type="spellStart"/>
            <w:r w:rsidRPr="00F10F49">
              <w:rPr>
                <w:rFonts w:ascii="Times New Roman" w:eastAsia="Times New Roman" w:hAnsi="Times New Roman" w:cs="Times New Roman"/>
                <w:i/>
                <w:iCs/>
                <w:color w:val="000000"/>
                <w:sz w:val="20"/>
                <w:szCs w:val="20"/>
                <w:lang w:eastAsia="uk-UA" w:bidi="uk-UA"/>
              </w:rPr>
              <w:t>запасні</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частини</w:t>
            </w:r>
            <w:proofErr w:type="spellEnd"/>
            <w:r w:rsidRPr="00F10F49">
              <w:rPr>
                <w:rFonts w:ascii="Times New Roman" w:eastAsia="Times New Roman" w:hAnsi="Times New Roman" w:cs="Times New Roman"/>
                <w:i/>
                <w:iCs/>
                <w:color w:val="000000"/>
                <w:sz w:val="20"/>
                <w:szCs w:val="20"/>
                <w:lang w:eastAsia="uk-UA" w:bidi="uk-UA"/>
              </w:rPr>
              <w:t xml:space="preserve">; </w:t>
            </w:r>
            <w:proofErr w:type="spellStart"/>
            <w:r w:rsidRPr="00F10F49">
              <w:rPr>
                <w:rFonts w:ascii="Times New Roman" w:eastAsia="Times New Roman" w:hAnsi="Times New Roman" w:cs="Times New Roman"/>
                <w:i/>
                <w:iCs/>
                <w:color w:val="000000"/>
                <w:sz w:val="20"/>
                <w:szCs w:val="20"/>
                <w:lang w:eastAsia="uk-UA" w:bidi="uk-UA"/>
              </w:rPr>
              <w:t>вироби</w:t>
            </w:r>
            <w:proofErr w:type="spellEnd"/>
            <w:r w:rsidRPr="00F10F49">
              <w:rPr>
                <w:rFonts w:ascii="Times New Roman" w:eastAsia="Times New Roman" w:hAnsi="Times New Roman" w:cs="Times New Roman"/>
                <w:i/>
                <w:iCs/>
                <w:color w:val="000000"/>
                <w:sz w:val="20"/>
                <w:szCs w:val="20"/>
                <w:lang w:eastAsia="uk-UA" w:bidi="uk-UA"/>
              </w:rPr>
              <w:t xml:space="preserve"> з </w:t>
            </w:r>
            <w:proofErr w:type="spellStart"/>
            <w:r w:rsidRPr="00F10F49">
              <w:rPr>
                <w:rFonts w:ascii="Times New Roman" w:eastAsia="Times New Roman" w:hAnsi="Times New Roman" w:cs="Times New Roman"/>
                <w:i/>
                <w:iCs/>
                <w:color w:val="000000"/>
                <w:sz w:val="20"/>
                <w:szCs w:val="20"/>
                <w:lang w:eastAsia="uk-UA" w:bidi="uk-UA"/>
              </w:rPr>
              <w:t>граніту</w:t>
            </w:r>
            <w:proofErr w:type="spellEnd"/>
            <w:r w:rsidRPr="00F10F49">
              <w:rPr>
                <w:rFonts w:ascii="Times New Roman" w:eastAsia="Times New Roman" w:hAnsi="Times New Roman" w:cs="Times New Roman"/>
                <w:i/>
                <w:iCs/>
                <w:color w:val="000000"/>
                <w:sz w:val="20"/>
                <w:szCs w:val="20"/>
                <w:lang w:eastAsia="uk-UA" w:bidi="uk-UA"/>
              </w:rPr>
              <w:t xml:space="preserve"> та </w:t>
            </w:r>
            <w:proofErr w:type="spellStart"/>
            <w:r w:rsidRPr="00F10F49">
              <w:rPr>
                <w:rFonts w:ascii="Times New Roman" w:eastAsia="Times New Roman" w:hAnsi="Times New Roman" w:cs="Times New Roman"/>
                <w:i/>
                <w:iCs/>
                <w:color w:val="000000"/>
                <w:sz w:val="20"/>
                <w:szCs w:val="20"/>
                <w:lang w:eastAsia="uk-UA" w:bidi="uk-UA"/>
              </w:rPr>
              <w:t>ін</w:t>
            </w:r>
            <w:proofErr w:type="spellEnd"/>
            <w:r w:rsidRPr="00F10F49">
              <w:rPr>
                <w:rFonts w:ascii="Times New Roman" w:eastAsia="Times New Roman" w:hAnsi="Times New Roman" w:cs="Times New Roman"/>
                <w:i/>
                <w:iCs/>
                <w:color w:val="000000"/>
                <w:sz w:val="20"/>
                <w:szCs w:val="20"/>
                <w:lang w:eastAsia="uk-UA" w:bidi="uk-UA"/>
              </w:rPr>
              <w:t>.)</w:t>
            </w:r>
          </w:p>
        </w:tc>
        <w:tc>
          <w:tcPr>
            <w:tcW w:w="1565" w:type="dxa"/>
          </w:tcPr>
          <w:p w:rsidR="00F66A52" w:rsidRPr="00951CD5" w:rsidRDefault="00F66A52" w:rsidP="00C56FA6">
            <w:pPr>
              <w:widowControl w:val="0"/>
              <w:jc w:val="center"/>
              <w:rPr>
                <w:rFonts w:ascii="Times New Roman" w:eastAsia="Times New Roman" w:hAnsi="Times New Roman" w:cs="Times New Roman"/>
                <w:sz w:val="24"/>
                <w:szCs w:val="24"/>
                <w:lang w:val="uk-UA" w:eastAsia="uk-UA" w:bidi="uk-UA"/>
              </w:rPr>
            </w:pPr>
            <w:r w:rsidRPr="00951CD5">
              <w:rPr>
                <w:rFonts w:ascii="Times New Roman" w:eastAsia="Times New Roman" w:hAnsi="Times New Roman" w:cs="Times New Roman"/>
                <w:sz w:val="24"/>
                <w:szCs w:val="24"/>
                <w:lang w:val="uk-UA" w:eastAsia="uk-UA" w:bidi="uk-UA"/>
              </w:rPr>
              <w:t>10</w:t>
            </w:r>
            <w:r w:rsidRPr="00951CD5">
              <w:rPr>
                <w:rFonts w:ascii="Times New Roman" w:eastAsia="Times New Roman" w:hAnsi="Times New Roman" w:cs="Times New Roman"/>
                <w:sz w:val="24"/>
                <w:szCs w:val="24"/>
                <w:lang w:val="en-US" w:eastAsia="uk-UA" w:bidi="uk-UA"/>
              </w:rPr>
              <w:t>0</w:t>
            </w:r>
            <w:r w:rsidRPr="00951CD5">
              <w:rPr>
                <w:rFonts w:ascii="Times New Roman" w:eastAsia="Times New Roman" w:hAnsi="Times New Roman" w:cs="Times New Roman"/>
                <w:sz w:val="24"/>
                <w:szCs w:val="24"/>
                <w:lang w:val="uk-UA" w:eastAsia="uk-UA" w:bidi="uk-UA"/>
              </w:rPr>
              <w:t xml:space="preserve"> </w:t>
            </w:r>
            <w:r w:rsidRPr="00951CD5">
              <w:rPr>
                <w:rFonts w:ascii="Times New Roman" w:eastAsia="Times New Roman" w:hAnsi="Times New Roman" w:cs="Times New Roman"/>
                <w:sz w:val="24"/>
                <w:szCs w:val="24"/>
                <w:lang w:val="en-US" w:eastAsia="uk-UA" w:bidi="uk-UA"/>
              </w:rPr>
              <w:t>00</w:t>
            </w:r>
            <w:r w:rsidRPr="00951CD5">
              <w:rPr>
                <w:rFonts w:ascii="Times New Roman" w:eastAsia="Times New Roman" w:hAnsi="Times New Roman" w:cs="Times New Roman"/>
                <w:sz w:val="24"/>
                <w:szCs w:val="24"/>
                <w:lang w:val="uk-UA" w:eastAsia="uk-UA" w:bidi="uk-UA"/>
              </w:rPr>
              <w:t>0</w:t>
            </w:r>
          </w:p>
        </w:tc>
      </w:tr>
      <w:tr w:rsidR="00F66A52" w:rsidRPr="00F10F49" w:rsidTr="00C56FA6">
        <w:tc>
          <w:tcPr>
            <w:tcW w:w="8080" w:type="dxa"/>
          </w:tcPr>
          <w:p w:rsidR="00F66A52" w:rsidRPr="00F10F49" w:rsidRDefault="00F66A52" w:rsidP="00C56FA6">
            <w:pPr>
              <w:widowControl w:val="0"/>
              <w:rPr>
                <w:rFonts w:ascii="Times New Roman" w:eastAsia="Times New Roman" w:hAnsi="Times New Roman" w:cs="Times New Roman"/>
                <w:color w:val="000000"/>
                <w:lang w:val="uk-UA" w:eastAsia="uk-UA" w:bidi="uk-UA"/>
              </w:rPr>
            </w:pPr>
            <w:r w:rsidRPr="00F10F49">
              <w:rPr>
                <w:rFonts w:ascii="Times New Roman" w:eastAsia="Times New Roman" w:hAnsi="Times New Roman" w:cs="Times New Roman"/>
                <w:b/>
                <w:bCs/>
                <w:color w:val="000000"/>
                <w:lang w:val="uk-UA" w:eastAsia="uk-UA" w:bidi="uk-UA"/>
              </w:rPr>
              <w:t>Оплата послуг (крім комунальних)</w:t>
            </w:r>
          </w:p>
          <w:p w:rsidR="00F66A52" w:rsidRPr="00F10F49" w:rsidRDefault="00F66A52" w:rsidP="00C56FA6">
            <w:pPr>
              <w:widowControl w:val="0"/>
              <w:tabs>
                <w:tab w:val="left" w:pos="1104"/>
                <w:tab w:val="left" w:pos="2386"/>
                <w:tab w:val="left" w:pos="3077"/>
                <w:tab w:val="right" w:pos="4488"/>
              </w:tabs>
              <w:jc w:val="both"/>
              <w:rPr>
                <w:rFonts w:ascii="Times New Roman" w:eastAsia="Times New Roman" w:hAnsi="Times New Roman" w:cs="Times New Roman"/>
                <w:color w:val="000000"/>
                <w:sz w:val="20"/>
                <w:szCs w:val="20"/>
                <w:lang w:val="uk-UA" w:eastAsia="uk-UA" w:bidi="uk-UA"/>
              </w:rPr>
            </w:pPr>
            <w:r w:rsidRPr="00F10F49">
              <w:rPr>
                <w:rFonts w:ascii="Times New Roman" w:eastAsia="Times New Roman" w:hAnsi="Times New Roman" w:cs="Times New Roman"/>
                <w:i/>
                <w:iCs/>
                <w:color w:val="000000"/>
                <w:sz w:val="20"/>
                <w:szCs w:val="20"/>
                <w:lang w:val="uk-UA" w:eastAsia="uk-UA" w:bidi="uk-UA"/>
              </w:rPr>
              <w:t xml:space="preserve">(Поточний ремонт доріг, технічне обслуговування електромереж зовнішнього освітлення; повірка та програмування лічильників; послуги обкошування зеленої зони;  збирання та вивіз сміття, послуги з утримання територій, вивіз мулу, послуги з </w:t>
            </w:r>
            <w:proofErr w:type="spellStart"/>
            <w:r w:rsidRPr="00F10F49">
              <w:rPr>
                <w:rFonts w:ascii="Times New Roman" w:eastAsia="Times New Roman" w:hAnsi="Times New Roman" w:cs="Times New Roman"/>
                <w:i/>
                <w:iCs/>
                <w:color w:val="000000"/>
                <w:sz w:val="20"/>
                <w:szCs w:val="20"/>
                <w:lang w:val="uk-UA" w:eastAsia="uk-UA" w:bidi="uk-UA"/>
              </w:rPr>
              <w:t>кронування</w:t>
            </w:r>
            <w:proofErr w:type="spellEnd"/>
            <w:r w:rsidRPr="00F10F49">
              <w:rPr>
                <w:rFonts w:ascii="Times New Roman" w:eastAsia="Times New Roman" w:hAnsi="Times New Roman" w:cs="Times New Roman"/>
                <w:i/>
                <w:iCs/>
                <w:color w:val="000000"/>
                <w:sz w:val="20"/>
                <w:szCs w:val="20"/>
                <w:lang w:val="uk-UA" w:eastAsia="uk-UA" w:bidi="uk-UA"/>
              </w:rPr>
              <w:t>, санітарної обрізки та видалення аварійних та сухостійних дерев, виготовлення технічних паспортів, проведення лабораторних досліджень якості води  та ін.)</w:t>
            </w:r>
          </w:p>
        </w:tc>
        <w:tc>
          <w:tcPr>
            <w:tcW w:w="1565" w:type="dxa"/>
          </w:tcPr>
          <w:p w:rsidR="00F66A52" w:rsidRPr="00951CD5" w:rsidRDefault="00F66A52" w:rsidP="00C56FA6">
            <w:pPr>
              <w:widowControl w:val="0"/>
              <w:jc w:val="center"/>
              <w:rPr>
                <w:rFonts w:ascii="Times New Roman" w:eastAsia="Times New Roman" w:hAnsi="Times New Roman" w:cs="Times New Roman"/>
                <w:sz w:val="24"/>
                <w:szCs w:val="24"/>
                <w:lang w:val="en-US" w:eastAsia="uk-UA" w:bidi="uk-UA"/>
              </w:rPr>
            </w:pPr>
            <w:r w:rsidRPr="00951CD5">
              <w:rPr>
                <w:rFonts w:ascii="Times New Roman" w:eastAsia="Times New Roman" w:hAnsi="Times New Roman" w:cs="Times New Roman"/>
                <w:sz w:val="24"/>
                <w:szCs w:val="24"/>
                <w:lang w:val="uk-UA" w:eastAsia="uk-UA" w:bidi="uk-UA"/>
              </w:rPr>
              <w:t>920 0</w:t>
            </w:r>
            <w:r w:rsidRPr="00951CD5">
              <w:rPr>
                <w:rFonts w:ascii="Times New Roman" w:eastAsia="Times New Roman" w:hAnsi="Times New Roman" w:cs="Times New Roman"/>
                <w:sz w:val="24"/>
                <w:szCs w:val="24"/>
                <w:lang w:val="en-US" w:eastAsia="uk-UA" w:bidi="uk-UA"/>
              </w:rPr>
              <w:t>00</w:t>
            </w:r>
          </w:p>
        </w:tc>
      </w:tr>
      <w:tr w:rsidR="00F66A52" w:rsidRPr="00F10F49" w:rsidTr="00C56FA6">
        <w:tc>
          <w:tcPr>
            <w:tcW w:w="8080" w:type="dxa"/>
          </w:tcPr>
          <w:p w:rsidR="00F66A52" w:rsidRPr="00F10F49" w:rsidRDefault="00F66A52" w:rsidP="00C56FA6">
            <w:pPr>
              <w:widowControl w:val="0"/>
              <w:rPr>
                <w:rFonts w:ascii="Times New Roman" w:eastAsia="Times New Roman" w:hAnsi="Times New Roman" w:cs="Times New Roman"/>
                <w:color w:val="000000"/>
                <w:lang w:val="en-US" w:eastAsia="uk-UA" w:bidi="uk-UA"/>
              </w:rPr>
            </w:pPr>
            <w:proofErr w:type="spellStart"/>
            <w:r w:rsidRPr="00F10F49">
              <w:rPr>
                <w:rFonts w:ascii="Times New Roman" w:eastAsia="Times New Roman" w:hAnsi="Times New Roman" w:cs="Times New Roman"/>
                <w:b/>
                <w:bCs/>
                <w:color w:val="000000"/>
                <w:lang w:val="en-US" w:eastAsia="uk-UA" w:bidi="uk-UA"/>
              </w:rPr>
              <w:t>Оплата</w:t>
            </w:r>
            <w:proofErr w:type="spellEnd"/>
            <w:r w:rsidRPr="00F10F49">
              <w:rPr>
                <w:rFonts w:ascii="Times New Roman" w:eastAsia="Times New Roman" w:hAnsi="Times New Roman" w:cs="Times New Roman"/>
                <w:b/>
                <w:bCs/>
                <w:color w:val="000000"/>
                <w:lang w:val="en-US" w:eastAsia="uk-UA" w:bidi="uk-UA"/>
              </w:rPr>
              <w:t xml:space="preserve"> </w:t>
            </w:r>
            <w:proofErr w:type="spellStart"/>
            <w:r w:rsidRPr="00F10F49">
              <w:rPr>
                <w:rFonts w:ascii="Times New Roman" w:eastAsia="Times New Roman" w:hAnsi="Times New Roman" w:cs="Times New Roman"/>
                <w:b/>
                <w:bCs/>
                <w:color w:val="000000"/>
                <w:lang w:val="en-US" w:eastAsia="uk-UA" w:bidi="uk-UA"/>
              </w:rPr>
              <w:t>електроенергії</w:t>
            </w:r>
            <w:proofErr w:type="spellEnd"/>
            <w:r w:rsidRPr="00F10F49">
              <w:rPr>
                <w:rFonts w:ascii="Times New Roman" w:eastAsia="Times New Roman" w:hAnsi="Times New Roman" w:cs="Times New Roman"/>
                <w:b/>
                <w:bCs/>
                <w:color w:val="000000"/>
                <w:lang w:val="en-US" w:eastAsia="uk-UA" w:bidi="uk-UA"/>
              </w:rPr>
              <w:t xml:space="preserve"> </w:t>
            </w:r>
            <w:proofErr w:type="spellStart"/>
            <w:r w:rsidRPr="00F10F49">
              <w:rPr>
                <w:rFonts w:ascii="Times New Roman" w:eastAsia="Times New Roman" w:hAnsi="Times New Roman" w:cs="Times New Roman"/>
                <w:b/>
                <w:bCs/>
                <w:color w:val="000000"/>
                <w:lang w:val="en-US" w:eastAsia="uk-UA" w:bidi="uk-UA"/>
              </w:rPr>
              <w:t>та</w:t>
            </w:r>
            <w:proofErr w:type="spellEnd"/>
            <w:r w:rsidRPr="00F10F49">
              <w:rPr>
                <w:rFonts w:ascii="Times New Roman" w:eastAsia="Times New Roman" w:hAnsi="Times New Roman" w:cs="Times New Roman"/>
                <w:b/>
                <w:bCs/>
                <w:color w:val="000000"/>
                <w:lang w:val="en-US" w:eastAsia="uk-UA" w:bidi="uk-UA"/>
              </w:rPr>
              <w:t xml:space="preserve"> </w:t>
            </w:r>
            <w:proofErr w:type="spellStart"/>
            <w:r w:rsidRPr="00F10F49">
              <w:rPr>
                <w:rFonts w:ascii="Times New Roman" w:eastAsia="Times New Roman" w:hAnsi="Times New Roman" w:cs="Times New Roman"/>
                <w:b/>
                <w:bCs/>
                <w:color w:val="000000"/>
                <w:lang w:val="en-US" w:eastAsia="uk-UA" w:bidi="uk-UA"/>
              </w:rPr>
              <w:t>енергоносіїв</w:t>
            </w:r>
            <w:proofErr w:type="spellEnd"/>
          </w:p>
        </w:tc>
        <w:tc>
          <w:tcPr>
            <w:tcW w:w="1565" w:type="dxa"/>
          </w:tcPr>
          <w:p w:rsidR="00F66A52" w:rsidRPr="00951CD5" w:rsidRDefault="00F66A52" w:rsidP="00C56FA6">
            <w:pPr>
              <w:widowControl w:val="0"/>
              <w:ind w:right="140"/>
              <w:jc w:val="center"/>
              <w:rPr>
                <w:rFonts w:ascii="Times New Roman" w:eastAsia="Times New Roman" w:hAnsi="Times New Roman" w:cs="Times New Roman"/>
                <w:sz w:val="24"/>
                <w:szCs w:val="24"/>
                <w:lang w:val="uk-UA" w:eastAsia="uk-UA" w:bidi="uk-UA"/>
              </w:rPr>
            </w:pPr>
            <w:r w:rsidRPr="00951CD5">
              <w:rPr>
                <w:rFonts w:ascii="Times New Roman" w:eastAsia="Times New Roman" w:hAnsi="Times New Roman" w:cs="Times New Roman"/>
                <w:sz w:val="24"/>
                <w:szCs w:val="24"/>
                <w:lang w:val="uk-UA" w:eastAsia="uk-UA" w:bidi="uk-UA"/>
              </w:rPr>
              <w:t>480 000</w:t>
            </w:r>
          </w:p>
        </w:tc>
      </w:tr>
      <w:tr w:rsidR="00F66A52" w:rsidRPr="00F10F49" w:rsidTr="00C56FA6">
        <w:tc>
          <w:tcPr>
            <w:tcW w:w="8080" w:type="dxa"/>
          </w:tcPr>
          <w:p w:rsidR="00F66A52" w:rsidRPr="00F10F49" w:rsidRDefault="00F66A52" w:rsidP="00C56FA6">
            <w:pPr>
              <w:widowControl w:val="0"/>
              <w:tabs>
                <w:tab w:val="left" w:pos="22"/>
              </w:tabs>
              <w:rPr>
                <w:rFonts w:ascii="Times New Roman" w:eastAsia="Times New Roman" w:hAnsi="Times New Roman" w:cs="Times New Roman"/>
                <w:color w:val="000000"/>
                <w:lang w:eastAsia="uk-UA" w:bidi="uk-UA"/>
              </w:rPr>
            </w:pPr>
            <w:proofErr w:type="spellStart"/>
            <w:r w:rsidRPr="00F10F49">
              <w:rPr>
                <w:rFonts w:ascii="Times New Roman" w:eastAsia="Times New Roman" w:hAnsi="Times New Roman" w:cs="Times New Roman"/>
                <w:b/>
                <w:bCs/>
                <w:color w:val="000000"/>
                <w:lang w:eastAsia="uk-UA" w:bidi="uk-UA"/>
              </w:rPr>
              <w:t>Виготовлення</w:t>
            </w:r>
            <w:proofErr w:type="spellEnd"/>
            <w:r w:rsidRPr="00F10F49">
              <w:rPr>
                <w:rFonts w:ascii="Times New Roman" w:eastAsia="Times New Roman" w:hAnsi="Times New Roman" w:cs="Times New Roman"/>
                <w:b/>
                <w:bCs/>
                <w:color w:val="000000"/>
                <w:lang w:eastAsia="uk-UA" w:bidi="uk-UA"/>
              </w:rPr>
              <w:tab/>
              <w:t>проектно-</w:t>
            </w:r>
            <w:proofErr w:type="spellStart"/>
            <w:r w:rsidRPr="00F10F49">
              <w:rPr>
                <w:rFonts w:ascii="Times New Roman" w:eastAsia="Times New Roman" w:hAnsi="Times New Roman" w:cs="Times New Roman"/>
                <w:b/>
                <w:bCs/>
                <w:color w:val="000000"/>
                <w:lang w:eastAsia="uk-UA" w:bidi="uk-UA"/>
              </w:rPr>
              <w:t>кошторисної</w:t>
            </w:r>
            <w:proofErr w:type="spellEnd"/>
            <w:r w:rsidRPr="00F10F49">
              <w:rPr>
                <w:rFonts w:ascii="Times New Roman" w:eastAsia="Times New Roman" w:hAnsi="Times New Roman" w:cs="Times New Roman"/>
                <w:b/>
                <w:bCs/>
                <w:color w:val="000000"/>
                <w:lang w:eastAsia="uk-UA" w:bidi="uk-UA"/>
              </w:rPr>
              <w:t xml:space="preserve"> документації; </w:t>
            </w:r>
            <w:proofErr w:type="spellStart"/>
            <w:r w:rsidRPr="00F10F49">
              <w:rPr>
                <w:rFonts w:ascii="Times New Roman" w:eastAsia="Times New Roman" w:hAnsi="Times New Roman" w:cs="Times New Roman"/>
                <w:b/>
                <w:bCs/>
                <w:color w:val="000000"/>
                <w:lang w:eastAsia="uk-UA" w:bidi="uk-UA"/>
              </w:rPr>
              <w:t>капітальне</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будівництво</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капітальний</w:t>
            </w:r>
            <w:proofErr w:type="spellEnd"/>
            <w:r w:rsidRPr="00F10F49">
              <w:rPr>
                <w:rFonts w:ascii="Times New Roman" w:eastAsia="Times New Roman" w:hAnsi="Times New Roman" w:cs="Times New Roman"/>
                <w:b/>
                <w:bCs/>
                <w:color w:val="000000"/>
                <w:lang w:eastAsia="uk-UA" w:bidi="uk-UA"/>
              </w:rPr>
              <w:t xml:space="preserve"> ремонт, </w:t>
            </w:r>
            <w:proofErr w:type="spellStart"/>
            <w:r w:rsidRPr="00F10F49">
              <w:rPr>
                <w:rFonts w:ascii="Times New Roman" w:eastAsia="Times New Roman" w:hAnsi="Times New Roman" w:cs="Times New Roman"/>
                <w:b/>
                <w:bCs/>
                <w:color w:val="000000"/>
                <w:lang w:eastAsia="uk-UA" w:bidi="uk-UA"/>
              </w:rPr>
              <w:t>реконструкція</w:t>
            </w:r>
            <w:proofErr w:type="spellEnd"/>
            <w:r w:rsidRPr="00F10F49">
              <w:rPr>
                <w:rFonts w:ascii="Times New Roman" w:eastAsia="Times New Roman" w:hAnsi="Times New Roman" w:cs="Times New Roman"/>
                <w:b/>
                <w:bCs/>
                <w:color w:val="000000"/>
                <w:lang w:eastAsia="uk-UA" w:bidi="uk-UA"/>
              </w:rPr>
              <w:t xml:space="preserve"> та ремонт </w:t>
            </w:r>
            <w:proofErr w:type="spellStart"/>
            <w:r w:rsidRPr="00F10F49">
              <w:rPr>
                <w:rFonts w:ascii="Times New Roman" w:eastAsia="Times New Roman" w:hAnsi="Times New Roman" w:cs="Times New Roman"/>
                <w:b/>
                <w:bCs/>
                <w:color w:val="000000"/>
                <w:lang w:eastAsia="uk-UA" w:bidi="uk-UA"/>
              </w:rPr>
              <w:t>об’єктів</w:t>
            </w:r>
            <w:proofErr w:type="spellEnd"/>
          </w:p>
        </w:tc>
        <w:tc>
          <w:tcPr>
            <w:tcW w:w="1565" w:type="dxa"/>
          </w:tcPr>
          <w:p w:rsidR="00F66A52" w:rsidRPr="00951CD5" w:rsidRDefault="00F66A52" w:rsidP="00C56FA6">
            <w:pPr>
              <w:widowControl w:val="0"/>
              <w:jc w:val="center"/>
              <w:rPr>
                <w:rFonts w:ascii="Times New Roman" w:eastAsia="Times New Roman" w:hAnsi="Times New Roman" w:cs="Times New Roman"/>
                <w:sz w:val="24"/>
                <w:szCs w:val="24"/>
                <w:lang w:eastAsia="uk-UA" w:bidi="uk-UA"/>
              </w:rPr>
            </w:pPr>
          </w:p>
        </w:tc>
      </w:tr>
      <w:tr w:rsidR="00F66A52" w:rsidRPr="00F10F49" w:rsidTr="00C56FA6">
        <w:trPr>
          <w:trHeight w:val="25"/>
        </w:trPr>
        <w:tc>
          <w:tcPr>
            <w:tcW w:w="8080" w:type="dxa"/>
          </w:tcPr>
          <w:p w:rsidR="00F66A52" w:rsidRPr="00F10F49" w:rsidRDefault="00F66A52" w:rsidP="00C56FA6">
            <w:pPr>
              <w:widowControl w:val="0"/>
              <w:tabs>
                <w:tab w:val="left" w:pos="1512"/>
                <w:tab w:val="left" w:pos="3072"/>
                <w:tab w:val="left" w:pos="3523"/>
              </w:tabs>
              <w:ind w:right="-112"/>
              <w:jc w:val="both"/>
              <w:rPr>
                <w:rFonts w:ascii="Times New Roman" w:eastAsia="Times New Roman" w:hAnsi="Times New Roman" w:cs="Times New Roman"/>
                <w:color w:val="000000"/>
                <w:sz w:val="20"/>
                <w:szCs w:val="20"/>
                <w:lang w:eastAsia="uk-UA" w:bidi="uk-UA"/>
              </w:rPr>
            </w:pPr>
            <w:proofErr w:type="spellStart"/>
            <w:r w:rsidRPr="00F10F49">
              <w:rPr>
                <w:rFonts w:ascii="Times New Roman" w:eastAsia="Times New Roman" w:hAnsi="Times New Roman" w:cs="Times New Roman"/>
                <w:b/>
                <w:bCs/>
                <w:color w:val="000000"/>
                <w:lang w:eastAsia="uk-UA" w:bidi="uk-UA"/>
              </w:rPr>
              <w:t>Придбання</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обладнання</w:t>
            </w:r>
            <w:proofErr w:type="spellEnd"/>
            <w:r w:rsidRPr="00F10F49">
              <w:rPr>
                <w:rFonts w:ascii="Times New Roman" w:eastAsia="Times New Roman" w:hAnsi="Times New Roman" w:cs="Times New Roman"/>
                <w:b/>
                <w:bCs/>
                <w:color w:val="000000"/>
                <w:lang w:eastAsia="uk-UA" w:bidi="uk-UA"/>
              </w:rPr>
              <w:t xml:space="preserve"> і </w:t>
            </w:r>
            <w:proofErr w:type="spellStart"/>
            <w:r w:rsidRPr="00F10F49">
              <w:rPr>
                <w:rFonts w:ascii="Times New Roman" w:eastAsia="Times New Roman" w:hAnsi="Times New Roman" w:cs="Times New Roman"/>
                <w:b/>
                <w:bCs/>
                <w:color w:val="000000"/>
                <w:lang w:eastAsia="uk-UA" w:bidi="uk-UA"/>
              </w:rPr>
              <w:t>предметів</w:t>
            </w:r>
            <w:proofErr w:type="spellEnd"/>
            <w:r w:rsidRPr="00F10F49">
              <w:rPr>
                <w:rFonts w:ascii="Times New Roman" w:eastAsia="Times New Roman" w:hAnsi="Times New Roman" w:cs="Times New Roman"/>
                <w:b/>
                <w:bCs/>
                <w:color w:val="000000"/>
                <w:lang w:eastAsia="uk-UA" w:bidi="uk-UA"/>
              </w:rPr>
              <w:t xml:space="preserve"> </w:t>
            </w:r>
            <w:proofErr w:type="spellStart"/>
            <w:r w:rsidRPr="00F10F49">
              <w:rPr>
                <w:rFonts w:ascii="Times New Roman" w:eastAsia="Times New Roman" w:hAnsi="Times New Roman" w:cs="Times New Roman"/>
                <w:b/>
                <w:bCs/>
                <w:color w:val="000000"/>
                <w:lang w:eastAsia="uk-UA" w:bidi="uk-UA"/>
              </w:rPr>
              <w:t>довгострокового</w:t>
            </w:r>
            <w:proofErr w:type="spellEnd"/>
            <w:r w:rsidRPr="00F10F49">
              <w:rPr>
                <w:rFonts w:ascii="Times New Roman" w:eastAsia="Times New Roman" w:hAnsi="Times New Roman" w:cs="Times New Roman"/>
                <w:b/>
                <w:bCs/>
                <w:color w:val="000000"/>
                <w:lang w:eastAsia="uk-UA" w:bidi="uk-UA"/>
              </w:rPr>
              <w:t xml:space="preserve"> користування</w:t>
            </w:r>
          </w:p>
        </w:tc>
        <w:tc>
          <w:tcPr>
            <w:tcW w:w="1565" w:type="dxa"/>
            <w:vMerge w:val="restart"/>
          </w:tcPr>
          <w:p w:rsidR="00F66A52" w:rsidRPr="00951CD5" w:rsidRDefault="00F66A52" w:rsidP="00C56FA6">
            <w:pPr>
              <w:widowControl w:val="0"/>
              <w:jc w:val="center"/>
              <w:rPr>
                <w:rFonts w:ascii="Times New Roman" w:eastAsia="Times New Roman" w:hAnsi="Times New Roman" w:cs="Times New Roman"/>
                <w:sz w:val="24"/>
                <w:szCs w:val="24"/>
                <w:lang w:eastAsia="uk-UA" w:bidi="uk-UA"/>
              </w:rPr>
            </w:pPr>
          </w:p>
        </w:tc>
      </w:tr>
      <w:tr w:rsidR="00F66A52" w:rsidRPr="00F10F49" w:rsidTr="00C56FA6">
        <w:trPr>
          <w:trHeight w:val="226"/>
        </w:trPr>
        <w:tc>
          <w:tcPr>
            <w:tcW w:w="8080" w:type="dxa"/>
          </w:tcPr>
          <w:p w:rsidR="00F66A52" w:rsidRPr="00F10F49" w:rsidRDefault="00F66A52" w:rsidP="00C56FA6">
            <w:pPr>
              <w:widowControl w:val="0"/>
              <w:tabs>
                <w:tab w:val="left" w:pos="1512"/>
                <w:tab w:val="left" w:pos="3072"/>
                <w:tab w:val="left" w:pos="3523"/>
              </w:tabs>
              <w:jc w:val="both"/>
              <w:rPr>
                <w:rFonts w:ascii="Times New Roman" w:eastAsia="Times New Roman" w:hAnsi="Times New Roman" w:cs="Times New Roman"/>
                <w:b/>
                <w:bCs/>
                <w:color w:val="000000"/>
                <w:lang w:eastAsia="uk-UA" w:bidi="uk-UA"/>
              </w:rPr>
            </w:pPr>
            <w:r w:rsidRPr="00F10F49">
              <w:rPr>
                <w:rFonts w:ascii="Times New Roman" w:eastAsia="Times New Roman" w:hAnsi="Times New Roman" w:cs="Times New Roman"/>
                <w:b/>
                <w:bCs/>
                <w:color w:val="000000"/>
                <w:lang w:eastAsia="uk-UA" w:bidi="uk-UA"/>
              </w:rPr>
              <w:t xml:space="preserve">     </w:t>
            </w:r>
            <w:r w:rsidRPr="00F10F49">
              <w:rPr>
                <w:rFonts w:ascii="Times New Roman" w:eastAsia="Times New Roman" w:hAnsi="Times New Roman" w:cs="Times New Roman"/>
                <w:i/>
                <w:iCs/>
                <w:color w:val="000000"/>
                <w:sz w:val="20"/>
                <w:szCs w:val="20"/>
                <w:lang w:val="en-US" w:eastAsia="uk-UA" w:bidi="uk-UA"/>
              </w:rPr>
              <w:t>(</w:t>
            </w:r>
            <w:proofErr w:type="spellStart"/>
            <w:r w:rsidRPr="00F10F49">
              <w:rPr>
                <w:rFonts w:ascii="Times New Roman" w:eastAsia="Times New Roman" w:hAnsi="Times New Roman" w:cs="Times New Roman"/>
                <w:i/>
                <w:iCs/>
                <w:color w:val="000000"/>
                <w:sz w:val="20"/>
                <w:szCs w:val="20"/>
                <w:lang w:val="en-US" w:eastAsia="uk-UA" w:bidi="uk-UA"/>
              </w:rPr>
              <w:t>подрібнювач</w:t>
            </w:r>
            <w:proofErr w:type="spellEnd"/>
            <w:r w:rsidRPr="00F10F49">
              <w:rPr>
                <w:rFonts w:ascii="Times New Roman" w:eastAsia="Times New Roman" w:hAnsi="Times New Roman" w:cs="Times New Roman"/>
                <w:i/>
                <w:iCs/>
                <w:color w:val="000000"/>
                <w:sz w:val="20"/>
                <w:szCs w:val="20"/>
                <w:lang w:val="en-US" w:eastAsia="uk-UA" w:bidi="uk-UA"/>
              </w:rPr>
              <w:t xml:space="preserve"> </w:t>
            </w:r>
            <w:proofErr w:type="spellStart"/>
            <w:r w:rsidRPr="00F10F49">
              <w:rPr>
                <w:rFonts w:ascii="Times New Roman" w:eastAsia="Times New Roman" w:hAnsi="Times New Roman" w:cs="Times New Roman"/>
                <w:i/>
                <w:iCs/>
                <w:color w:val="000000"/>
                <w:sz w:val="20"/>
                <w:szCs w:val="20"/>
                <w:lang w:val="en-US" w:eastAsia="uk-UA" w:bidi="uk-UA"/>
              </w:rPr>
              <w:t>гілок</w:t>
            </w:r>
            <w:proofErr w:type="spellEnd"/>
            <w:r w:rsidRPr="00F10F49">
              <w:rPr>
                <w:rFonts w:ascii="Times New Roman" w:eastAsia="Times New Roman" w:hAnsi="Times New Roman" w:cs="Times New Roman"/>
                <w:i/>
                <w:iCs/>
                <w:color w:val="000000"/>
                <w:sz w:val="20"/>
                <w:szCs w:val="20"/>
                <w:lang w:val="en-US" w:eastAsia="uk-UA" w:bidi="uk-UA"/>
              </w:rPr>
              <w:t>)</w:t>
            </w:r>
          </w:p>
        </w:tc>
        <w:tc>
          <w:tcPr>
            <w:tcW w:w="1565" w:type="dxa"/>
            <w:vMerge/>
          </w:tcPr>
          <w:p w:rsidR="00F66A52" w:rsidRPr="00951CD5" w:rsidRDefault="00F66A52" w:rsidP="00C56FA6">
            <w:pPr>
              <w:widowControl w:val="0"/>
              <w:jc w:val="center"/>
              <w:rPr>
                <w:rFonts w:ascii="Times New Roman" w:eastAsia="Times New Roman" w:hAnsi="Times New Roman" w:cs="Times New Roman"/>
                <w:sz w:val="24"/>
                <w:szCs w:val="24"/>
                <w:lang w:val="en-US" w:eastAsia="uk-UA" w:bidi="uk-UA"/>
              </w:rPr>
            </w:pPr>
          </w:p>
        </w:tc>
      </w:tr>
      <w:tr w:rsidR="00F66A52" w:rsidRPr="00F10F49" w:rsidTr="00C56FA6">
        <w:tc>
          <w:tcPr>
            <w:tcW w:w="8080" w:type="dxa"/>
          </w:tcPr>
          <w:p w:rsidR="00F66A52" w:rsidRPr="00F10F49" w:rsidRDefault="00F66A52" w:rsidP="00C56FA6">
            <w:pPr>
              <w:widowControl w:val="0"/>
              <w:jc w:val="center"/>
              <w:rPr>
                <w:rFonts w:ascii="Times New Roman" w:eastAsia="Times New Roman" w:hAnsi="Times New Roman" w:cs="Times New Roman"/>
                <w:color w:val="000000"/>
                <w:sz w:val="24"/>
                <w:szCs w:val="24"/>
                <w:lang w:val="en-US" w:eastAsia="uk-UA" w:bidi="uk-UA"/>
              </w:rPr>
            </w:pPr>
            <w:proofErr w:type="spellStart"/>
            <w:r w:rsidRPr="00F10F49">
              <w:rPr>
                <w:rFonts w:ascii="Times New Roman" w:eastAsia="Times New Roman" w:hAnsi="Times New Roman" w:cs="Times New Roman"/>
                <w:b/>
                <w:bCs/>
                <w:color w:val="000000"/>
                <w:sz w:val="24"/>
                <w:szCs w:val="24"/>
                <w:lang w:val="en-US" w:eastAsia="uk-UA" w:bidi="uk-UA"/>
              </w:rPr>
              <w:t>Всього</w:t>
            </w:r>
            <w:proofErr w:type="spellEnd"/>
          </w:p>
        </w:tc>
        <w:tc>
          <w:tcPr>
            <w:tcW w:w="1565" w:type="dxa"/>
          </w:tcPr>
          <w:p w:rsidR="00F66A52" w:rsidRPr="00951CD5" w:rsidRDefault="00F66A52" w:rsidP="00C56FA6">
            <w:pPr>
              <w:widowControl w:val="0"/>
              <w:jc w:val="center"/>
              <w:rPr>
                <w:rFonts w:ascii="Times New Roman" w:eastAsia="Times New Roman" w:hAnsi="Times New Roman" w:cs="Times New Roman"/>
                <w:b/>
                <w:bCs/>
                <w:sz w:val="24"/>
                <w:szCs w:val="24"/>
                <w:lang w:val="uk-UA" w:eastAsia="uk-UA" w:bidi="uk-UA"/>
              </w:rPr>
            </w:pPr>
            <w:r w:rsidRPr="00951CD5">
              <w:rPr>
                <w:rFonts w:ascii="Times New Roman" w:eastAsia="Times New Roman" w:hAnsi="Times New Roman" w:cs="Times New Roman"/>
                <w:b/>
                <w:bCs/>
                <w:sz w:val="24"/>
                <w:szCs w:val="24"/>
                <w:lang w:val="uk-UA" w:eastAsia="uk-UA" w:bidi="uk-UA"/>
              </w:rPr>
              <w:t>1 500 000</w:t>
            </w:r>
          </w:p>
        </w:tc>
      </w:tr>
    </w:tbl>
    <w:p w:rsidR="00F66A52" w:rsidRPr="00F10F49" w:rsidRDefault="00F66A52" w:rsidP="00F66A52">
      <w:pPr>
        <w:keepNext/>
        <w:keepLines/>
        <w:widowControl w:val="0"/>
        <w:tabs>
          <w:tab w:val="left" w:pos="347"/>
        </w:tabs>
        <w:outlineLvl w:val="0"/>
        <w:rPr>
          <w:rFonts w:eastAsia="Times New Roman" w:cs="Times New Roman"/>
          <w:b/>
          <w:bCs/>
          <w:color w:val="000000"/>
          <w:szCs w:val="28"/>
          <w:lang w:val="uk-UA" w:eastAsia="uk-UA" w:bidi="uk-UA"/>
        </w:rPr>
      </w:pPr>
    </w:p>
    <w:p w:rsidR="00F66A52" w:rsidRPr="00F10F49" w:rsidRDefault="00F66A52" w:rsidP="00F66A52">
      <w:pPr>
        <w:keepNext/>
        <w:keepLines/>
        <w:widowControl w:val="0"/>
        <w:numPr>
          <w:ilvl w:val="0"/>
          <w:numId w:val="2"/>
        </w:numPr>
        <w:tabs>
          <w:tab w:val="left" w:pos="347"/>
        </w:tabs>
        <w:jc w:val="center"/>
        <w:outlineLvl w:val="0"/>
        <w:rPr>
          <w:rFonts w:eastAsia="Times New Roman" w:cs="Times New Roman"/>
          <w:b/>
          <w:bCs/>
          <w:color w:val="000000"/>
          <w:sz w:val="24"/>
          <w:szCs w:val="24"/>
          <w:lang w:val="uk-UA" w:eastAsia="uk-UA" w:bidi="uk-UA"/>
        </w:rPr>
      </w:pPr>
      <w:r w:rsidRPr="00F10F49">
        <w:rPr>
          <w:rFonts w:eastAsia="Times New Roman" w:cs="Times New Roman"/>
          <w:b/>
          <w:bCs/>
          <w:color w:val="000000"/>
          <w:szCs w:val="28"/>
          <w:lang w:val="uk-UA" w:eastAsia="uk-UA" w:bidi="uk-UA"/>
        </w:rPr>
        <w:t xml:space="preserve">. </w:t>
      </w:r>
      <w:r w:rsidRPr="00F10F49">
        <w:rPr>
          <w:rFonts w:eastAsia="Times New Roman" w:cs="Times New Roman"/>
          <w:b/>
          <w:bCs/>
          <w:color w:val="000000"/>
          <w:sz w:val="24"/>
          <w:szCs w:val="24"/>
          <w:lang w:val="uk-UA" w:eastAsia="uk-UA" w:bidi="uk-UA"/>
        </w:rPr>
        <w:t>Фінансове забезпечення</w:t>
      </w:r>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Фінансування Програми здійснюється згідно заходів виключно за умови затвердження бюджетних призначень на її виконання рішенням про сільський бюджет на відповідний рік (рішенням про внесення змін до сільського бюджету на відповідний рік) згідно з розписом сільського бюджету та інших джерел, не заборонених законодавством і виходячи з реальних можливостей сільського бюджету та нагальної потреби у проведенні робіт.</w:t>
      </w:r>
    </w:p>
    <w:p w:rsidR="00F66A52" w:rsidRPr="00F10F49" w:rsidRDefault="00F66A52" w:rsidP="00F66A52">
      <w:pPr>
        <w:widowControl w:val="0"/>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 xml:space="preserve">Обсяг фінансування Програми на 2024 рік– </w:t>
      </w:r>
      <w:r w:rsidRPr="00951CD5">
        <w:rPr>
          <w:rFonts w:eastAsia="Times New Roman" w:cs="Times New Roman"/>
          <w:sz w:val="24"/>
          <w:szCs w:val="24"/>
          <w:lang w:val="uk-UA" w:eastAsia="uk-UA" w:bidi="uk-UA"/>
        </w:rPr>
        <w:t xml:space="preserve">1 500 000 </w:t>
      </w:r>
      <w:r w:rsidRPr="00F10F49">
        <w:rPr>
          <w:rFonts w:eastAsia="Times New Roman" w:cs="Times New Roman"/>
          <w:color w:val="000000"/>
          <w:sz w:val="24"/>
          <w:szCs w:val="24"/>
          <w:lang w:val="uk-UA" w:eastAsia="uk-UA" w:bidi="uk-UA"/>
        </w:rPr>
        <w:t>грн.</w:t>
      </w:r>
    </w:p>
    <w:p w:rsidR="00F66A52" w:rsidRPr="00F10F49" w:rsidRDefault="00F66A52" w:rsidP="00F66A52">
      <w:pPr>
        <w:widowControl w:val="0"/>
        <w:jc w:val="both"/>
        <w:rPr>
          <w:rFonts w:eastAsia="Times New Roman" w:cs="Times New Roman"/>
          <w:color w:val="000000"/>
          <w:sz w:val="24"/>
          <w:szCs w:val="24"/>
          <w:lang w:val="uk-UA" w:eastAsia="uk-UA" w:bidi="uk-UA"/>
        </w:rPr>
      </w:pPr>
    </w:p>
    <w:p w:rsidR="00F66A52" w:rsidRPr="00F10F49" w:rsidRDefault="00F66A52" w:rsidP="00F66A52">
      <w:pPr>
        <w:keepNext/>
        <w:keepLines/>
        <w:widowControl w:val="0"/>
        <w:numPr>
          <w:ilvl w:val="0"/>
          <w:numId w:val="2"/>
        </w:numPr>
        <w:tabs>
          <w:tab w:val="left" w:pos="472"/>
        </w:tabs>
        <w:jc w:val="center"/>
        <w:outlineLvl w:val="0"/>
        <w:rPr>
          <w:rFonts w:eastAsia="Times New Roman" w:cs="Times New Roman"/>
          <w:b/>
          <w:bCs/>
          <w:color w:val="000000"/>
          <w:sz w:val="24"/>
          <w:szCs w:val="24"/>
          <w:lang w:val="uk-UA" w:eastAsia="uk-UA" w:bidi="uk-UA"/>
        </w:rPr>
      </w:pPr>
      <w:bookmarkStart w:id="0" w:name="bookmark8"/>
      <w:r w:rsidRPr="00F10F49">
        <w:rPr>
          <w:rFonts w:eastAsia="Times New Roman" w:cs="Times New Roman"/>
          <w:b/>
          <w:bCs/>
          <w:color w:val="000000"/>
          <w:sz w:val="24"/>
          <w:szCs w:val="24"/>
          <w:lang w:val="uk-UA" w:eastAsia="uk-UA" w:bidi="uk-UA"/>
        </w:rPr>
        <w:t>. Очікувані результати</w:t>
      </w:r>
      <w:bookmarkEnd w:id="0"/>
    </w:p>
    <w:p w:rsidR="00F66A52" w:rsidRPr="00F10F49" w:rsidRDefault="00F66A52" w:rsidP="00F66A52">
      <w:pPr>
        <w:keepNext/>
        <w:keepLines/>
        <w:widowControl w:val="0"/>
        <w:tabs>
          <w:tab w:val="left" w:pos="472"/>
        </w:tabs>
        <w:jc w:val="both"/>
        <w:outlineLvl w:val="0"/>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ab/>
        <w:t>Виконання  Програми дасть можливість забезпечити:</w:t>
      </w:r>
    </w:p>
    <w:p w:rsidR="00F66A52" w:rsidRPr="00F10F49" w:rsidRDefault="00F66A52" w:rsidP="00F66A52">
      <w:pPr>
        <w:widowControl w:val="0"/>
        <w:numPr>
          <w:ilvl w:val="0"/>
          <w:numId w:val="4"/>
        </w:numPr>
        <w:tabs>
          <w:tab w:val="left" w:pos="1003"/>
        </w:tabs>
        <w:ind w:left="426"/>
        <w:contextualSpacing/>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Покращення технічного стану автомобільних доріг, забезпечення безаварійного руху громадського, спеціального, приватного автотранспорту та безпеки руху пішоходів.</w:t>
      </w:r>
    </w:p>
    <w:p w:rsidR="00F66A52" w:rsidRPr="00F10F49" w:rsidRDefault="00F66A52" w:rsidP="00F66A52">
      <w:pPr>
        <w:widowControl w:val="0"/>
        <w:numPr>
          <w:ilvl w:val="0"/>
          <w:numId w:val="4"/>
        </w:numPr>
        <w:tabs>
          <w:tab w:val="left" w:pos="1003"/>
        </w:tabs>
        <w:ind w:left="426"/>
        <w:contextualSpacing/>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Підвищення надійності та якості освітлення територій населених пунктів громади та економія енергоресурсів шляхом впровадженню енергозберігаючих заходів.</w:t>
      </w:r>
    </w:p>
    <w:p w:rsidR="00F66A52" w:rsidRPr="00F10F49" w:rsidRDefault="00F66A52" w:rsidP="00F66A52">
      <w:pPr>
        <w:widowControl w:val="0"/>
        <w:numPr>
          <w:ilvl w:val="0"/>
          <w:numId w:val="4"/>
        </w:numPr>
        <w:tabs>
          <w:tab w:val="left" w:pos="1003"/>
        </w:tabs>
        <w:ind w:left="426"/>
        <w:contextualSpacing/>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Поліпшення екологічного і санітарного стану, естетичного вигляду населених пунктів громади.</w:t>
      </w:r>
    </w:p>
    <w:p w:rsidR="00F66A52" w:rsidRPr="00F10F49" w:rsidRDefault="00F66A52" w:rsidP="00F66A52">
      <w:pPr>
        <w:widowControl w:val="0"/>
        <w:numPr>
          <w:ilvl w:val="0"/>
          <w:numId w:val="4"/>
        </w:numPr>
        <w:tabs>
          <w:tab w:val="left" w:pos="993"/>
        </w:tabs>
        <w:ind w:left="426"/>
        <w:contextualSpacing/>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Надання житлово - комунальних послуг належної якості.</w:t>
      </w:r>
    </w:p>
    <w:p w:rsidR="00F66A52" w:rsidRPr="00F10F49" w:rsidRDefault="00F66A52" w:rsidP="00F66A52">
      <w:pPr>
        <w:widowControl w:val="0"/>
        <w:numPr>
          <w:ilvl w:val="0"/>
          <w:numId w:val="4"/>
        </w:numPr>
        <w:tabs>
          <w:tab w:val="left" w:pos="1003"/>
        </w:tabs>
        <w:ind w:left="426"/>
        <w:contextualSpacing/>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Створення відповідних умов для відпочинку дітей, підлітків та дорослого населення, їх фізичного розвитку.</w:t>
      </w:r>
    </w:p>
    <w:p w:rsidR="00F66A52" w:rsidRPr="00F10F49" w:rsidRDefault="00F66A52" w:rsidP="00F66A52">
      <w:pPr>
        <w:widowControl w:val="0"/>
        <w:numPr>
          <w:ilvl w:val="0"/>
          <w:numId w:val="4"/>
        </w:numPr>
        <w:tabs>
          <w:tab w:val="left" w:pos="1003"/>
        </w:tabs>
        <w:ind w:left="426"/>
        <w:contextualSpacing/>
        <w:jc w:val="both"/>
        <w:rPr>
          <w:rFonts w:eastAsia="Times New Roman" w:cs="Times New Roman"/>
          <w:color w:val="000000"/>
          <w:sz w:val="24"/>
          <w:szCs w:val="24"/>
          <w:lang w:val="uk-UA" w:eastAsia="uk-UA" w:bidi="uk-UA"/>
        </w:rPr>
      </w:pPr>
      <w:r w:rsidRPr="00F10F49">
        <w:rPr>
          <w:rFonts w:eastAsia="Times New Roman" w:cs="Times New Roman"/>
          <w:color w:val="000000"/>
          <w:sz w:val="24"/>
          <w:szCs w:val="24"/>
          <w:lang w:val="uk-UA" w:eastAsia="uk-UA" w:bidi="uk-UA"/>
        </w:rPr>
        <w:t>Збереження об'єктів загального користування, природних ландшафтів, інших природних комплексів і об'єктів.</w:t>
      </w:r>
    </w:p>
    <w:p w:rsidR="00F66A52" w:rsidRPr="00F10F49" w:rsidRDefault="00F66A52" w:rsidP="00F66A52">
      <w:pPr>
        <w:rPr>
          <w:rFonts w:eastAsia="Calibri" w:cs="Times New Roman"/>
          <w:sz w:val="24"/>
          <w:szCs w:val="24"/>
          <w:lang w:val="uk-UA" w:eastAsia="ru-RU"/>
        </w:rPr>
      </w:pPr>
    </w:p>
    <w:p w:rsidR="0066338F" w:rsidRPr="00F66A52" w:rsidRDefault="0066338F">
      <w:pPr>
        <w:rPr>
          <w:lang w:val="uk-UA"/>
        </w:rPr>
      </w:pPr>
      <w:bookmarkStart w:id="1" w:name="_GoBack"/>
      <w:bookmarkEnd w:id="1"/>
    </w:p>
    <w:sectPr w:rsidR="0066338F" w:rsidRPr="00F66A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63C2"/>
    <w:multiLevelType w:val="multilevel"/>
    <w:tmpl w:val="B6684D44"/>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4D117C"/>
    <w:multiLevelType w:val="multilevel"/>
    <w:tmpl w:val="BC4424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43D59"/>
    <w:multiLevelType w:val="hybridMultilevel"/>
    <w:tmpl w:val="309C4E5E"/>
    <w:lvl w:ilvl="0" w:tplc="0422000F">
      <w:start w:val="1"/>
      <w:numFmt w:val="decimal"/>
      <w:lvlText w:val="%1."/>
      <w:lvlJc w:val="left"/>
      <w:pPr>
        <w:ind w:left="720" w:hanging="360"/>
      </w:pPr>
      <w:rPr>
        <w:rFonts w:hint="default"/>
      </w:rPr>
    </w:lvl>
    <w:lvl w:ilvl="1" w:tplc="4B00B94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6D3F34"/>
    <w:multiLevelType w:val="multilevel"/>
    <w:tmpl w:val="E90891A8"/>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166053"/>
    <w:multiLevelType w:val="hybridMultilevel"/>
    <w:tmpl w:val="86C22526"/>
    <w:lvl w:ilvl="0" w:tplc="726E7C62">
      <w:start w:val="1"/>
      <w:numFmt w:val="decimal"/>
      <w:lvlText w:val="%1."/>
      <w:lvlJc w:val="left"/>
      <w:pPr>
        <w:ind w:left="57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52"/>
    <w:rsid w:val="0066338F"/>
    <w:rsid w:val="00F66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CB43A-F70D-47E3-B337-680AAFD5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A52"/>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66A52"/>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ZI180404?ed=2018_12_05&amp;an=13" TargetMode="External"/><Relationship Id="rId3" Type="http://schemas.openxmlformats.org/officeDocument/2006/relationships/settings" Target="settings.xml"/><Relationship Id="rId7" Type="http://schemas.openxmlformats.org/officeDocument/2006/relationships/hyperlink" Target="https://ips.ligazakon.net/document/view/ZI180404?ed=2018_12_05&amp;an=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ZI180404?ed=2018_12_05&amp;an=1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ps.ligazakon.net/document/view/ZI180404?ed=2018_12_05&amp;an=13" TargetMode="External"/><Relationship Id="rId4" Type="http://schemas.openxmlformats.org/officeDocument/2006/relationships/webSettings" Target="webSettings.xml"/><Relationship Id="rId9" Type="http://schemas.openxmlformats.org/officeDocument/2006/relationships/hyperlink" Target="https://ips.ligazakon.net/document/view/ZI180404?ed=2018_12_05&amp;an=1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5724</Words>
  <Characters>3263</Characters>
  <Application>Microsoft Office Word</Application>
  <DocSecurity>0</DocSecurity>
  <Lines>27</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2023-12-08T06:57:00Z</dcterms:created>
  <dcterms:modified xsi:type="dcterms:W3CDTF">2023-12-08T07:00:00Z</dcterms:modified>
</cp:coreProperties>
</file>