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E0B" w:rsidRPr="002E5E0B" w:rsidRDefault="002E5E0B" w:rsidP="002E5E0B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Hlk82103117"/>
    </w:p>
    <w:p w:rsidR="002E5E0B" w:rsidRPr="002E5E0B" w:rsidRDefault="002E5E0B" w:rsidP="002E5E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5E0B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80C9AD5" wp14:editId="669C8F34">
            <wp:simplePos x="0" y="0"/>
            <wp:positionH relativeFrom="margin">
              <wp:align>center</wp:align>
            </wp:positionH>
            <wp:positionV relativeFrom="paragraph">
              <wp:posOffset>47616</wp:posOffset>
            </wp:positionV>
            <wp:extent cx="485775" cy="605155"/>
            <wp:effectExtent l="0" t="0" r="9525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2E5E0B">
        <w:rPr>
          <w:rFonts w:ascii="Times New Roman" w:eastAsia="Calibri" w:hAnsi="Times New Roman" w:cs="Times New Roman"/>
          <w:sz w:val="24"/>
          <w:szCs w:val="24"/>
        </w:rPr>
        <w:tab/>
      </w:r>
      <w:r w:rsidRPr="002E5E0B">
        <w:rPr>
          <w:rFonts w:ascii="Times New Roman" w:eastAsia="Calibri" w:hAnsi="Times New Roman" w:cs="Times New Roman"/>
          <w:sz w:val="24"/>
          <w:szCs w:val="24"/>
        </w:rPr>
        <w:tab/>
      </w:r>
      <w:r w:rsidRPr="002E5E0B">
        <w:rPr>
          <w:rFonts w:ascii="Times New Roman" w:eastAsia="Calibri" w:hAnsi="Times New Roman" w:cs="Times New Roman"/>
          <w:sz w:val="24"/>
          <w:szCs w:val="24"/>
        </w:rPr>
        <w:tab/>
      </w:r>
      <w:r w:rsidRPr="002E5E0B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:rsidR="002E5E0B" w:rsidRPr="002E5E0B" w:rsidRDefault="002E5E0B" w:rsidP="002E5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2E5E0B" w:rsidRPr="002E5E0B" w:rsidRDefault="002E5E0B" w:rsidP="002E5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2E5E0B" w:rsidRPr="002E5E0B" w:rsidRDefault="002E5E0B" w:rsidP="002E5E0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5E0B" w:rsidRPr="002E5E0B" w:rsidRDefault="002E5E0B" w:rsidP="002E5E0B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E5E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Р І Ш Е Н </w:t>
      </w:r>
      <w:proofErr w:type="spellStart"/>
      <w:r w:rsidRPr="002E5E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2E5E0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2E5E0B" w:rsidRPr="002E5E0B" w:rsidRDefault="002E5E0B" w:rsidP="002E5E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5E0B" w:rsidRPr="002E5E0B" w:rsidRDefault="002E5E0B" w:rsidP="002E5E0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E5E0B">
        <w:rPr>
          <w:rFonts w:ascii="Times New Roman" w:eastAsia="Calibri" w:hAnsi="Times New Roman" w:cs="Times New Roman"/>
          <w:bCs/>
          <w:sz w:val="24"/>
          <w:szCs w:val="24"/>
        </w:rPr>
        <w:t xml:space="preserve">21.09.2021 року    № 1118                                                 </w:t>
      </w:r>
      <w:r w:rsidRPr="002E5E0B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19 сесія 8 скликання</w:t>
      </w:r>
      <w:r w:rsidRPr="002E5E0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2E5E0B" w:rsidRPr="002E5E0B" w:rsidRDefault="002E5E0B" w:rsidP="002E5E0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2E5E0B">
        <w:rPr>
          <w:rFonts w:ascii="Times New Roman" w:eastAsia="Calibri" w:hAnsi="Times New Roman" w:cs="Times New Roman"/>
          <w:bCs/>
          <w:sz w:val="24"/>
          <w:szCs w:val="24"/>
        </w:rPr>
        <w:t>село Райгород</w:t>
      </w:r>
    </w:p>
    <w:p w:rsidR="002E5E0B" w:rsidRPr="002E5E0B" w:rsidRDefault="002E5E0B" w:rsidP="002E5E0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E5E0B" w:rsidRPr="002E5E0B" w:rsidRDefault="002E5E0B" w:rsidP="002E5E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76643092"/>
      <w:r w:rsidRPr="002E5E0B">
        <w:rPr>
          <w:rFonts w:ascii="Times New Roman" w:eastAsia="Calibri" w:hAnsi="Times New Roman" w:cs="Times New Roman"/>
          <w:sz w:val="24"/>
          <w:szCs w:val="24"/>
        </w:rPr>
        <w:t>Про затвердження  технічної документації із землеустрою, щодо</w:t>
      </w:r>
    </w:p>
    <w:p w:rsidR="002E5E0B" w:rsidRPr="002E5E0B" w:rsidRDefault="002E5E0B" w:rsidP="002E5E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встановлення (відновлення) меж земельної ділянки в натурі (на місцевості) </w:t>
      </w:r>
    </w:p>
    <w:p w:rsidR="002E5E0B" w:rsidRPr="002E5E0B" w:rsidRDefault="002E5E0B" w:rsidP="002E5E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смт Ситківці вулиця Центральна, 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5E0B" w:rsidRPr="002E5E0B" w:rsidRDefault="002E5E0B" w:rsidP="002E5E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на території Райгородської сільської  ради </w:t>
      </w:r>
    </w:p>
    <w:bookmarkEnd w:id="1"/>
    <w:p w:rsidR="002E5E0B" w:rsidRPr="002E5E0B" w:rsidRDefault="002E5E0B" w:rsidP="002E5E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5E0B" w:rsidRPr="002E5E0B" w:rsidRDefault="002E5E0B" w:rsidP="002E5E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5E0B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  Розглянувши технічну документацію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, що розташована смт Ситківці вулиця Центральна,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 на території Райгородської сільської ради, розроблену центральною регіональною філією ДП «</w:t>
      </w:r>
      <w:proofErr w:type="spellStart"/>
      <w:r w:rsidRPr="002E5E0B">
        <w:rPr>
          <w:rFonts w:ascii="Times New Roman" w:eastAsia="Calibri" w:hAnsi="Times New Roman" w:cs="Times New Roman"/>
          <w:sz w:val="24"/>
          <w:szCs w:val="24"/>
        </w:rPr>
        <w:t>УкрДАГП</w:t>
      </w:r>
      <w:proofErr w:type="spellEnd"/>
      <w:r w:rsidRPr="002E5E0B">
        <w:rPr>
          <w:rFonts w:ascii="Times New Roman" w:eastAsia="Calibri" w:hAnsi="Times New Roman" w:cs="Times New Roman"/>
          <w:sz w:val="24"/>
          <w:szCs w:val="24"/>
        </w:rPr>
        <w:t>»,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  <w:r w:rsidRPr="002E5E0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E5E0B" w:rsidRPr="002E5E0B" w:rsidRDefault="002E5E0B" w:rsidP="002E5E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5E0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В И Р І Ш И Л А  :</w:t>
      </w:r>
    </w:p>
    <w:p w:rsidR="002E5E0B" w:rsidRPr="002E5E0B" w:rsidRDefault="002E5E0B" w:rsidP="002E5E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E0B" w:rsidRPr="002E5E0B" w:rsidRDefault="002E5E0B" w:rsidP="002E5E0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на місцевості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, загальною площею 0,1500 га, із них; </w:t>
      </w:r>
    </w:p>
    <w:p w:rsidR="002E5E0B" w:rsidRPr="002E5E0B" w:rsidRDefault="002E5E0B" w:rsidP="002E5E0B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0,1500 га, кадастровий номер 0523055600:04:002:0291 (внесеного до державного земельного кадастру 13.08.2021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2E5E0B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:  Вінницька область, Гайсинський (бувший Немирівський) район, смт Ситківці вулиця Центральна,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хх</w:t>
      </w:r>
      <w:proofErr w:type="spellEnd"/>
      <w:r w:rsidRPr="002E5E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E0B" w:rsidRPr="002E5E0B" w:rsidRDefault="002E5E0B" w:rsidP="002E5E0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Передати у власність гр. </w:t>
      </w:r>
      <w:r>
        <w:rPr>
          <w:rFonts w:ascii="Times New Roman" w:eastAsia="Calibri" w:hAnsi="Times New Roman" w:cs="Times New Roman"/>
          <w:sz w:val="24"/>
          <w:szCs w:val="24"/>
        </w:rPr>
        <w:t>особі</w:t>
      </w:r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, загальною площею 0,1500 га, із них; </w:t>
      </w:r>
    </w:p>
    <w:p w:rsidR="002E5E0B" w:rsidRPr="002E5E0B" w:rsidRDefault="002E5E0B" w:rsidP="002E5E0B">
      <w:pPr>
        <w:numPr>
          <w:ilvl w:val="1"/>
          <w:numId w:val="1"/>
        </w:numPr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0,1500 га, кадастровий номер 0523055600:04:002:0291 (внесеного до державного земельного кадастру 13.08.2021 року) – для будівництва та обслуговування житлового будинку, господарських будівель та споруд (присадибна ділянка), розташована за </w:t>
      </w:r>
      <w:proofErr w:type="spellStart"/>
      <w:r w:rsidRPr="002E5E0B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:  Вінницька область, Гайсинський (бувший Немирівський) район, смт Ситківці вулиця Центральна, </w:t>
      </w:r>
      <w:r>
        <w:rPr>
          <w:rFonts w:ascii="Times New Roman" w:eastAsia="Calibri" w:hAnsi="Times New Roman" w:cs="Times New Roman"/>
          <w:sz w:val="24"/>
          <w:szCs w:val="24"/>
        </w:rPr>
        <w:t>хх</w:t>
      </w:r>
      <w:bookmarkStart w:id="2" w:name="_GoBack"/>
      <w:bookmarkEnd w:id="2"/>
      <w:r w:rsidRPr="002E5E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E0B" w:rsidRPr="002E5E0B" w:rsidRDefault="002E5E0B" w:rsidP="002E5E0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E0B">
        <w:rPr>
          <w:rFonts w:ascii="Times New Roman" w:eastAsia="Calibri" w:hAnsi="Times New Roman" w:cs="Times New Roman"/>
          <w:sz w:val="24"/>
          <w:szCs w:val="24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2E5E0B" w:rsidRPr="002E5E0B" w:rsidRDefault="002E5E0B" w:rsidP="002E5E0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E0B">
        <w:rPr>
          <w:rFonts w:ascii="Times New Roman" w:eastAsia="Calibri" w:hAnsi="Times New Roman" w:cs="Times New Roman"/>
          <w:sz w:val="24"/>
          <w:szCs w:val="24"/>
        </w:rPr>
        <w:t>Виконувати обов’язки землевласника відповідно до ст. 91 Земельного Кодексу України.</w:t>
      </w:r>
    </w:p>
    <w:p w:rsidR="002E5E0B" w:rsidRPr="002E5E0B" w:rsidRDefault="002E5E0B" w:rsidP="002E5E0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5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Контроль за </w:t>
      </w:r>
      <w:proofErr w:type="spellStart"/>
      <w:r w:rsidRPr="002E5E0B">
        <w:rPr>
          <w:rFonts w:ascii="Times New Roman" w:eastAsia="Times New Roman" w:hAnsi="Times New Roman" w:cs="Times New Roman"/>
          <w:sz w:val="24"/>
          <w:szCs w:val="24"/>
          <w:lang w:val="ru-RU"/>
        </w:rPr>
        <w:t>виконанням</w:t>
      </w:r>
      <w:proofErr w:type="spellEnd"/>
      <w:r w:rsidRPr="002E5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E0B">
        <w:rPr>
          <w:rFonts w:ascii="Times New Roman" w:eastAsia="Times New Roman" w:hAnsi="Times New Roman" w:cs="Times New Roman"/>
          <w:sz w:val="24"/>
          <w:szCs w:val="24"/>
          <w:lang w:val="ru-RU"/>
        </w:rPr>
        <w:t>даного</w:t>
      </w:r>
      <w:proofErr w:type="spellEnd"/>
      <w:r w:rsidRPr="002E5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E0B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2E5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E0B">
        <w:rPr>
          <w:rFonts w:ascii="Times New Roman" w:eastAsia="Times New Roman" w:hAnsi="Times New Roman" w:cs="Times New Roman"/>
          <w:sz w:val="24"/>
          <w:szCs w:val="24"/>
          <w:lang w:val="ru-RU"/>
        </w:rPr>
        <w:t>покласти</w:t>
      </w:r>
      <w:proofErr w:type="spellEnd"/>
      <w:r w:rsidRPr="002E5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r w:rsidRPr="002E5E0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Start"/>
      <w:r w:rsidRPr="002E5E0B">
        <w:rPr>
          <w:rFonts w:ascii="Times New Roman" w:eastAsia="Times New Roman" w:hAnsi="Times New Roman" w:cs="Times New Roman"/>
          <w:sz w:val="24"/>
          <w:szCs w:val="24"/>
          <w:lang w:val="ru-RU"/>
        </w:rPr>
        <w:t>остійн</w:t>
      </w:r>
      <w:proofErr w:type="spellEnd"/>
      <w:r w:rsidRPr="002E5E0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2E5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5E0B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</w:t>
      </w:r>
      <w:proofErr w:type="spellEnd"/>
      <w:r w:rsidRPr="002E5E0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2E5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2E5E0B">
        <w:rPr>
          <w:rFonts w:ascii="Times New Roman" w:eastAsia="Times New Roman" w:hAnsi="Times New Roman" w:cs="Times New Roman"/>
          <w:sz w:val="24"/>
          <w:szCs w:val="24"/>
          <w:lang w:val="ru-RU"/>
        </w:rPr>
        <w:t>питань</w:t>
      </w:r>
      <w:proofErr w:type="spellEnd"/>
      <w:r w:rsidRPr="002E5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E5E0B">
        <w:rPr>
          <w:rFonts w:ascii="Times New Roman" w:eastAsia="Times New Roman" w:hAnsi="Times New Roman" w:cs="Times New Roman"/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2E5E0B" w:rsidRPr="002E5E0B" w:rsidRDefault="002E5E0B" w:rsidP="002E5E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:rsidR="002E5E0B" w:rsidRPr="002E5E0B" w:rsidRDefault="002E5E0B" w:rsidP="002E5E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5E0B" w:rsidRPr="002E5E0B" w:rsidRDefault="002E5E0B" w:rsidP="002E5E0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E5E0B">
        <w:rPr>
          <w:rFonts w:ascii="Times New Roman" w:eastAsia="Calibri" w:hAnsi="Times New Roman" w:cs="Times New Roman"/>
          <w:sz w:val="24"/>
          <w:szCs w:val="24"/>
        </w:rPr>
        <w:t xml:space="preserve">Сільський  голова </w:t>
      </w:r>
      <w:r w:rsidRPr="002E5E0B">
        <w:rPr>
          <w:rFonts w:ascii="Times New Roman" w:eastAsia="Calibri" w:hAnsi="Times New Roman" w:cs="Times New Roman"/>
          <w:sz w:val="24"/>
          <w:szCs w:val="24"/>
        </w:rPr>
        <w:tab/>
      </w:r>
      <w:r w:rsidRPr="002E5E0B">
        <w:rPr>
          <w:rFonts w:ascii="Times New Roman" w:eastAsia="Calibri" w:hAnsi="Times New Roman" w:cs="Times New Roman"/>
          <w:sz w:val="24"/>
          <w:szCs w:val="24"/>
        </w:rPr>
        <w:tab/>
      </w:r>
      <w:r w:rsidRPr="002E5E0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Віктор МИХАЙЛЕНКО</w:t>
      </w:r>
    </w:p>
    <w:bookmarkEnd w:id="0"/>
    <w:p w:rsidR="008D68E7" w:rsidRDefault="008D68E7"/>
    <w:sectPr w:rsidR="008D6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36D7E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0B"/>
    <w:rsid w:val="002E5E0B"/>
    <w:rsid w:val="008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23CF"/>
  <w15:chartTrackingRefBased/>
  <w15:docId w15:val="{2B0C30F1-42A8-4116-A010-F912E6C4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1597</Words>
  <Characters>911</Characters>
  <Application>Microsoft Office Word</Application>
  <DocSecurity>0</DocSecurity>
  <Lines>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2021-10-20T14:31:00Z</dcterms:created>
  <dcterms:modified xsi:type="dcterms:W3CDTF">2021-10-20T14:32:00Z</dcterms:modified>
</cp:coreProperties>
</file>