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2D" w:rsidRPr="00CF7D2D" w:rsidRDefault="00CF7D2D" w:rsidP="00CF7D2D">
      <w:pPr>
        <w:spacing w:after="0" w:line="240" w:lineRule="auto"/>
        <w:ind w:left="708" w:firstLine="708"/>
        <w:jc w:val="both"/>
        <w:rPr>
          <w:rFonts w:ascii="Times New Roman" w:eastAsia="Calibri" w:hAnsi="Times New Roman" w:cs="Times New Roman"/>
          <w:sz w:val="24"/>
          <w:szCs w:val="24"/>
          <w:lang w:eastAsia="ru-RU"/>
        </w:rPr>
      </w:pPr>
      <w:bookmarkStart w:id="0" w:name="_Hlk86935278"/>
    </w:p>
    <w:p w:rsidR="00CF7D2D" w:rsidRPr="00CF7D2D" w:rsidRDefault="00CF7D2D" w:rsidP="00CF7D2D">
      <w:pPr>
        <w:spacing w:after="0" w:line="240" w:lineRule="auto"/>
        <w:jc w:val="right"/>
        <w:rPr>
          <w:rFonts w:ascii="Times New Roman" w:eastAsia="Calibri" w:hAnsi="Times New Roman" w:cs="Times New Roman"/>
          <w:sz w:val="24"/>
          <w:szCs w:val="24"/>
          <w:lang w:eastAsia="ru-RU"/>
        </w:rPr>
      </w:pPr>
      <w:bookmarkStart w:id="1" w:name="_Hlk59368342"/>
      <w:r w:rsidRPr="00CF7D2D">
        <w:rPr>
          <w:rFonts w:ascii="Times New Roman" w:eastAsia="Calibri" w:hAnsi="Times New Roman" w:cs="Times New Roman"/>
          <w:noProof/>
          <w:sz w:val="24"/>
          <w:szCs w:val="24"/>
          <w:lang w:eastAsia="ru-RU"/>
        </w:rPr>
        <w:drawing>
          <wp:anchor distT="0" distB="0" distL="114300" distR="114300" simplePos="0" relativeHeight="251659264" behindDoc="0" locked="0" layoutInCell="1" allowOverlap="1" wp14:anchorId="742B66D1" wp14:editId="40144CB9">
            <wp:simplePos x="0" y="0"/>
            <wp:positionH relativeFrom="column">
              <wp:posOffset>2755900</wp:posOffset>
            </wp:positionH>
            <wp:positionV relativeFrom="paragraph">
              <wp:posOffset>-237490</wp:posOffset>
            </wp:positionV>
            <wp:extent cx="485775" cy="605155"/>
            <wp:effectExtent l="0" t="0" r="9525" b="444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D2D">
        <w:rPr>
          <w:rFonts w:ascii="Times New Roman" w:eastAsia="Calibri" w:hAnsi="Times New Roman" w:cs="Times New Roman"/>
          <w:iCs/>
          <w:sz w:val="24"/>
          <w:szCs w:val="24"/>
          <w:lang w:eastAsia="ru-RU"/>
        </w:rPr>
        <w:t xml:space="preserve">           </w:t>
      </w:r>
      <w:r w:rsidRPr="00CF7D2D">
        <w:rPr>
          <w:rFonts w:ascii="Times New Roman" w:eastAsia="Calibri" w:hAnsi="Times New Roman" w:cs="Times New Roman"/>
          <w:sz w:val="24"/>
          <w:szCs w:val="24"/>
          <w:lang w:eastAsia="ru-RU"/>
        </w:rPr>
        <w:t xml:space="preserve">                      </w:t>
      </w:r>
    </w:p>
    <w:p w:rsidR="00CF7D2D" w:rsidRPr="00CF7D2D" w:rsidRDefault="00CF7D2D" w:rsidP="00CF7D2D">
      <w:pPr>
        <w:spacing w:after="0" w:line="240" w:lineRule="auto"/>
        <w:jc w:val="center"/>
        <w:rPr>
          <w:rFonts w:ascii="Times New Roman" w:eastAsia="Times New Roman" w:hAnsi="Times New Roman" w:cs="Times New Roman"/>
          <w:b/>
          <w:sz w:val="24"/>
          <w:szCs w:val="24"/>
          <w:lang w:eastAsia="ru-RU"/>
        </w:rPr>
      </w:pPr>
      <w:r w:rsidRPr="00CF7D2D">
        <w:rPr>
          <w:rFonts w:ascii="Times New Roman" w:eastAsia="Times New Roman" w:hAnsi="Times New Roman" w:cs="Times New Roman"/>
          <w:b/>
          <w:sz w:val="24"/>
          <w:szCs w:val="24"/>
          <w:lang w:eastAsia="ru-RU"/>
        </w:rPr>
        <w:t>У  К  Р  А  Ї  Н  А</w:t>
      </w:r>
    </w:p>
    <w:p w:rsidR="00CF7D2D" w:rsidRPr="00CF7D2D" w:rsidRDefault="00CF7D2D" w:rsidP="00CF7D2D">
      <w:pPr>
        <w:spacing w:after="0" w:line="240" w:lineRule="auto"/>
        <w:jc w:val="center"/>
        <w:rPr>
          <w:rFonts w:ascii="Times New Roman" w:eastAsia="Times New Roman" w:hAnsi="Times New Roman" w:cs="Times New Roman"/>
          <w:b/>
          <w:sz w:val="24"/>
          <w:szCs w:val="24"/>
          <w:lang w:eastAsia="ru-RU"/>
        </w:rPr>
      </w:pPr>
      <w:r w:rsidRPr="00CF7D2D">
        <w:rPr>
          <w:rFonts w:ascii="Times New Roman" w:eastAsia="Times New Roman" w:hAnsi="Times New Roman" w:cs="Times New Roman"/>
          <w:b/>
          <w:sz w:val="24"/>
          <w:szCs w:val="24"/>
          <w:lang w:eastAsia="ru-RU"/>
        </w:rPr>
        <w:t>РАЙГОРОДСЬКА СІЛЬСЬКА РАДА</w:t>
      </w:r>
    </w:p>
    <w:p w:rsidR="00CF7D2D" w:rsidRPr="00CF7D2D" w:rsidRDefault="00CF7D2D" w:rsidP="00CF7D2D">
      <w:pPr>
        <w:keepNext/>
        <w:spacing w:after="0" w:line="240" w:lineRule="auto"/>
        <w:ind w:left="708" w:firstLine="708"/>
        <w:outlineLvl w:val="1"/>
        <w:rPr>
          <w:rFonts w:ascii="Times New Roman" w:eastAsia="Times New Roman" w:hAnsi="Times New Roman" w:cs="Times New Roman"/>
          <w:b/>
          <w:sz w:val="24"/>
          <w:szCs w:val="24"/>
          <w:lang w:eastAsia="ru-RU"/>
        </w:rPr>
      </w:pPr>
      <w:r w:rsidRPr="00CF7D2D">
        <w:rPr>
          <w:rFonts w:ascii="Times New Roman" w:eastAsia="Times New Roman" w:hAnsi="Times New Roman" w:cs="Times New Roman"/>
          <w:b/>
          <w:sz w:val="24"/>
          <w:szCs w:val="24"/>
          <w:lang w:eastAsia="ru-RU"/>
        </w:rPr>
        <w:t xml:space="preserve">                  </w:t>
      </w:r>
    </w:p>
    <w:p w:rsidR="00CF7D2D" w:rsidRPr="00CF7D2D" w:rsidRDefault="00CF7D2D" w:rsidP="00CF7D2D">
      <w:pPr>
        <w:keepNext/>
        <w:keepLines/>
        <w:spacing w:after="0" w:line="240" w:lineRule="auto"/>
        <w:outlineLvl w:val="0"/>
        <w:rPr>
          <w:rFonts w:ascii="Times New Roman" w:eastAsia="Times New Roman" w:hAnsi="Times New Roman" w:cs="Times New Roman"/>
          <w:b/>
          <w:bCs/>
          <w:sz w:val="24"/>
          <w:szCs w:val="24"/>
          <w:lang w:val="ru-RU" w:eastAsia="ru-RU"/>
        </w:rPr>
      </w:pPr>
      <w:r w:rsidRPr="00CF7D2D">
        <w:rPr>
          <w:rFonts w:ascii="Times New Roman" w:eastAsia="Times New Roman" w:hAnsi="Times New Roman" w:cs="Times New Roman"/>
          <w:b/>
          <w:bCs/>
          <w:color w:val="365F91"/>
          <w:sz w:val="24"/>
          <w:szCs w:val="24"/>
          <w:lang w:eastAsia="ru-RU"/>
        </w:rPr>
        <w:t xml:space="preserve">                                                                   </w:t>
      </w:r>
      <w:r w:rsidRPr="00CF7D2D">
        <w:rPr>
          <w:rFonts w:ascii="Times New Roman" w:eastAsia="Times New Roman" w:hAnsi="Times New Roman" w:cs="Times New Roman"/>
          <w:b/>
          <w:bCs/>
          <w:sz w:val="24"/>
          <w:szCs w:val="24"/>
          <w:lang w:val="ru-RU" w:eastAsia="ru-RU"/>
        </w:rPr>
        <w:t xml:space="preserve">Р І ШЕ Н </w:t>
      </w:r>
      <w:proofErr w:type="spellStart"/>
      <w:r w:rsidRPr="00CF7D2D">
        <w:rPr>
          <w:rFonts w:ascii="Times New Roman" w:eastAsia="Times New Roman" w:hAnsi="Times New Roman" w:cs="Times New Roman"/>
          <w:b/>
          <w:bCs/>
          <w:sz w:val="24"/>
          <w:szCs w:val="24"/>
          <w:lang w:val="ru-RU" w:eastAsia="ru-RU"/>
        </w:rPr>
        <w:t>Н</w:t>
      </w:r>
      <w:proofErr w:type="spellEnd"/>
      <w:r w:rsidRPr="00CF7D2D">
        <w:rPr>
          <w:rFonts w:ascii="Times New Roman" w:eastAsia="Times New Roman" w:hAnsi="Times New Roman" w:cs="Times New Roman"/>
          <w:b/>
          <w:bCs/>
          <w:sz w:val="24"/>
          <w:szCs w:val="24"/>
          <w:lang w:val="ru-RU" w:eastAsia="ru-RU"/>
        </w:rPr>
        <w:t xml:space="preserve"> Я</w:t>
      </w:r>
    </w:p>
    <w:p w:rsidR="00CF7D2D" w:rsidRPr="00CF7D2D" w:rsidRDefault="00CF7D2D" w:rsidP="00CF7D2D">
      <w:pPr>
        <w:spacing w:after="0" w:line="240" w:lineRule="auto"/>
        <w:rPr>
          <w:rFonts w:ascii="Times New Roman" w:eastAsia="Calibri" w:hAnsi="Times New Roman" w:cs="Times New Roman"/>
          <w:b/>
          <w:sz w:val="24"/>
          <w:szCs w:val="24"/>
          <w:lang w:eastAsia="ru-RU"/>
        </w:rPr>
      </w:pPr>
      <w:r w:rsidRPr="00CF7D2D">
        <w:rPr>
          <w:rFonts w:ascii="Times New Roman" w:eastAsia="Calibri" w:hAnsi="Times New Roman" w:cs="Times New Roman"/>
          <w:b/>
          <w:sz w:val="24"/>
          <w:szCs w:val="24"/>
          <w:lang w:eastAsia="ru-RU"/>
        </w:rPr>
        <w:t xml:space="preserve"> </w:t>
      </w:r>
    </w:p>
    <w:p w:rsidR="00CF7D2D" w:rsidRPr="00CF7D2D" w:rsidRDefault="00CF7D2D" w:rsidP="00CF7D2D">
      <w:pPr>
        <w:spacing w:after="0" w:line="240" w:lineRule="auto"/>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15.12.2021 року          № 1312                                23 </w:t>
      </w:r>
      <w:r w:rsidRPr="00CF7D2D">
        <w:rPr>
          <w:rFonts w:ascii="Times New Roman" w:eastAsia="Calibri" w:hAnsi="Times New Roman" w:cs="Times New Roman"/>
          <w:sz w:val="24"/>
          <w:szCs w:val="24"/>
          <w:lang w:val="en-US" w:eastAsia="ru-RU"/>
        </w:rPr>
        <w:t>c</w:t>
      </w:r>
      <w:proofErr w:type="spellStart"/>
      <w:r w:rsidRPr="00CF7D2D">
        <w:rPr>
          <w:rFonts w:ascii="Times New Roman" w:eastAsia="Calibri" w:hAnsi="Times New Roman" w:cs="Times New Roman"/>
          <w:sz w:val="24"/>
          <w:szCs w:val="24"/>
          <w:lang w:eastAsia="ru-RU"/>
        </w:rPr>
        <w:t>есія</w:t>
      </w:r>
      <w:proofErr w:type="spellEnd"/>
      <w:r w:rsidRPr="00CF7D2D">
        <w:rPr>
          <w:rFonts w:ascii="Times New Roman" w:eastAsia="Calibri" w:hAnsi="Times New Roman" w:cs="Times New Roman"/>
          <w:sz w:val="24"/>
          <w:szCs w:val="24"/>
          <w:lang w:eastAsia="ru-RU"/>
        </w:rPr>
        <w:t xml:space="preserve"> 8 скликання                                                 </w:t>
      </w:r>
    </w:p>
    <w:p w:rsidR="00CF7D2D" w:rsidRPr="00CF7D2D" w:rsidRDefault="00CF7D2D" w:rsidP="00CF7D2D">
      <w:pPr>
        <w:spacing w:after="0" w:line="240" w:lineRule="auto"/>
        <w:ind w:left="77"/>
        <w:outlineLvl w:val="0"/>
        <w:rPr>
          <w:rFonts w:ascii="Times New Roman" w:eastAsia="Calibri" w:hAnsi="Times New Roman" w:cs="Times New Roman"/>
          <w:bCs/>
          <w:sz w:val="24"/>
          <w:szCs w:val="24"/>
          <w:lang w:eastAsia="ru-RU"/>
        </w:rPr>
      </w:pPr>
      <w:r w:rsidRPr="00CF7D2D">
        <w:rPr>
          <w:rFonts w:ascii="Times New Roman" w:eastAsia="Calibri" w:hAnsi="Times New Roman" w:cs="Times New Roman"/>
          <w:bCs/>
          <w:sz w:val="24"/>
          <w:szCs w:val="24"/>
          <w:lang w:eastAsia="ru-RU"/>
        </w:rPr>
        <w:t>село Райгород</w:t>
      </w:r>
    </w:p>
    <w:p w:rsidR="00CF7D2D" w:rsidRPr="00CF7D2D" w:rsidRDefault="00CF7D2D" w:rsidP="00CF7D2D">
      <w:pPr>
        <w:spacing w:after="0" w:line="240" w:lineRule="auto"/>
        <w:ind w:right="5244"/>
        <w:rPr>
          <w:rFonts w:ascii="Times New Roman" w:eastAsia="Calibri" w:hAnsi="Times New Roman" w:cs="Times New Roman"/>
          <w:sz w:val="24"/>
          <w:szCs w:val="24"/>
          <w:lang w:eastAsia="ru-RU"/>
        </w:rPr>
      </w:pPr>
    </w:p>
    <w:p w:rsidR="00CF7D2D" w:rsidRPr="00CF7D2D" w:rsidRDefault="00CF7D2D" w:rsidP="00CF7D2D">
      <w:pPr>
        <w:spacing w:after="0" w:line="240" w:lineRule="auto"/>
        <w:ind w:right="4213"/>
        <w:jc w:val="both"/>
        <w:rPr>
          <w:rFonts w:ascii="Times New Roman" w:eastAsia="Calibri" w:hAnsi="Times New Roman" w:cs="Times New Roman"/>
          <w:sz w:val="24"/>
          <w:szCs w:val="24"/>
          <w:lang w:eastAsia="ru-RU"/>
        </w:rPr>
      </w:pPr>
      <w:bookmarkStart w:id="2" w:name="_Hlk86931573"/>
      <w:r w:rsidRPr="00CF7D2D">
        <w:rPr>
          <w:rFonts w:ascii="Times New Roman" w:eastAsia="Calibri" w:hAnsi="Times New Roman" w:cs="Times New Roman"/>
          <w:sz w:val="24"/>
          <w:szCs w:val="24"/>
          <w:lang w:eastAsia="ru-RU"/>
        </w:rPr>
        <w:t>Про затвердження Комплексної цільової програми «Розвиток житлово-комунального господарства, благоустрою Райгородської сільської ради на 2022 рік</w:t>
      </w:r>
    </w:p>
    <w:bookmarkEnd w:id="2"/>
    <w:p w:rsidR="00CF7D2D" w:rsidRPr="00CF7D2D" w:rsidRDefault="00CF7D2D" w:rsidP="00CF7D2D">
      <w:pPr>
        <w:spacing w:after="0" w:line="240" w:lineRule="auto"/>
        <w:ind w:firstLine="567"/>
        <w:contextualSpacing/>
        <w:rPr>
          <w:rFonts w:ascii="Times New Roman" w:eastAsia="Times New Roman" w:hAnsi="Times New Roman" w:cs="Times New Roman"/>
          <w:sz w:val="24"/>
          <w:szCs w:val="24"/>
          <w:lang w:eastAsia="x-none"/>
        </w:rPr>
      </w:pPr>
    </w:p>
    <w:p w:rsidR="00CF7D2D" w:rsidRPr="00CF7D2D" w:rsidRDefault="00CF7D2D" w:rsidP="00CF7D2D">
      <w:pPr>
        <w:spacing w:after="0" w:line="240" w:lineRule="auto"/>
        <w:ind w:firstLine="567"/>
        <w:contextualSpacing/>
        <w:jc w:val="both"/>
        <w:rPr>
          <w:rFonts w:ascii="Times New Roman" w:eastAsia="Times New Roman" w:hAnsi="Times New Roman" w:cs="Times New Roman"/>
          <w:sz w:val="24"/>
          <w:szCs w:val="24"/>
          <w:lang w:eastAsia="x-none"/>
        </w:rPr>
      </w:pPr>
      <w:r w:rsidRPr="00CF7D2D">
        <w:rPr>
          <w:rFonts w:ascii="Times New Roman" w:eastAsia="Times New Roman" w:hAnsi="Times New Roman" w:cs="Times New Roman"/>
          <w:sz w:val="24"/>
          <w:szCs w:val="24"/>
          <w:lang w:eastAsia="x-none"/>
        </w:rPr>
        <w:t>Відповідно до п.22 ст. 26 Закону України «Про місцеве самоврядування в Україні», ст. 91 Бюджетного кодексу України та з метою здійснення заходів щодо підвищення ефективності та надійності функціонування житлово-комунального господарства, задоволення потреб населення у надані житлово-комунальних послуг належної якості, забезпечення реалізації державної політики визначеної у сфері житлово-комунального господарства, сільська рада</w:t>
      </w:r>
    </w:p>
    <w:p w:rsidR="00CF7D2D" w:rsidRPr="00CF7D2D" w:rsidRDefault="00CF7D2D" w:rsidP="00CF7D2D">
      <w:pPr>
        <w:spacing w:after="0" w:line="240" w:lineRule="auto"/>
        <w:ind w:firstLine="708"/>
        <w:contextualSpacing/>
        <w:rPr>
          <w:rFonts w:ascii="Times New Roman" w:eastAsia="Times New Roman" w:hAnsi="Times New Roman" w:cs="Times New Roman"/>
          <w:sz w:val="24"/>
          <w:szCs w:val="24"/>
          <w:lang w:eastAsia="x-none"/>
        </w:rPr>
      </w:pPr>
      <w:r w:rsidRPr="00CF7D2D">
        <w:rPr>
          <w:rFonts w:ascii="Times New Roman" w:eastAsia="Times New Roman" w:hAnsi="Times New Roman" w:cs="Times New Roman"/>
          <w:sz w:val="24"/>
          <w:szCs w:val="24"/>
          <w:lang w:eastAsia="x-none"/>
        </w:rPr>
        <w:t xml:space="preserve"> </w:t>
      </w:r>
    </w:p>
    <w:p w:rsidR="00CF7D2D" w:rsidRPr="00CF7D2D" w:rsidRDefault="00CF7D2D" w:rsidP="00CF7D2D">
      <w:pPr>
        <w:spacing w:after="0" w:line="240" w:lineRule="auto"/>
        <w:ind w:left="2832" w:firstLine="708"/>
        <w:contextualSpacing/>
        <w:rPr>
          <w:rFonts w:ascii="Times New Roman" w:eastAsia="Times New Roman" w:hAnsi="Times New Roman" w:cs="Times New Roman"/>
          <w:sz w:val="24"/>
          <w:szCs w:val="24"/>
          <w:lang w:eastAsia="x-none"/>
        </w:rPr>
      </w:pPr>
      <w:r w:rsidRPr="00CF7D2D">
        <w:rPr>
          <w:rFonts w:ascii="Times New Roman" w:eastAsia="Times New Roman" w:hAnsi="Times New Roman" w:cs="Times New Roman"/>
          <w:b/>
          <w:sz w:val="24"/>
          <w:szCs w:val="24"/>
          <w:lang w:eastAsia="x-none"/>
        </w:rPr>
        <w:t>ВИРІШИЛА</w:t>
      </w:r>
      <w:r w:rsidRPr="00CF7D2D">
        <w:rPr>
          <w:rFonts w:ascii="Times New Roman" w:eastAsia="Times New Roman" w:hAnsi="Times New Roman" w:cs="Times New Roman"/>
          <w:sz w:val="24"/>
          <w:szCs w:val="24"/>
          <w:lang w:eastAsia="x-none"/>
        </w:rPr>
        <w:t>:</w:t>
      </w:r>
    </w:p>
    <w:p w:rsidR="00CF7D2D" w:rsidRPr="00CF7D2D" w:rsidRDefault="00CF7D2D" w:rsidP="00CF7D2D">
      <w:pPr>
        <w:spacing w:after="0" w:line="240" w:lineRule="auto"/>
        <w:ind w:firstLine="340"/>
        <w:contextualSpacing/>
        <w:rPr>
          <w:rFonts w:ascii="Times New Roman" w:eastAsia="Times New Roman" w:hAnsi="Times New Roman" w:cs="Times New Roman"/>
          <w:sz w:val="24"/>
          <w:szCs w:val="24"/>
          <w:lang w:eastAsia="x-none"/>
        </w:rPr>
      </w:pPr>
    </w:p>
    <w:p w:rsidR="00CF7D2D" w:rsidRPr="00CF7D2D" w:rsidRDefault="00CF7D2D" w:rsidP="00CF7D2D">
      <w:pPr>
        <w:numPr>
          <w:ilvl w:val="0"/>
          <w:numId w:val="7"/>
        </w:numPr>
        <w:spacing w:after="0" w:line="240" w:lineRule="auto"/>
        <w:ind w:left="567" w:hanging="425"/>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Затвердити Комплексну цільову програму «Розвиток житлово-комунального господарства</w:t>
      </w:r>
      <w:r w:rsidRPr="00CF7D2D">
        <w:rPr>
          <w:rFonts w:ascii="Times New Roman" w:eastAsia="Times New Roman" w:hAnsi="Times New Roman" w:cs="Times New Roman"/>
          <w:sz w:val="24"/>
          <w:szCs w:val="24"/>
          <w:lang w:eastAsia="x-none"/>
        </w:rPr>
        <w:t>, благоустрою</w:t>
      </w:r>
      <w:r w:rsidRPr="00CF7D2D">
        <w:rPr>
          <w:rFonts w:ascii="Times New Roman" w:eastAsia="Times New Roman" w:hAnsi="Times New Roman" w:cs="Times New Roman"/>
          <w:sz w:val="24"/>
          <w:szCs w:val="24"/>
          <w:lang w:val="x-none" w:eastAsia="x-none"/>
        </w:rPr>
        <w:t xml:space="preserve"> </w:t>
      </w:r>
      <w:r w:rsidRPr="00CF7D2D">
        <w:rPr>
          <w:rFonts w:ascii="Times New Roman" w:eastAsia="Times New Roman" w:hAnsi="Times New Roman" w:cs="Times New Roman"/>
          <w:sz w:val="24"/>
          <w:szCs w:val="24"/>
          <w:lang w:eastAsia="x-none"/>
        </w:rPr>
        <w:t>Райгородської сільської р</w:t>
      </w:r>
      <w:r w:rsidRPr="00CF7D2D">
        <w:rPr>
          <w:rFonts w:ascii="Times New Roman" w:eastAsia="Times New Roman" w:hAnsi="Times New Roman" w:cs="Times New Roman"/>
          <w:sz w:val="24"/>
          <w:szCs w:val="24"/>
          <w:lang w:val="x-none" w:eastAsia="x-none"/>
        </w:rPr>
        <w:t>ади на 20</w:t>
      </w:r>
      <w:r w:rsidRPr="00CF7D2D">
        <w:rPr>
          <w:rFonts w:ascii="Times New Roman" w:eastAsia="Times New Roman" w:hAnsi="Times New Roman" w:cs="Times New Roman"/>
          <w:sz w:val="24"/>
          <w:szCs w:val="24"/>
          <w:lang w:eastAsia="x-none"/>
        </w:rPr>
        <w:t xml:space="preserve">22 </w:t>
      </w:r>
      <w:r w:rsidRPr="00CF7D2D">
        <w:rPr>
          <w:rFonts w:ascii="Times New Roman" w:eastAsia="Times New Roman" w:hAnsi="Times New Roman" w:cs="Times New Roman"/>
          <w:sz w:val="24"/>
          <w:szCs w:val="24"/>
          <w:lang w:val="x-none" w:eastAsia="x-none"/>
        </w:rPr>
        <w:t>рік» (додаток).</w:t>
      </w:r>
    </w:p>
    <w:p w:rsidR="00CF7D2D" w:rsidRPr="00CF7D2D" w:rsidRDefault="00CF7D2D" w:rsidP="00CF7D2D">
      <w:pPr>
        <w:numPr>
          <w:ilvl w:val="0"/>
          <w:numId w:val="7"/>
        </w:numPr>
        <w:shd w:val="clear" w:color="auto" w:fill="FFFFFF"/>
        <w:autoSpaceDE w:val="0"/>
        <w:autoSpaceDN w:val="0"/>
        <w:adjustRightInd w:val="0"/>
        <w:spacing w:after="0" w:line="240" w:lineRule="auto"/>
        <w:ind w:left="567" w:hanging="425"/>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Відділу фінансів Райгородської сільської ради забезпечити організацію виконання.</w:t>
      </w:r>
    </w:p>
    <w:p w:rsidR="00CF7D2D" w:rsidRPr="00CF7D2D" w:rsidRDefault="00CF7D2D" w:rsidP="00CF7D2D">
      <w:pPr>
        <w:numPr>
          <w:ilvl w:val="0"/>
          <w:numId w:val="7"/>
        </w:numPr>
        <w:spacing w:after="0" w:line="240" w:lineRule="auto"/>
        <w:ind w:left="567" w:hanging="425"/>
        <w:contextualSpacing/>
        <w:jc w:val="both"/>
        <w:rPr>
          <w:rFonts w:ascii="Times New Roman" w:eastAsia="Calibri" w:hAnsi="Times New Roman" w:cs="Times New Roman"/>
          <w:bCs/>
          <w:color w:val="000000"/>
          <w:sz w:val="24"/>
          <w:szCs w:val="24"/>
        </w:rPr>
      </w:pPr>
      <w:r w:rsidRPr="00CF7D2D">
        <w:rPr>
          <w:rFonts w:ascii="Times New Roman" w:eastAsia="Calibri" w:hAnsi="Times New Roman" w:cs="Times New Roman"/>
          <w:sz w:val="24"/>
          <w:szCs w:val="24"/>
        </w:rPr>
        <w:t>Контроль за виконанням даного рішення покласти на постійну комісію сільської ради</w:t>
      </w:r>
      <w:r w:rsidRPr="00CF7D2D">
        <w:rPr>
          <w:rFonts w:ascii="Times New Roman" w:eastAsia="Calibri" w:hAnsi="Times New Roman" w:cs="Times New Roman"/>
          <w:b/>
          <w:bCs/>
          <w:sz w:val="24"/>
          <w:szCs w:val="24"/>
        </w:rPr>
        <w:t xml:space="preserve"> </w:t>
      </w:r>
      <w:r w:rsidRPr="00CF7D2D">
        <w:rPr>
          <w:rFonts w:ascii="Times New Roman" w:eastAsia="Calibri" w:hAnsi="Times New Roman" w:cs="Times New Roman"/>
          <w:bCs/>
          <w:sz w:val="24"/>
          <w:szCs w:val="24"/>
        </w:rPr>
        <w:t>з питань планування, фінансів, бюджету та соціально-економічного розвитку, інвестицій та міжнародного співробітництва</w:t>
      </w:r>
    </w:p>
    <w:p w:rsidR="00CF7D2D" w:rsidRPr="00CF7D2D" w:rsidRDefault="00CF7D2D" w:rsidP="00CF7D2D">
      <w:pPr>
        <w:spacing w:after="0" w:line="240" w:lineRule="auto"/>
        <w:rPr>
          <w:rFonts w:ascii="Times New Roman" w:eastAsia="Calibri" w:hAnsi="Times New Roman" w:cs="Times New Roman"/>
          <w:sz w:val="24"/>
          <w:szCs w:val="24"/>
          <w:lang w:eastAsia="ru-RU"/>
        </w:rPr>
      </w:pPr>
    </w:p>
    <w:p w:rsidR="00CF7D2D" w:rsidRPr="00CF7D2D" w:rsidRDefault="00CF7D2D" w:rsidP="00CF7D2D">
      <w:pPr>
        <w:spacing w:after="0" w:line="240" w:lineRule="auto"/>
        <w:rPr>
          <w:rFonts w:ascii="Times New Roman" w:eastAsia="Calibri" w:hAnsi="Times New Roman" w:cs="Times New Roman"/>
          <w:sz w:val="24"/>
          <w:szCs w:val="24"/>
          <w:lang w:eastAsia="ru-RU"/>
        </w:rPr>
      </w:pPr>
    </w:p>
    <w:p w:rsidR="00CF7D2D" w:rsidRPr="00CF7D2D" w:rsidRDefault="00CF7D2D" w:rsidP="00CF7D2D">
      <w:pPr>
        <w:spacing w:after="0" w:line="240" w:lineRule="auto"/>
        <w:ind w:left="708" w:firstLine="708"/>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Сільський голова</w:t>
      </w:r>
      <w:r w:rsidRPr="00CF7D2D">
        <w:rPr>
          <w:rFonts w:ascii="Times New Roman" w:eastAsia="Calibri" w:hAnsi="Times New Roman" w:cs="Times New Roman"/>
          <w:sz w:val="24"/>
          <w:szCs w:val="24"/>
          <w:lang w:eastAsia="ru-RU"/>
        </w:rPr>
        <w:tab/>
      </w:r>
      <w:r w:rsidRPr="00CF7D2D">
        <w:rPr>
          <w:rFonts w:ascii="Times New Roman" w:eastAsia="Calibri" w:hAnsi="Times New Roman" w:cs="Times New Roman"/>
          <w:sz w:val="24"/>
          <w:szCs w:val="24"/>
          <w:lang w:eastAsia="ru-RU"/>
        </w:rPr>
        <w:tab/>
      </w:r>
      <w:r w:rsidRPr="00CF7D2D">
        <w:rPr>
          <w:rFonts w:ascii="Times New Roman" w:eastAsia="Calibri" w:hAnsi="Times New Roman" w:cs="Times New Roman"/>
          <w:sz w:val="24"/>
          <w:szCs w:val="24"/>
          <w:lang w:eastAsia="ru-RU"/>
        </w:rPr>
        <w:tab/>
        <w:t>Віктор МИХАЙЛЕНКО</w:t>
      </w: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rPr>
      </w:pPr>
    </w:p>
    <w:p w:rsidR="00CF7D2D" w:rsidRPr="00CF7D2D" w:rsidRDefault="00CF7D2D" w:rsidP="00CF7D2D">
      <w:pPr>
        <w:spacing w:after="0" w:line="240" w:lineRule="auto"/>
        <w:ind w:firstLine="6498"/>
        <w:rPr>
          <w:rFonts w:ascii="Times New Roman" w:eastAsia="Calibri" w:hAnsi="Times New Roman" w:cs="Times New Roman"/>
          <w:szCs w:val="28"/>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szCs w:val="28"/>
          <w:lang w:val="ru-RU"/>
        </w:rPr>
      </w:pPr>
    </w:p>
    <w:p w:rsidR="00CF7D2D" w:rsidRPr="00CF7D2D" w:rsidRDefault="00CF7D2D" w:rsidP="00CF7D2D">
      <w:pPr>
        <w:spacing w:after="0" w:line="240" w:lineRule="auto"/>
        <w:ind w:firstLine="6498"/>
        <w:rPr>
          <w:rFonts w:ascii="Times New Roman" w:eastAsia="Calibri" w:hAnsi="Times New Roman" w:cs="Times New Roman"/>
          <w:b/>
          <w:sz w:val="20"/>
          <w:szCs w:val="20"/>
          <w:lang w:val="ru-RU"/>
        </w:rPr>
      </w:pPr>
      <w:r w:rsidRPr="00CF7D2D">
        <w:rPr>
          <w:rFonts w:ascii="Times New Roman" w:eastAsia="Calibri" w:hAnsi="Times New Roman" w:cs="Times New Roman"/>
          <w:b/>
          <w:sz w:val="20"/>
          <w:szCs w:val="20"/>
          <w:lang w:val="ru-RU"/>
        </w:rPr>
        <w:t>ЗАТВЕРДЖЕНО:</w:t>
      </w:r>
    </w:p>
    <w:p w:rsidR="00CF7D2D" w:rsidRPr="00CF7D2D" w:rsidRDefault="00CF7D2D" w:rsidP="00CF7D2D">
      <w:pPr>
        <w:spacing w:after="0" w:line="240" w:lineRule="auto"/>
        <w:ind w:left="5664"/>
        <w:rPr>
          <w:rFonts w:ascii="Times New Roman" w:eastAsia="Calibri" w:hAnsi="Times New Roman" w:cs="Times New Roman"/>
          <w:sz w:val="20"/>
          <w:szCs w:val="20"/>
          <w:lang w:val="ru-RU"/>
        </w:rPr>
      </w:pPr>
      <w:r w:rsidRPr="00CF7D2D">
        <w:rPr>
          <w:rFonts w:ascii="Times New Roman" w:eastAsia="Calibri" w:hAnsi="Times New Roman" w:cs="Times New Roman"/>
          <w:sz w:val="20"/>
          <w:szCs w:val="20"/>
        </w:rPr>
        <w:t>р</w:t>
      </w:r>
      <w:proofErr w:type="spellStart"/>
      <w:r w:rsidRPr="00CF7D2D">
        <w:rPr>
          <w:rFonts w:ascii="Times New Roman" w:eastAsia="Calibri" w:hAnsi="Times New Roman" w:cs="Times New Roman"/>
          <w:sz w:val="20"/>
          <w:szCs w:val="20"/>
          <w:lang w:val="ru-RU"/>
        </w:rPr>
        <w:t>ішенням</w:t>
      </w:r>
      <w:proofErr w:type="spellEnd"/>
      <w:r w:rsidRPr="00CF7D2D">
        <w:rPr>
          <w:rFonts w:ascii="Times New Roman" w:eastAsia="Calibri" w:hAnsi="Times New Roman" w:cs="Times New Roman"/>
          <w:sz w:val="20"/>
          <w:szCs w:val="20"/>
          <w:lang w:val="ru-RU"/>
        </w:rPr>
        <w:t xml:space="preserve"> №</w:t>
      </w:r>
      <w:r w:rsidRPr="00CF7D2D">
        <w:rPr>
          <w:rFonts w:ascii="Times New Roman" w:eastAsia="Calibri" w:hAnsi="Times New Roman" w:cs="Times New Roman"/>
          <w:sz w:val="20"/>
          <w:szCs w:val="20"/>
        </w:rPr>
        <w:t>1312 23</w:t>
      </w:r>
      <w:r w:rsidRPr="00CF7D2D">
        <w:rPr>
          <w:rFonts w:ascii="Times New Roman" w:eastAsia="Calibri" w:hAnsi="Times New Roman" w:cs="Times New Roman"/>
          <w:sz w:val="20"/>
          <w:szCs w:val="20"/>
          <w:lang w:val="ru-RU"/>
        </w:rPr>
        <w:t xml:space="preserve"> сесії 8 </w:t>
      </w:r>
      <w:proofErr w:type="spellStart"/>
      <w:r w:rsidRPr="00CF7D2D">
        <w:rPr>
          <w:rFonts w:ascii="Times New Roman" w:eastAsia="Calibri" w:hAnsi="Times New Roman" w:cs="Times New Roman"/>
          <w:sz w:val="20"/>
          <w:szCs w:val="20"/>
          <w:lang w:val="ru-RU"/>
        </w:rPr>
        <w:t>скликання</w:t>
      </w:r>
      <w:proofErr w:type="spellEnd"/>
    </w:p>
    <w:p w:rsidR="00CF7D2D" w:rsidRPr="00CF7D2D" w:rsidRDefault="00CF7D2D" w:rsidP="00CF7D2D">
      <w:pPr>
        <w:spacing w:after="0" w:line="240" w:lineRule="auto"/>
        <w:ind w:firstLine="6498"/>
        <w:rPr>
          <w:rFonts w:ascii="Times New Roman" w:eastAsia="Calibri" w:hAnsi="Times New Roman" w:cs="Times New Roman"/>
          <w:sz w:val="20"/>
          <w:szCs w:val="20"/>
          <w:lang w:val="ru-RU"/>
        </w:rPr>
      </w:pPr>
      <w:proofErr w:type="spellStart"/>
      <w:r w:rsidRPr="00CF7D2D">
        <w:rPr>
          <w:rFonts w:ascii="Times New Roman" w:eastAsia="Calibri" w:hAnsi="Times New Roman" w:cs="Times New Roman"/>
          <w:sz w:val="20"/>
          <w:szCs w:val="20"/>
          <w:lang w:val="ru-RU"/>
        </w:rPr>
        <w:t>від</w:t>
      </w:r>
      <w:proofErr w:type="spellEnd"/>
      <w:r w:rsidRPr="00CF7D2D">
        <w:rPr>
          <w:rFonts w:ascii="Times New Roman" w:eastAsia="Calibri" w:hAnsi="Times New Roman" w:cs="Times New Roman"/>
          <w:sz w:val="20"/>
          <w:szCs w:val="20"/>
          <w:lang w:val="ru-RU"/>
        </w:rPr>
        <w:t xml:space="preserve"> </w:t>
      </w:r>
      <w:r w:rsidRPr="00CF7D2D">
        <w:rPr>
          <w:rFonts w:ascii="Times New Roman" w:eastAsia="Calibri" w:hAnsi="Times New Roman" w:cs="Times New Roman"/>
          <w:sz w:val="20"/>
          <w:szCs w:val="20"/>
        </w:rPr>
        <w:t>15.12.2021</w:t>
      </w:r>
      <w:r w:rsidRPr="00CF7D2D">
        <w:rPr>
          <w:rFonts w:ascii="Times New Roman" w:eastAsia="Calibri" w:hAnsi="Times New Roman" w:cs="Times New Roman"/>
          <w:sz w:val="20"/>
          <w:szCs w:val="20"/>
          <w:lang w:val="ru-RU"/>
        </w:rPr>
        <w:t xml:space="preserve"> року  </w:t>
      </w:r>
    </w:p>
    <w:p w:rsidR="00CF7D2D" w:rsidRPr="00CF7D2D" w:rsidRDefault="00CF7D2D" w:rsidP="00CF7D2D">
      <w:pPr>
        <w:spacing w:after="0" w:line="240" w:lineRule="auto"/>
        <w:ind w:left="23" w:right="23" w:firstLine="697"/>
        <w:jc w:val="center"/>
        <w:rPr>
          <w:rFonts w:ascii="Times New Roman" w:eastAsia="Calibri" w:hAnsi="Times New Roman" w:cs="Times New Roman"/>
          <w:b/>
          <w:bCs/>
          <w:sz w:val="24"/>
          <w:szCs w:val="24"/>
          <w:lang w:eastAsia="uk-UA"/>
        </w:rPr>
      </w:pPr>
    </w:p>
    <w:p w:rsidR="00CF7D2D" w:rsidRPr="00CF7D2D" w:rsidRDefault="00CF7D2D" w:rsidP="00CF7D2D">
      <w:pPr>
        <w:spacing w:after="0" w:line="240" w:lineRule="auto"/>
        <w:ind w:left="23" w:right="23" w:firstLine="697"/>
        <w:jc w:val="center"/>
        <w:rPr>
          <w:rFonts w:ascii="Times New Roman" w:eastAsia="Calibri" w:hAnsi="Times New Roman" w:cs="Times New Roman"/>
          <w:b/>
          <w:bCs/>
          <w:sz w:val="24"/>
          <w:szCs w:val="24"/>
          <w:lang w:eastAsia="uk-UA"/>
        </w:rPr>
      </w:pPr>
      <w:r w:rsidRPr="00CF7D2D">
        <w:rPr>
          <w:rFonts w:ascii="Times New Roman" w:eastAsia="Calibri" w:hAnsi="Times New Roman" w:cs="Times New Roman"/>
          <w:b/>
          <w:bCs/>
          <w:sz w:val="24"/>
          <w:szCs w:val="24"/>
          <w:lang w:eastAsia="uk-UA"/>
        </w:rPr>
        <w:t>Комплексна цільова Програма «Розвиток житлово-комунального  господарства, благоустрою Райгородської сільської ради 2022 рік»</w:t>
      </w:r>
    </w:p>
    <w:p w:rsidR="00CF7D2D" w:rsidRPr="00CF7D2D" w:rsidRDefault="00CF7D2D" w:rsidP="00CF7D2D">
      <w:pPr>
        <w:spacing w:after="0" w:line="240" w:lineRule="auto"/>
        <w:rPr>
          <w:rFonts w:ascii="Times New Roman" w:eastAsia="Calibri" w:hAnsi="Times New Roman" w:cs="Times New Roman"/>
          <w:b/>
          <w:bCs/>
          <w:sz w:val="24"/>
          <w:szCs w:val="24"/>
        </w:rPr>
      </w:pPr>
    </w:p>
    <w:p w:rsidR="00CF7D2D" w:rsidRPr="00CF7D2D" w:rsidRDefault="00CF7D2D" w:rsidP="00CF7D2D">
      <w:pPr>
        <w:keepNext/>
        <w:keepLines/>
        <w:tabs>
          <w:tab w:val="left" w:pos="250"/>
        </w:tabs>
        <w:spacing w:after="0" w:line="240" w:lineRule="auto"/>
        <w:ind w:left="23" w:right="20"/>
        <w:jc w:val="center"/>
        <w:outlineLvl w:val="1"/>
        <w:rPr>
          <w:rFonts w:ascii="Times New Roman" w:eastAsia="Calibri" w:hAnsi="Times New Roman" w:cs="Times New Roman"/>
          <w:b/>
          <w:bCs/>
          <w:sz w:val="24"/>
          <w:szCs w:val="24"/>
        </w:rPr>
      </w:pPr>
      <w:r w:rsidRPr="00CF7D2D">
        <w:rPr>
          <w:rFonts w:ascii="Times New Roman" w:eastAsia="Calibri" w:hAnsi="Times New Roman" w:cs="Times New Roman"/>
          <w:b/>
          <w:bCs/>
          <w:sz w:val="24"/>
          <w:szCs w:val="24"/>
        </w:rPr>
        <w:t>І.</w:t>
      </w:r>
      <w:r w:rsidRPr="00CF7D2D">
        <w:rPr>
          <w:rFonts w:ascii="Times New Roman" w:eastAsia="Calibri" w:hAnsi="Times New Roman" w:cs="Times New Roman"/>
          <w:b/>
          <w:bCs/>
          <w:sz w:val="24"/>
          <w:szCs w:val="24"/>
        </w:rPr>
        <w:tab/>
        <w:t>ЗАГАЛЬНІ ПОЛОЖЕННЯ</w:t>
      </w:r>
    </w:p>
    <w:p w:rsidR="00CF7D2D" w:rsidRPr="00CF7D2D" w:rsidRDefault="00CF7D2D" w:rsidP="00CF7D2D">
      <w:pPr>
        <w:spacing w:after="0" w:line="240" w:lineRule="auto"/>
        <w:ind w:left="20" w:right="20" w:firstLine="547"/>
        <w:contextualSpacing/>
        <w:jc w:val="both"/>
        <w:rPr>
          <w:rFonts w:ascii="Times New Roman" w:eastAsia="Calibri" w:hAnsi="Times New Roman" w:cs="Times New Roman"/>
          <w:sz w:val="24"/>
          <w:szCs w:val="24"/>
        </w:rPr>
      </w:pPr>
      <w:r w:rsidRPr="00CF7D2D">
        <w:rPr>
          <w:rFonts w:ascii="Times New Roman" w:eastAsia="Calibri" w:hAnsi="Times New Roman" w:cs="Times New Roman"/>
          <w:sz w:val="24"/>
          <w:szCs w:val="24"/>
        </w:rPr>
        <w:t xml:space="preserve">Житлово-комунальне господарство – це одна з найважливіших галузей господарського комплексу громади, що забезпечує його життєдіяльність - це провідна галузь, що створює необхідні умови для життєдіяльності населення, покликана виконувати комплекс робіт і послуг з утримання і ремонту </w:t>
      </w:r>
      <w:proofErr w:type="spellStart"/>
      <w:r w:rsidRPr="00CF7D2D">
        <w:rPr>
          <w:rFonts w:ascii="Times New Roman" w:eastAsia="Calibri" w:hAnsi="Times New Roman" w:cs="Times New Roman"/>
          <w:sz w:val="24"/>
          <w:szCs w:val="24"/>
        </w:rPr>
        <w:t>вулично</w:t>
      </w:r>
      <w:proofErr w:type="spellEnd"/>
      <w:r w:rsidRPr="00CF7D2D">
        <w:rPr>
          <w:rFonts w:ascii="Times New Roman" w:eastAsia="Calibri" w:hAnsi="Times New Roman" w:cs="Times New Roman"/>
          <w:sz w:val="24"/>
          <w:szCs w:val="24"/>
        </w:rPr>
        <w:t>-дорожньої мережі, зовнішнього освітлення, благоустрою громади, озеленення, санітарної очистки, водопостачання, водовідведення, збір та вивезення твердих та рідких побутових відходів тощо.</w:t>
      </w:r>
    </w:p>
    <w:p w:rsidR="00CF7D2D" w:rsidRPr="00CF7D2D" w:rsidRDefault="00CF7D2D" w:rsidP="00CF7D2D">
      <w:pPr>
        <w:spacing w:after="0" w:line="240" w:lineRule="auto"/>
        <w:ind w:firstLine="283"/>
        <w:contextualSpacing/>
        <w:jc w:val="both"/>
        <w:rPr>
          <w:rFonts w:ascii="Times New Roman" w:eastAsia="Times New Roman" w:hAnsi="Times New Roman" w:cs="Times New Roman"/>
          <w:sz w:val="24"/>
          <w:szCs w:val="24"/>
          <w:lang w:val="ru-RU" w:eastAsia="ru-RU"/>
        </w:rPr>
      </w:pPr>
      <w:proofErr w:type="spellStart"/>
      <w:r w:rsidRPr="00CF7D2D">
        <w:rPr>
          <w:rFonts w:ascii="Times New Roman" w:eastAsia="Times New Roman" w:hAnsi="Times New Roman" w:cs="Times New Roman"/>
          <w:sz w:val="24"/>
          <w:szCs w:val="24"/>
          <w:lang w:val="ru-RU" w:eastAsia="ru-RU"/>
        </w:rPr>
        <w:t>Обслуговуванням</w:t>
      </w:r>
      <w:proofErr w:type="spellEnd"/>
      <w:r w:rsidRPr="00CF7D2D">
        <w:rPr>
          <w:rFonts w:ascii="Times New Roman" w:eastAsia="Times New Roman" w:hAnsi="Times New Roman" w:cs="Times New Roman"/>
          <w:sz w:val="24"/>
          <w:szCs w:val="24"/>
          <w:lang w:val="ru-RU" w:eastAsia="ru-RU"/>
        </w:rPr>
        <w:t xml:space="preserve"> </w:t>
      </w:r>
      <w:proofErr w:type="spellStart"/>
      <w:r w:rsidRPr="00CF7D2D">
        <w:rPr>
          <w:rFonts w:ascii="Times New Roman" w:eastAsia="Times New Roman" w:hAnsi="Times New Roman" w:cs="Times New Roman"/>
          <w:sz w:val="24"/>
          <w:szCs w:val="24"/>
          <w:lang w:val="ru-RU" w:eastAsia="ru-RU"/>
        </w:rPr>
        <w:t>житлово-комунального</w:t>
      </w:r>
      <w:proofErr w:type="spellEnd"/>
      <w:r w:rsidRPr="00CF7D2D">
        <w:rPr>
          <w:rFonts w:ascii="Times New Roman" w:eastAsia="Times New Roman" w:hAnsi="Times New Roman" w:cs="Times New Roman"/>
          <w:sz w:val="24"/>
          <w:szCs w:val="24"/>
          <w:lang w:val="ru-RU" w:eastAsia="ru-RU"/>
        </w:rPr>
        <w:t xml:space="preserve"> </w:t>
      </w:r>
      <w:proofErr w:type="spellStart"/>
      <w:r w:rsidRPr="00CF7D2D">
        <w:rPr>
          <w:rFonts w:ascii="Times New Roman" w:eastAsia="Times New Roman" w:hAnsi="Times New Roman" w:cs="Times New Roman"/>
          <w:sz w:val="24"/>
          <w:szCs w:val="24"/>
          <w:lang w:val="ru-RU" w:eastAsia="ru-RU"/>
        </w:rPr>
        <w:t>господарства</w:t>
      </w:r>
      <w:proofErr w:type="spellEnd"/>
      <w:r w:rsidRPr="00CF7D2D">
        <w:rPr>
          <w:rFonts w:ascii="Times New Roman" w:eastAsia="Times New Roman" w:hAnsi="Times New Roman" w:cs="Times New Roman"/>
          <w:sz w:val="24"/>
          <w:szCs w:val="24"/>
          <w:lang w:val="ru-RU" w:eastAsia="ru-RU"/>
        </w:rPr>
        <w:t xml:space="preserve"> </w:t>
      </w:r>
      <w:proofErr w:type="spellStart"/>
      <w:r w:rsidRPr="00CF7D2D">
        <w:rPr>
          <w:rFonts w:ascii="Times New Roman" w:eastAsia="Times New Roman" w:hAnsi="Times New Roman" w:cs="Times New Roman"/>
          <w:sz w:val="24"/>
          <w:szCs w:val="24"/>
          <w:lang w:val="ru-RU" w:eastAsia="ru-RU"/>
        </w:rPr>
        <w:t>територіальної</w:t>
      </w:r>
      <w:proofErr w:type="spellEnd"/>
      <w:r w:rsidRPr="00CF7D2D">
        <w:rPr>
          <w:rFonts w:ascii="Times New Roman" w:eastAsia="Times New Roman" w:hAnsi="Times New Roman" w:cs="Times New Roman"/>
          <w:sz w:val="24"/>
          <w:szCs w:val="24"/>
          <w:lang w:val="ru-RU" w:eastAsia="ru-RU"/>
        </w:rPr>
        <w:t xml:space="preserve"> </w:t>
      </w:r>
      <w:proofErr w:type="spellStart"/>
      <w:r w:rsidRPr="00CF7D2D">
        <w:rPr>
          <w:rFonts w:ascii="Times New Roman" w:eastAsia="Times New Roman" w:hAnsi="Times New Roman" w:cs="Times New Roman"/>
          <w:sz w:val="24"/>
          <w:szCs w:val="24"/>
          <w:lang w:val="ru-RU" w:eastAsia="ru-RU"/>
        </w:rPr>
        <w:t>громади</w:t>
      </w:r>
      <w:proofErr w:type="spellEnd"/>
      <w:r w:rsidRPr="00CF7D2D">
        <w:rPr>
          <w:rFonts w:ascii="Times New Roman" w:eastAsia="Times New Roman" w:hAnsi="Times New Roman" w:cs="Times New Roman"/>
          <w:sz w:val="24"/>
          <w:szCs w:val="24"/>
          <w:lang w:val="ru-RU" w:eastAsia="ru-RU"/>
        </w:rPr>
        <w:t xml:space="preserve"> </w:t>
      </w:r>
      <w:proofErr w:type="spellStart"/>
      <w:r w:rsidRPr="00CF7D2D">
        <w:rPr>
          <w:rFonts w:ascii="Times New Roman" w:eastAsia="Times New Roman" w:hAnsi="Times New Roman" w:cs="Times New Roman"/>
          <w:sz w:val="24"/>
          <w:szCs w:val="24"/>
          <w:lang w:val="ru-RU" w:eastAsia="ru-RU"/>
        </w:rPr>
        <w:t>покладене</w:t>
      </w:r>
      <w:proofErr w:type="spellEnd"/>
      <w:r w:rsidRPr="00CF7D2D">
        <w:rPr>
          <w:rFonts w:ascii="Times New Roman" w:eastAsia="Times New Roman" w:hAnsi="Times New Roman" w:cs="Times New Roman"/>
          <w:sz w:val="24"/>
          <w:szCs w:val="24"/>
          <w:lang w:val="ru-RU" w:eastAsia="ru-RU"/>
        </w:rPr>
        <w:t xml:space="preserve"> на КП «</w:t>
      </w:r>
      <w:proofErr w:type="spellStart"/>
      <w:r w:rsidRPr="00CF7D2D">
        <w:rPr>
          <w:rFonts w:ascii="Times New Roman" w:eastAsia="Times New Roman" w:hAnsi="Times New Roman" w:cs="Times New Roman"/>
          <w:sz w:val="24"/>
          <w:szCs w:val="24"/>
          <w:lang w:val="ru-RU" w:eastAsia="ru-RU"/>
        </w:rPr>
        <w:t>Господар</w:t>
      </w:r>
      <w:proofErr w:type="spellEnd"/>
      <w:r w:rsidRPr="00CF7D2D">
        <w:rPr>
          <w:rFonts w:ascii="Times New Roman" w:eastAsia="Times New Roman" w:hAnsi="Times New Roman" w:cs="Times New Roman"/>
          <w:sz w:val="24"/>
          <w:szCs w:val="24"/>
          <w:lang w:val="ru-RU" w:eastAsia="ru-RU"/>
        </w:rPr>
        <w:t>».</w:t>
      </w:r>
    </w:p>
    <w:p w:rsidR="00CF7D2D" w:rsidRPr="00CF7D2D" w:rsidRDefault="00CF7D2D" w:rsidP="00CF7D2D">
      <w:pPr>
        <w:spacing w:after="0" w:line="240" w:lineRule="auto"/>
        <w:ind w:left="20" w:right="20" w:firstLine="547"/>
        <w:contextualSpacing/>
        <w:jc w:val="both"/>
        <w:rPr>
          <w:rFonts w:ascii="Times New Roman" w:eastAsia="Calibri" w:hAnsi="Times New Roman" w:cs="Times New Roman"/>
          <w:sz w:val="24"/>
          <w:szCs w:val="24"/>
        </w:rPr>
      </w:pPr>
      <w:r w:rsidRPr="00CF7D2D">
        <w:rPr>
          <w:rFonts w:ascii="Times New Roman" w:eastAsia="Calibri" w:hAnsi="Times New Roman" w:cs="Times New Roman"/>
          <w:sz w:val="24"/>
          <w:szCs w:val="24"/>
        </w:rPr>
        <w:t>Комплексна цільова програма розвитку житлово-комунального господарства  територіальної громади на 2022 р. (далі - Програма) розроблена з метою реалізації на території  громади державної політики, власних повноважень виконавчих органів сільської ради в сфері розвитку, реформування та утримання житлово - комунального господарства, створення умов щодо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rsidR="00CF7D2D" w:rsidRPr="00CF7D2D" w:rsidRDefault="00CF7D2D" w:rsidP="00CF7D2D">
      <w:pPr>
        <w:spacing w:after="0" w:line="240" w:lineRule="auto"/>
        <w:ind w:left="23" w:right="23" w:firstLine="544"/>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Програма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враховує</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головні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завдання</w:t>
      </w:r>
      <w:proofErr w:type="spellEnd"/>
      <w:r w:rsidRPr="00CF7D2D">
        <w:rPr>
          <w:rFonts w:ascii="Times New Roman" w:eastAsia="Calibri" w:hAnsi="Times New Roman" w:cs="Times New Roman"/>
          <w:sz w:val="24"/>
          <w:szCs w:val="24"/>
          <w:lang w:val="ru-RU"/>
        </w:rPr>
        <w:t xml:space="preserve"> в </w:t>
      </w:r>
      <w:proofErr w:type="spellStart"/>
      <w:r w:rsidRPr="00CF7D2D">
        <w:rPr>
          <w:rFonts w:ascii="Times New Roman" w:eastAsia="Calibri" w:hAnsi="Times New Roman" w:cs="Times New Roman"/>
          <w:sz w:val="24"/>
          <w:szCs w:val="24"/>
          <w:lang w:val="ru-RU"/>
        </w:rPr>
        <w:t>законодавчих</w:t>
      </w:r>
      <w:proofErr w:type="spellEnd"/>
      <w:r w:rsidRPr="00CF7D2D">
        <w:rPr>
          <w:rFonts w:ascii="Times New Roman" w:eastAsia="Calibri" w:hAnsi="Times New Roman" w:cs="Times New Roman"/>
          <w:sz w:val="24"/>
          <w:szCs w:val="24"/>
          <w:lang w:val="ru-RU"/>
        </w:rPr>
        <w:t xml:space="preserve"> і </w:t>
      </w:r>
      <w:proofErr w:type="spellStart"/>
      <w:r w:rsidRPr="00CF7D2D">
        <w:rPr>
          <w:rFonts w:ascii="Times New Roman" w:eastAsia="Calibri" w:hAnsi="Times New Roman" w:cs="Times New Roman"/>
          <w:sz w:val="24"/>
          <w:szCs w:val="24"/>
          <w:lang w:val="ru-RU"/>
        </w:rPr>
        <w:t>нормативних</w:t>
      </w:r>
      <w:proofErr w:type="spellEnd"/>
      <w:r w:rsidRPr="00CF7D2D">
        <w:rPr>
          <w:rFonts w:ascii="Times New Roman" w:eastAsia="Calibri" w:hAnsi="Times New Roman" w:cs="Times New Roman"/>
          <w:sz w:val="24"/>
          <w:szCs w:val="24"/>
          <w:lang w:val="ru-RU"/>
        </w:rPr>
        <w:t xml:space="preserve"> актах з </w:t>
      </w:r>
      <w:proofErr w:type="spellStart"/>
      <w:r w:rsidRPr="00CF7D2D">
        <w:rPr>
          <w:rFonts w:ascii="Times New Roman" w:eastAsia="Calibri" w:hAnsi="Times New Roman" w:cs="Times New Roman"/>
          <w:sz w:val="24"/>
          <w:szCs w:val="24"/>
          <w:lang w:val="ru-RU"/>
        </w:rPr>
        <w:t>питань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визначає</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основні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цілі</w:t>
      </w:r>
      <w:proofErr w:type="spellEnd"/>
      <w:r w:rsidRPr="00CF7D2D">
        <w:rPr>
          <w:rFonts w:ascii="Times New Roman" w:eastAsia="Calibri" w:hAnsi="Times New Roman" w:cs="Times New Roman"/>
          <w:sz w:val="24"/>
          <w:szCs w:val="24"/>
          <w:lang w:val="ru-RU"/>
        </w:rPr>
        <w:t xml:space="preserve"> і заходи </w:t>
      </w:r>
      <w:proofErr w:type="spellStart"/>
      <w:r w:rsidRPr="00CF7D2D">
        <w:rPr>
          <w:rFonts w:ascii="Times New Roman" w:eastAsia="Calibri" w:hAnsi="Times New Roman" w:cs="Times New Roman"/>
          <w:sz w:val="24"/>
          <w:szCs w:val="24"/>
          <w:lang w:val="ru-RU"/>
        </w:rPr>
        <w:t>реформування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розвитку</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утримання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 xml:space="preserve"> </w:t>
      </w:r>
      <w:r w:rsidRPr="00CF7D2D">
        <w:rPr>
          <w:rFonts w:ascii="Times New Roman" w:eastAsia="Calibri" w:hAnsi="Times New Roman" w:cs="Times New Roman"/>
          <w:sz w:val="24"/>
          <w:szCs w:val="24"/>
        </w:rPr>
        <w:t>Райгородської</w:t>
      </w:r>
      <w:r w:rsidRPr="00CF7D2D">
        <w:rPr>
          <w:rFonts w:ascii="Times New Roman" w:eastAsia="Calibri" w:hAnsi="Times New Roman" w:cs="Times New Roman"/>
          <w:sz w:val="24"/>
          <w:szCs w:val="24"/>
          <w:lang w:val="ru-RU"/>
        </w:rPr>
        <w:t xml:space="preserve"> ОТГ на 20</w:t>
      </w:r>
      <w:r w:rsidRPr="00CF7D2D">
        <w:rPr>
          <w:rFonts w:ascii="Times New Roman" w:eastAsia="Calibri" w:hAnsi="Times New Roman" w:cs="Times New Roman"/>
          <w:sz w:val="24"/>
          <w:szCs w:val="24"/>
        </w:rPr>
        <w:t>22</w:t>
      </w:r>
      <w:r w:rsidRPr="00CF7D2D">
        <w:rPr>
          <w:rFonts w:ascii="Times New Roman" w:eastAsia="Calibri" w:hAnsi="Times New Roman" w:cs="Times New Roman"/>
          <w:sz w:val="24"/>
          <w:szCs w:val="24"/>
          <w:lang w:val="ru-RU"/>
        </w:rPr>
        <w:t xml:space="preserve"> р.</w:t>
      </w:r>
    </w:p>
    <w:p w:rsidR="00CF7D2D" w:rsidRPr="00CF7D2D" w:rsidRDefault="00CF7D2D" w:rsidP="00CF7D2D">
      <w:pPr>
        <w:spacing w:after="0" w:line="240" w:lineRule="auto"/>
        <w:ind w:left="20" w:right="23" w:firstLine="547"/>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Основні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виконавці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програми</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6"/>
        </w:numPr>
        <w:tabs>
          <w:tab w:val="left" w:pos="750"/>
        </w:tabs>
        <w:spacing w:after="0" w:line="240" w:lineRule="auto"/>
        <w:ind w:right="23"/>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Виконавчий</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комітет</w:t>
      </w:r>
      <w:proofErr w:type="spellEnd"/>
      <w:r w:rsidRPr="00CF7D2D">
        <w:rPr>
          <w:rFonts w:ascii="Times New Roman" w:eastAsia="Calibri" w:hAnsi="Times New Roman" w:cs="Times New Roman"/>
          <w:sz w:val="24"/>
          <w:szCs w:val="24"/>
          <w:lang w:val="ru-RU"/>
        </w:rPr>
        <w:t xml:space="preserve"> </w:t>
      </w:r>
      <w:r w:rsidRPr="00CF7D2D">
        <w:rPr>
          <w:rFonts w:ascii="Times New Roman" w:eastAsia="Calibri" w:hAnsi="Times New Roman" w:cs="Times New Roman"/>
          <w:sz w:val="24"/>
          <w:szCs w:val="24"/>
        </w:rPr>
        <w:t>Райгородської сільської ради</w:t>
      </w:r>
      <w:r w:rsidRPr="00CF7D2D">
        <w:rPr>
          <w:rFonts w:ascii="Times New Roman" w:eastAsia="Calibri" w:hAnsi="Times New Roman" w:cs="Times New Roman"/>
          <w:sz w:val="24"/>
          <w:szCs w:val="24"/>
          <w:lang w:val="ru-RU"/>
        </w:rPr>
        <w:t>;</w:t>
      </w:r>
    </w:p>
    <w:p w:rsidR="00CF7D2D" w:rsidRPr="00CF7D2D" w:rsidRDefault="00CF7D2D" w:rsidP="00CF7D2D">
      <w:pPr>
        <w:numPr>
          <w:ilvl w:val="0"/>
          <w:numId w:val="6"/>
        </w:numPr>
        <w:tabs>
          <w:tab w:val="left" w:pos="750"/>
        </w:tabs>
        <w:spacing w:after="0" w:line="240" w:lineRule="auto"/>
        <w:ind w:right="23"/>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Комунальн</w:t>
      </w:r>
      <w:proofErr w:type="spellEnd"/>
      <w:r w:rsidRPr="00CF7D2D">
        <w:rPr>
          <w:rFonts w:ascii="Times New Roman" w:eastAsia="Calibri" w:hAnsi="Times New Roman" w:cs="Times New Roman"/>
          <w:sz w:val="24"/>
          <w:szCs w:val="24"/>
        </w:rPr>
        <w:t>е</w:t>
      </w:r>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підприємств</w:t>
      </w:r>
      <w:proofErr w:type="spellEnd"/>
      <w:r w:rsidRPr="00CF7D2D">
        <w:rPr>
          <w:rFonts w:ascii="Times New Roman" w:eastAsia="Calibri" w:hAnsi="Times New Roman" w:cs="Times New Roman"/>
          <w:sz w:val="24"/>
          <w:szCs w:val="24"/>
        </w:rPr>
        <w:t>о</w:t>
      </w:r>
      <w:r w:rsidRPr="00CF7D2D">
        <w:rPr>
          <w:rFonts w:ascii="Times New Roman" w:eastAsia="Calibri" w:hAnsi="Times New Roman" w:cs="Times New Roman"/>
          <w:sz w:val="24"/>
          <w:szCs w:val="24"/>
          <w:lang w:val="ru-RU"/>
        </w:rPr>
        <w:t xml:space="preserve"> «</w:t>
      </w:r>
      <w:r w:rsidRPr="00CF7D2D">
        <w:rPr>
          <w:rFonts w:ascii="Times New Roman" w:eastAsia="Calibri" w:hAnsi="Times New Roman" w:cs="Times New Roman"/>
          <w:sz w:val="24"/>
          <w:szCs w:val="24"/>
        </w:rPr>
        <w:t>Господар</w:t>
      </w:r>
      <w:r w:rsidRPr="00CF7D2D">
        <w:rPr>
          <w:rFonts w:ascii="Times New Roman" w:eastAsia="Calibri" w:hAnsi="Times New Roman" w:cs="Times New Roman"/>
          <w:sz w:val="24"/>
          <w:szCs w:val="24"/>
          <w:lang w:val="ru-RU"/>
        </w:rPr>
        <w:t>»;</w:t>
      </w:r>
    </w:p>
    <w:p w:rsidR="00CF7D2D" w:rsidRPr="00CF7D2D" w:rsidRDefault="00CF7D2D" w:rsidP="00CF7D2D">
      <w:pPr>
        <w:numPr>
          <w:ilvl w:val="0"/>
          <w:numId w:val="6"/>
        </w:numPr>
        <w:tabs>
          <w:tab w:val="left" w:pos="750"/>
        </w:tabs>
        <w:spacing w:after="0" w:line="240" w:lineRule="auto"/>
        <w:ind w:right="23"/>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Підприємства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різних</w:t>
      </w:r>
      <w:proofErr w:type="spellEnd"/>
      <w:r w:rsidRPr="00CF7D2D">
        <w:rPr>
          <w:rFonts w:ascii="Times New Roman" w:eastAsia="Calibri" w:hAnsi="Times New Roman" w:cs="Times New Roman"/>
          <w:sz w:val="24"/>
          <w:szCs w:val="24"/>
          <w:lang w:val="ru-RU"/>
        </w:rPr>
        <w:t xml:space="preserve"> форм </w:t>
      </w:r>
      <w:proofErr w:type="spellStart"/>
      <w:r w:rsidRPr="00CF7D2D">
        <w:rPr>
          <w:rFonts w:ascii="Times New Roman" w:eastAsia="Calibri" w:hAnsi="Times New Roman" w:cs="Times New Roman"/>
          <w:sz w:val="24"/>
          <w:szCs w:val="24"/>
          <w:lang w:val="ru-RU"/>
        </w:rPr>
        <w:t>власності</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приватні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підприємці</w:t>
      </w:r>
      <w:proofErr w:type="spellEnd"/>
      <w:r w:rsidRPr="00CF7D2D">
        <w:rPr>
          <w:rFonts w:ascii="Times New Roman" w:eastAsia="Calibri" w:hAnsi="Times New Roman" w:cs="Times New Roman"/>
          <w:sz w:val="24"/>
          <w:szCs w:val="24"/>
          <w:lang w:val="ru-RU"/>
        </w:rPr>
        <w:t>.</w:t>
      </w:r>
    </w:p>
    <w:p w:rsidR="00CF7D2D" w:rsidRPr="00CF7D2D" w:rsidRDefault="00CF7D2D" w:rsidP="00CF7D2D">
      <w:pPr>
        <w:tabs>
          <w:tab w:val="left" w:pos="750"/>
        </w:tabs>
        <w:spacing w:after="0" w:line="240" w:lineRule="auto"/>
        <w:ind w:left="23" w:right="23"/>
        <w:contextualSpacing/>
        <w:jc w:val="both"/>
        <w:rPr>
          <w:rFonts w:ascii="Times New Roman" w:eastAsia="Calibri" w:hAnsi="Times New Roman" w:cs="Times New Roman"/>
          <w:sz w:val="24"/>
          <w:szCs w:val="24"/>
          <w:lang w:val="ru-RU"/>
        </w:rPr>
      </w:pPr>
    </w:p>
    <w:p w:rsidR="00CF7D2D" w:rsidRPr="00CF7D2D" w:rsidRDefault="00CF7D2D" w:rsidP="00CF7D2D">
      <w:pPr>
        <w:keepNext/>
        <w:keepLines/>
        <w:tabs>
          <w:tab w:val="left" w:pos="0"/>
        </w:tabs>
        <w:spacing w:after="0" w:line="240" w:lineRule="auto"/>
        <w:contextualSpacing/>
        <w:jc w:val="center"/>
        <w:outlineLvl w:val="1"/>
        <w:rPr>
          <w:rFonts w:ascii="Times New Roman" w:eastAsia="Calibri" w:hAnsi="Times New Roman" w:cs="Times New Roman"/>
          <w:b/>
          <w:bCs/>
          <w:sz w:val="24"/>
          <w:szCs w:val="24"/>
        </w:rPr>
      </w:pPr>
      <w:r w:rsidRPr="00CF7D2D">
        <w:rPr>
          <w:rFonts w:ascii="Times New Roman" w:eastAsia="Calibri" w:hAnsi="Times New Roman" w:cs="Times New Roman"/>
          <w:b/>
          <w:bCs/>
          <w:sz w:val="24"/>
          <w:szCs w:val="24"/>
        </w:rPr>
        <w:t>ІІ.</w:t>
      </w:r>
      <w:r w:rsidRPr="00CF7D2D">
        <w:rPr>
          <w:rFonts w:ascii="Times New Roman" w:eastAsia="Calibri" w:hAnsi="Times New Roman" w:cs="Times New Roman"/>
          <w:b/>
          <w:bCs/>
          <w:sz w:val="24"/>
          <w:szCs w:val="24"/>
        </w:rPr>
        <w:tab/>
        <w:t xml:space="preserve"> АНАЛІЗ СТАНУ ЖИТЛОВО-КОМУНАЛЬНОГОГОСПОДАРСТВА РАЙГОРОДСЬКОЇ ОТГ</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Основною діяльністю житлово-комунального господарства в  громаді є повне задоволення потреб громади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об’єктів благоустрою, поліпшення технічного стану водопровідно-каналізаційної мережі, поступова переорієнтація житлово-комунального господарства громади на енергоефективний шлях, зменшення енергоємності надання житлово-комунальних послуг, зменшення аварійності на автошляхах територіальної громади, врегулювання питань поводження з тваринами,  поліпшення екологічного стану громади.</w:t>
      </w:r>
    </w:p>
    <w:p w:rsidR="00CF7D2D" w:rsidRPr="00CF7D2D" w:rsidRDefault="00CF7D2D" w:rsidP="00CF7D2D">
      <w:pPr>
        <w:spacing w:after="0" w:line="240" w:lineRule="auto"/>
        <w:ind w:left="20" w:right="20" w:firstLine="547"/>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Сьогодні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житлово-комунальне</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громади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переживає</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значні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труднощі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Технічний</w:t>
      </w:r>
      <w:proofErr w:type="spellEnd"/>
      <w:r w:rsidRPr="00CF7D2D">
        <w:rPr>
          <w:rFonts w:ascii="Times New Roman" w:eastAsia="Calibri" w:hAnsi="Times New Roman" w:cs="Times New Roman"/>
          <w:sz w:val="24"/>
          <w:szCs w:val="24"/>
          <w:lang w:val="ru-RU"/>
        </w:rPr>
        <w:t xml:space="preserve"> стан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знаходиться</w:t>
      </w:r>
      <w:proofErr w:type="spellEnd"/>
      <w:r w:rsidRPr="00CF7D2D">
        <w:rPr>
          <w:rFonts w:ascii="Times New Roman" w:eastAsia="Calibri" w:hAnsi="Times New Roman" w:cs="Times New Roman"/>
          <w:sz w:val="24"/>
          <w:szCs w:val="24"/>
          <w:lang w:val="ru-RU"/>
        </w:rPr>
        <w:t xml:space="preserve"> не в </w:t>
      </w:r>
      <w:proofErr w:type="spellStart"/>
      <w:r w:rsidRPr="00CF7D2D">
        <w:rPr>
          <w:rFonts w:ascii="Times New Roman" w:eastAsia="Calibri" w:hAnsi="Times New Roman" w:cs="Times New Roman"/>
          <w:sz w:val="24"/>
          <w:szCs w:val="24"/>
          <w:lang w:val="ru-RU"/>
        </w:rPr>
        <w:t>кращому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стані</w:t>
      </w:r>
      <w:proofErr w:type="spellEnd"/>
      <w:r w:rsidRPr="00CF7D2D">
        <w:rPr>
          <w:rFonts w:ascii="Times New Roman" w:eastAsia="Calibri" w:hAnsi="Times New Roman" w:cs="Times New Roman"/>
          <w:sz w:val="24"/>
          <w:szCs w:val="24"/>
          <w:lang w:val="ru-RU"/>
        </w:rPr>
        <w:t>.</w:t>
      </w:r>
    </w:p>
    <w:p w:rsidR="00CF7D2D" w:rsidRPr="00CF7D2D" w:rsidRDefault="00CF7D2D" w:rsidP="00CF7D2D">
      <w:pPr>
        <w:spacing w:after="0" w:line="240" w:lineRule="auto"/>
        <w:ind w:left="20" w:right="20" w:firstLine="547"/>
        <w:contextualSpacing/>
        <w:jc w:val="both"/>
        <w:rPr>
          <w:rFonts w:ascii="Times New Roman" w:eastAsia="Calibri" w:hAnsi="Times New Roman" w:cs="Times New Roman"/>
          <w:sz w:val="24"/>
          <w:szCs w:val="24"/>
          <w:lang w:val="ru-RU"/>
        </w:rPr>
      </w:pPr>
    </w:p>
    <w:p w:rsidR="00CF7D2D" w:rsidRPr="00CF7D2D" w:rsidRDefault="00CF7D2D" w:rsidP="00CF7D2D">
      <w:pPr>
        <w:spacing w:after="0" w:line="240" w:lineRule="auto"/>
        <w:jc w:val="both"/>
        <w:rPr>
          <w:rFonts w:ascii="Times New Roman" w:eastAsia="Calibri" w:hAnsi="Times New Roman" w:cs="Times New Roman"/>
          <w:b/>
          <w:sz w:val="24"/>
          <w:szCs w:val="24"/>
          <w:lang w:eastAsia="ru-RU"/>
        </w:rPr>
      </w:pPr>
      <w:r w:rsidRPr="00CF7D2D">
        <w:rPr>
          <w:rFonts w:ascii="Times New Roman" w:eastAsia="Calibri" w:hAnsi="Times New Roman" w:cs="Times New Roman"/>
          <w:b/>
          <w:sz w:val="24"/>
          <w:szCs w:val="24"/>
          <w:lang w:eastAsia="ru-RU"/>
        </w:rPr>
        <w:t>2.1.Вулично-дорожнє господарство</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Невід’ємною частиною об’єктів благоустрою громади є </w:t>
      </w:r>
      <w:proofErr w:type="spellStart"/>
      <w:r w:rsidRPr="00CF7D2D">
        <w:rPr>
          <w:rFonts w:ascii="Times New Roman" w:eastAsia="Calibri" w:hAnsi="Times New Roman" w:cs="Times New Roman"/>
          <w:sz w:val="24"/>
          <w:szCs w:val="24"/>
          <w:lang w:eastAsia="ru-RU"/>
        </w:rPr>
        <w:t>вулично</w:t>
      </w:r>
      <w:proofErr w:type="spellEnd"/>
      <w:r w:rsidRPr="00CF7D2D">
        <w:rPr>
          <w:rFonts w:ascii="Times New Roman" w:eastAsia="Calibri" w:hAnsi="Times New Roman" w:cs="Times New Roman"/>
          <w:sz w:val="24"/>
          <w:szCs w:val="24"/>
          <w:lang w:eastAsia="ru-RU"/>
        </w:rPr>
        <w:t>-дорожня мережа.</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Балансоутримувачем </w:t>
      </w:r>
      <w:proofErr w:type="spellStart"/>
      <w:r w:rsidRPr="00CF7D2D">
        <w:rPr>
          <w:rFonts w:ascii="Times New Roman" w:eastAsia="Calibri" w:hAnsi="Times New Roman" w:cs="Times New Roman"/>
          <w:sz w:val="24"/>
          <w:szCs w:val="24"/>
          <w:lang w:eastAsia="ru-RU"/>
        </w:rPr>
        <w:t>вулично</w:t>
      </w:r>
      <w:proofErr w:type="spellEnd"/>
      <w:r w:rsidRPr="00CF7D2D">
        <w:rPr>
          <w:rFonts w:ascii="Times New Roman" w:eastAsia="Calibri" w:hAnsi="Times New Roman" w:cs="Times New Roman"/>
          <w:sz w:val="24"/>
          <w:szCs w:val="24"/>
          <w:lang w:eastAsia="ru-RU"/>
        </w:rPr>
        <w:t>-дорожньої мережі населених пунктів громади є Райгородська сільська рада на обліку якої знаходиться частина вулиць.</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Основним комплексом заходів, що проводяться з метою одержання докладних відомостей про наявний та технічний стан вулиць (доріг) і штучних споруд  в населених пунктах для раціонального планування робіт з їх реконструкції, ремонту та утримання є технічний облік та паспортизація вулиць (доріг). </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Кожну вулицю (дорогу) обліковують і паспортизують окремо з метою отримання даних їх протяжності і технічного стану для раціонального планування робіт, та подальшого розвитку дорожньої мережі, реконструкції, ремонту і утримання експлуатованих доріг. </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На даний час техніко-експлуатаційні паспорти відсутні.</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lastRenderedPageBreak/>
        <w:t xml:space="preserve">На першочерговому етапі виконавчому комітету Райгородської сільської ради потрібно затвердити перелік </w:t>
      </w:r>
      <w:proofErr w:type="spellStart"/>
      <w:r w:rsidRPr="00CF7D2D">
        <w:rPr>
          <w:rFonts w:ascii="Times New Roman" w:eastAsia="Calibri" w:hAnsi="Times New Roman" w:cs="Times New Roman"/>
          <w:sz w:val="24"/>
          <w:szCs w:val="24"/>
          <w:lang w:eastAsia="ru-RU"/>
        </w:rPr>
        <w:t>вулично</w:t>
      </w:r>
      <w:proofErr w:type="spellEnd"/>
      <w:r w:rsidRPr="00CF7D2D">
        <w:rPr>
          <w:rFonts w:ascii="Times New Roman" w:eastAsia="Calibri" w:hAnsi="Times New Roman" w:cs="Times New Roman"/>
          <w:sz w:val="24"/>
          <w:szCs w:val="24"/>
          <w:lang w:eastAsia="ru-RU"/>
        </w:rPr>
        <w:t>-дорожньої мережі по населених пунктах об’єднаної територіальної громади.</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Враховуючи, що не проводилася комплексна інвентаризація вуличної мережі, то з метою одержання докладніших технічних, господарських, економічних та оціночних відомостей про дорогу, її елементи і споруди, також для подальшого раціонального планування робіт з реконструкції, ремонту та утримання вулиць, необхідно провести комплексний захід з паспортизації вуличної мережі з визначенням балансової вартості, для подальшої передачі на облік комунальному підприємству.</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В рамках Програми, необхідно провести капітальний  та поточний ремонт магістральних вулиць, які суміщаються з дорогами державного значення, що забезпечують районне сполучення населених пунктів</w:t>
      </w:r>
      <w:r w:rsidRPr="00CF7D2D">
        <w:rPr>
          <w:rFonts w:ascii="Times New Roman" w:eastAsia="Calibri" w:hAnsi="Times New Roman" w:cs="Times New Roman"/>
          <w:b/>
          <w:i/>
          <w:sz w:val="24"/>
          <w:szCs w:val="24"/>
          <w:lang w:eastAsia="ru-RU"/>
        </w:rPr>
        <w:t>.</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Невід’ємною частиною </w:t>
      </w:r>
      <w:proofErr w:type="spellStart"/>
      <w:r w:rsidRPr="00CF7D2D">
        <w:rPr>
          <w:rFonts w:ascii="Times New Roman" w:eastAsia="Calibri" w:hAnsi="Times New Roman" w:cs="Times New Roman"/>
          <w:sz w:val="24"/>
          <w:szCs w:val="24"/>
          <w:lang w:eastAsia="ru-RU"/>
        </w:rPr>
        <w:t>вулично</w:t>
      </w:r>
      <w:proofErr w:type="spellEnd"/>
      <w:r w:rsidRPr="00CF7D2D">
        <w:rPr>
          <w:rFonts w:ascii="Times New Roman" w:eastAsia="Calibri" w:hAnsi="Times New Roman" w:cs="Times New Roman"/>
          <w:sz w:val="24"/>
          <w:szCs w:val="24"/>
          <w:lang w:eastAsia="ru-RU"/>
        </w:rPr>
        <w:t xml:space="preserve">-дорожньої мережі є тротуари, зупинки громадського транспорту, штучні споруди та технічні засоби регулювання дорожнього руху. На теперішній час техніко-експлуатаційні показники тротуарів не в повній мірі відповідають вимогам норм та стандартів, що </w:t>
      </w:r>
      <w:r w:rsidRPr="00CF7D2D">
        <w:rPr>
          <w:rFonts w:ascii="Times New Roman" w:eastAsia="Calibri" w:hAnsi="Times New Roman" w:cs="Times New Roman"/>
          <w:b/>
          <w:bCs/>
          <w:sz w:val="24"/>
          <w:szCs w:val="24"/>
          <w:lang w:eastAsia="ru-RU"/>
        </w:rPr>
        <w:t>негативно впливає  на рівень безпеки руху пішоходів.</w:t>
      </w:r>
    </w:p>
    <w:p w:rsidR="00CF7D2D" w:rsidRPr="00CF7D2D" w:rsidRDefault="00CF7D2D" w:rsidP="00CF7D2D">
      <w:pPr>
        <w:spacing w:after="0" w:line="240" w:lineRule="auto"/>
        <w:ind w:firstLine="57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Першочергово потрібно привести у відповідність до державних стандартів та норм тротуари придати їм естетичного вигляду.</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При цьому тротуари потребують капітального ремонту. Така ситуація склалася тому, що основна частина тротуарів збудована  в комплексі з проїзною частиною вулиць і за відсутності вчасно проведених ремонтів покриття тротуарів стала непридатною для подальшої експлуатації. Для проведення цих заходів необхідно кожного року передбачати кошти на фінансування даних об’єктів</w:t>
      </w:r>
      <w:r w:rsidRPr="00CF7D2D">
        <w:rPr>
          <w:rFonts w:ascii="Times New Roman" w:eastAsia="Calibri" w:hAnsi="Times New Roman" w:cs="Times New Roman"/>
          <w:i/>
          <w:sz w:val="24"/>
          <w:szCs w:val="24"/>
          <w:lang w:eastAsia="ru-RU"/>
        </w:rPr>
        <w:t>.</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В умовах прискорених темпів автомобілізації, високої інтенсивності дорожнього руху особливої гостроти набуває проблема забезпечення безпеки дорожнього руху, вирішення якої спрямоване на збереження життя і здоров'я мешканців громади.</w:t>
      </w:r>
    </w:p>
    <w:p w:rsidR="00CF7D2D" w:rsidRPr="00CF7D2D" w:rsidRDefault="00CF7D2D" w:rsidP="00CF7D2D">
      <w:pPr>
        <w:numPr>
          <w:ilvl w:val="12"/>
          <w:numId w:val="0"/>
        </w:numPr>
        <w:spacing w:after="0" w:line="240" w:lineRule="auto"/>
        <w:ind w:firstLine="56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Мости та шляхопроводи побудовані в минулому столітті. З моменту ведення їх в експлуатацію капітальні ремонти не проводилися. Згідно Державних будівельних норм, в залежності від виду та віку мосту, існує періодичність  обстеження мостів.  </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Для виконання заходів, які дозволять покращити </w:t>
      </w:r>
      <w:proofErr w:type="spellStart"/>
      <w:r w:rsidRPr="00CF7D2D">
        <w:rPr>
          <w:rFonts w:ascii="Times New Roman" w:eastAsia="Calibri" w:hAnsi="Times New Roman" w:cs="Times New Roman"/>
          <w:sz w:val="24"/>
          <w:szCs w:val="24"/>
          <w:lang w:eastAsia="ru-RU"/>
        </w:rPr>
        <w:t>вулично</w:t>
      </w:r>
      <w:proofErr w:type="spellEnd"/>
      <w:r w:rsidRPr="00CF7D2D">
        <w:rPr>
          <w:rFonts w:ascii="Times New Roman" w:eastAsia="Calibri" w:hAnsi="Times New Roman" w:cs="Times New Roman"/>
          <w:sz w:val="24"/>
          <w:szCs w:val="24"/>
          <w:lang w:eastAsia="ru-RU"/>
        </w:rPr>
        <w:t xml:space="preserve">-дорожню мережу, необхідний значний технічний ресурс. Комунальне підприємство, не має відповідних машин та механізмів для реалізації поставлених задач. </w:t>
      </w:r>
    </w:p>
    <w:p w:rsidR="00CF7D2D" w:rsidRPr="00CF7D2D" w:rsidRDefault="00CF7D2D" w:rsidP="00CF7D2D">
      <w:pPr>
        <w:spacing w:after="0" w:line="240" w:lineRule="auto"/>
        <w:ind w:left="20" w:right="23" w:firstLine="547"/>
        <w:jc w:val="both"/>
        <w:rPr>
          <w:rFonts w:ascii="Times New Roman" w:eastAsia="Calibri" w:hAnsi="Times New Roman" w:cs="Times New Roman"/>
          <w:iCs/>
          <w:sz w:val="24"/>
          <w:szCs w:val="24"/>
          <w:lang w:eastAsia="uk-UA"/>
        </w:rPr>
      </w:pPr>
      <w:r w:rsidRPr="00CF7D2D">
        <w:rPr>
          <w:rFonts w:ascii="Times New Roman" w:eastAsia="Calibri" w:hAnsi="Times New Roman" w:cs="Times New Roman"/>
          <w:iCs/>
          <w:sz w:val="24"/>
          <w:szCs w:val="24"/>
          <w:lang w:eastAsia="uk-UA"/>
        </w:rPr>
        <w:t xml:space="preserve">Для забезпечення потреб територіальної громади необхідно придбати нові високопродуктивні </w:t>
      </w:r>
      <w:proofErr w:type="spellStart"/>
      <w:r w:rsidRPr="00CF7D2D">
        <w:rPr>
          <w:rFonts w:ascii="Times New Roman" w:eastAsia="Calibri" w:hAnsi="Times New Roman" w:cs="Times New Roman"/>
          <w:iCs/>
          <w:sz w:val="24"/>
          <w:szCs w:val="24"/>
          <w:lang w:eastAsia="uk-UA"/>
        </w:rPr>
        <w:t>дорожньо</w:t>
      </w:r>
      <w:proofErr w:type="spellEnd"/>
      <w:r w:rsidRPr="00CF7D2D">
        <w:rPr>
          <w:rFonts w:ascii="Times New Roman" w:eastAsia="Calibri" w:hAnsi="Times New Roman" w:cs="Times New Roman"/>
          <w:iCs/>
          <w:sz w:val="24"/>
          <w:szCs w:val="24"/>
          <w:lang w:eastAsia="uk-UA"/>
        </w:rPr>
        <w:t>-будівельні машини та механізми, що на період виконання програми та в подальшому, при належному фінансуванні, забезпечать населені пункти громади якісними дорогами.</w:t>
      </w:r>
    </w:p>
    <w:p w:rsidR="00CF7D2D" w:rsidRPr="00CF7D2D" w:rsidRDefault="00CF7D2D" w:rsidP="00CF7D2D">
      <w:pPr>
        <w:keepNext/>
        <w:keepLines/>
        <w:widowControl w:val="0"/>
        <w:spacing w:after="0" w:line="240" w:lineRule="auto"/>
        <w:ind w:left="20" w:hanging="20"/>
        <w:contextualSpacing/>
        <w:outlineLvl w:val="2"/>
        <w:rPr>
          <w:rFonts w:ascii="Times New Roman" w:eastAsia="Arial" w:hAnsi="Times New Roman" w:cs="Times New Roman"/>
          <w:b/>
          <w:bCs/>
          <w:iCs/>
          <w:sz w:val="24"/>
          <w:szCs w:val="24"/>
          <w:lang w:eastAsia="uk-UA"/>
        </w:rPr>
      </w:pPr>
    </w:p>
    <w:p w:rsidR="00CF7D2D" w:rsidRPr="00CF7D2D" w:rsidRDefault="00CF7D2D" w:rsidP="00CF7D2D">
      <w:pPr>
        <w:keepNext/>
        <w:keepLines/>
        <w:widowControl w:val="0"/>
        <w:spacing w:after="0" w:line="240" w:lineRule="auto"/>
        <w:ind w:left="20" w:hanging="20"/>
        <w:contextualSpacing/>
        <w:outlineLvl w:val="2"/>
        <w:rPr>
          <w:rFonts w:ascii="Times New Roman" w:eastAsia="Arial" w:hAnsi="Times New Roman" w:cs="Times New Roman"/>
          <w:b/>
          <w:bCs/>
          <w:iCs/>
          <w:sz w:val="24"/>
          <w:szCs w:val="24"/>
          <w:lang w:eastAsia="uk-UA"/>
        </w:rPr>
      </w:pPr>
      <w:r w:rsidRPr="00CF7D2D">
        <w:rPr>
          <w:rFonts w:ascii="Times New Roman" w:eastAsia="Arial" w:hAnsi="Times New Roman" w:cs="Times New Roman"/>
          <w:b/>
          <w:bCs/>
          <w:iCs/>
          <w:sz w:val="24"/>
          <w:szCs w:val="24"/>
          <w:lang w:eastAsia="uk-UA"/>
        </w:rPr>
        <w:t>2.2 Зовнішнє освітлення</w:t>
      </w:r>
    </w:p>
    <w:p w:rsidR="00CF7D2D" w:rsidRPr="00CF7D2D" w:rsidRDefault="00CF7D2D" w:rsidP="00CF7D2D">
      <w:pPr>
        <w:keepNext/>
        <w:keepLines/>
        <w:widowControl w:val="0"/>
        <w:spacing w:after="0" w:line="240" w:lineRule="auto"/>
        <w:ind w:left="20" w:right="610" w:firstLine="547"/>
        <w:jc w:val="both"/>
        <w:outlineLvl w:val="2"/>
        <w:rPr>
          <w:rFonts w:ascii="Times New Roman" w:eastAsia="Arial" w:hAnsi="Times New Roman" w:cs="Times New Roman"/>
          <w:bCs/>
          <w:iCs/>
          <w:sz w:val="24"/>
          <w:szCs w:val="24"/>
          <w:lang w:eastAsia="uk-UA"/>
        </w:rPr>
      </w:pPr>
      <w:r w:rsidRPr="00CF7D2D">
        <w:rPr>
          <w:rFonts w:ascii="Times New Roman" w:eastAsia="Arial" w:hAnsi="Times New Roman" w:cs="Times New Roman"/>
          <w:iCs/>
          <w:sz w:val="24"/>
          <w:szCs w:val="24"/>
          <w:lang w:eastAsia="uk-UA"/>
        </w:rPr>
        <w:t xml:space="preserve">Технічне обслуговування мереж зовнішнього освітлення Райгородської сільської ради здійснюється за рахунок коштів сільського бюджету, що передбачає заходи з </w:t>
      </w:r>
      <w:r w:rsidRPr="00CF7D2D">
        <w:rPr>
          <w:rFonts w:ascii="Times New Roman" w:eastAsia="Courier New" w:hAnsi="Times New Roman" w:cs="Times New Roman"/>
          <w:iCs/>
          <w:kern w:val="1"/>
          <w:sz w:val="24"/>
          <w:szCs w:val="24"/>
          <w:lang w:eastAsia="ru-RU"/>
        </w:rPr>
        <w:t>обслуговування світильників, повітряних та кабельних  ліній, пунктів живлення, автоматичного управління тощо.</w:t>
      </w:r>
    </w:p>
    <w:p w:rsidR="00CF7D2D" w:rsidRPr="00CF7D2D" w:rsidRDefault="00CF7D2D" w:rsidP="00CF7D2D">
      <w:pPr>
        <w:spacing w:after="0" w:line="240" w:lineRule="auto"/>
        <w:ind w:firstLine="544"/>
        <w:jc w:val="both"/>
        <w:rPr>
          <w:rFonts w:ascii="Times New Roman" w:eastAsia="Calibri" w:hAnsi="Times New Roman" w:cs="Times New Roman"/>
          <w:iCs/>
          <w:color w:val="000000"/>
          <w:sz w:val="24"/>
          <w:szCs w:val="24"/>
          <w:lang w:eastAsia="ru-RU"/>
        </w:rPr>
      </w:pPr>
      <w:r w:rsidRPr="00CF7D2D">
        <w:rPr>
          <w:rFonts w:ascii="Times New Roman" w:eastAsia="Calibri" w:hAnsi="Times New Roman" w:cs="Times New Roman"/>
          <w:iCs/>
          <w:color w:val="000000"/>
          <w:sz w:val="24"/>
          <w:szCs w:val="24"/>
          <w:lang w:eastAsia="ru-RU"/>
        </w:rPr>
        <w:t>Довжина повітряних мереж системи зовнішнього освітлення по населених пунктах громади становить 30 км. Кількість приладів обліку електричної енергії звичайного типу – 24 одиниць.</w:t>
      </w:r>
    </w:p>
    <w:p w:rsidR="00CF7D2D" w:rsidRPr="00CF7D2D" w:rsidRDefault="00CF7D2D" w:rsidP="00CF7D2D">
      <w:pPr>
        <w:spacing w:after="0" w:line="240" w:lineRule="auto"/>
        <w:ind w:left="140" w:right="120" w:firstLine="427"/>
        <w:jc w:val="both"/>
        <w:rPr>
          <w:rFonts w:ascii="Times New Roman" w:eastAsia="Times New Roman" w:hAnsi="Times New Roman" w:cs="Times New Roman"/>
          <w:iCs/>
          <w:sz w:val="24"/>
          <w:szCs w:val="24"/>
          <w:lang w:eastAsia="ru-RU"/>
        </w:rPr>
      </w:pPr>
      <w:r w:rsidRPr="00CF7D2D">
        <w:rPr>
          <w:rFonts w:ascii="Times New Roman" w:eastAsia="Times New Roman" w:hAnsi="Times New Roman" w:cs="Times New Roman"/>
          <w:iCs/>
          <w:sz w:val="24"/>
          <w:szCs w:val="24"/>
          <w:lang w:eastAsia="ru-RU"/>
        </w:rPr>
        <w:t>Впровадження системи забезпечує чітке дотримання графіка включення-відключення, відсутність людського чинника при роботі системи.</w:t>
      </w:r>
    </w:p>
    <w:p w:rsidR="00CF7D2D" w:rsidRPr="00CF7D2D" w:rsidRDefault="00CF7D2D" w:rsidP="00CF7D2D">
      <w:pPr>
        <w:spacing w:after="0" w:line="240" w:lineRule="auto"/>
        <w:ind w:left="20" w:firstLine="547"/>
        <w:jc w:val="both"/>
        <w:rPr>
          <w:rFonts w:ascii="Times New Roman" w:eastAsia="Calibri" w:hAnsi="Times New Roman" w:cs="Times New Roman"/>
          <w:iCs/>
          <w:sz w:val="24"/>
          <w:szCs w:val="24"/>
          <w:lang w:eastAsia="ru-RU"/>
        </w:rPr>
      </w:pPr>
      <w:r w:rsidRPr="00CF7D2D">
        <w:rPr>
          <w:rFonts w:ascii="Times New Roman" w:eastAsia="Calibri" w:hAnsi="Times New Roman" w:cs="Times New Roman"/>
          <w:iCs/>
          <w:sz w:val="24"/>
          <w:szCs w:val="24"/>
          <w:lang w:eastAsia="ru-RU"/>
        </w:rPr>
        <w:t>Одним із заходів, який передбачає безпеку для мешканців населених пунктів громади, а також для створення належних умов проживання і естетичного вигляду вулиць є подальше будівництво мереж зовнішнього освітлення.</w:t>
      </w:r>
    </w:p>
    <w:p w:rsidR="00CF7D2D" w:rsidRPr="00CF7D2D" w:rsidRDefault="00CF7D2D" w:rsidP="00CF7D2D">
      <w:pPr>
        <w:spacing w:after="0" w:line="240" w:lineRule="auto"/>
        <w:ind w:left="20" w:firstLine="547"/>
        <w:jc w:val="both"/>
        <w:rPr>
          <w:rFonts w:ascii="Times New Roman" w:eastAsia="Calibri" w:hAnsi="Times New Roman" w:cs="Times New Roman"/>
          <w:b/>
          <w:sz w:val="24"/>
          <w:szCs w:val="24"/>
          <w:lang w:eastAsia="ru-RU"/>
        </w:rPr>
      </w:pPr>
    </w:p>
    <w:p w:rsidR="00CF7D2D" w:rsidRPr="00CF7D2D" w:rsidRDefault="00CF7D2D" w:rsidP="00CF7D2D">
      <w:pPr>
        <w:spacing w:after="0" w:line="240" w:lineRule="auto"/>
        <w:ind w:left="20" w:hanging="20"/>
        <w:jc w:val="both"/>
        <w:rPr>
          <w:rFonts w:ascii="Times New Roman" w:eastAsia="Calibri" w:hAnsi="Times New Roman" w:cs="Times New Roman"/>
          <w:b/>
          <w:sz w:val="24"/>
          <w:szCs w:val="24"/>
          <w:lang w:eastAsia="ru-RU"/>
        </w:rPr>
      </w:pPr>
      <w:r w:rsidRPr="00CF7D2D">
        <w:rPr>
          <w:rFonts w:ascii="Times New Roman" w:eastAsia="Calibri" w:hAnsi="Times New Roman" w:cs="Times New Roman"/>
          <w:b/>
          <w:sz w:val="24"/>
          <w:szCs w:val="24"/>
          <w:lang w:eastAsia="ru-RU"/>
        </w:rPr>
        <w:t>2.3 Озеленення та догляд за зеленими насадженнями</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Концепція комплексного озеленення населених пунктів громади визначає основні засади діяльності у галузі управління сферою зеленого господарства, впорядкування зелених зон, </w:t>
      </w:r>
      <w:r w:rsidRPr="00CF7D2D">
        <w:rPr>
          <w:rFonts w:ascii="Times New Roman" w:eastAsia="Calibri" w:hAnsi="Times New Roman" w:cs="Times New Roman"/>
          <w:sz w:val="24"/>
          <w:szCs w:val="24"/>
          <w:lang w:eastAsia="ru-RU"/>
        </w:rPr>
        <w:lastRenderedPageBreak/>
        <w:t xml:space="preserve">формування зелених насаджень та флористичне оформлення територій, тобто пріоритетні напрямки системи озеленення населених пунктів, спрямовані на забезпечення сприятливих умов життєдіяльності його мешканців при максимальній економії бюджетних коштів. Основною метою концепції є охорона, збереження та відтворення існуючих зелених насаджень, їх гармонійне поєднання з ландшафтом населених пунктів, утримання у здоровому впорядкованому стані, створення та формування високо декоративних, стійких до несприятливих умов навколишнього природного середовища насаджень, що забезпечить збалансований розвиток зеленої зони та виконання нею екологічних, соціально-економічних та </w:t>
      </w:r>
      <w:proofErr w:type="spellStart"/>
      <w:r w:rsidRPr="00CF7D2D">
        <w:rPr>
          <w:rFonts w:ascii="Times New Roman" w:eastAsia="Calibri" w:hAnsi="Times New Roman" w:cs="Times New Roman"/>
          <w:sz w:val="24"/>
          <w:szCs w:val="24"/>
          <w:lang w:eastAsia="ru-RU"/>
        </w:rPr>
        <w:t>урбаністично</w:t>
      </w:r>
      <w:proofErr w:type="spellEnd"/>
      <w:r w:rsidRPr="00CF7D2D">
        <w:rPr>
          <w:rFonts w:ascii="Times New Roman" w:eastAsia="Calibri" w:hAnsi="Times New Roman" w:cs="Times New Roman"/>
          <w:sz w:val="24"/>
          <w:szCs w:val="24"/>
          <w:lang w:eastAsia="ru-RU"/>
        </w:rPr>
        <w:t>-планувальних функцій.</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Зелені насадження відіграють важливу соціально-екологічну роль в середовищі проживання.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Одним із завдань КП «Господар» є утримання, відновлення та реконструкція, санітарне очищення об’єктів благоустрою зеленого господарства населених пунктів громади. На сьогоднішній день до переліку об’єктів благоустрою громади догляд за якими здійснює підприємство входять: дерева, кущі.</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Протягом року підприємством здійснюється посадка дерев, кущів, квітників з однорічними та квітників з багаторічними квітами, улаштування газонів, здійснюється обрізка, видалення, звалювання та </w:t>
      </w:r>
      <w:proofErr w:type="spellStart"/>
      <w:r w:rsidRPr="00CF7D2D">
        <w:rPr>
          <w:rFonts w:ascii="Times New Roman" w:eastAsia="Calibri" w:hAnsi="Times New Roman" w:cs="Times New Roman"/>
          <w:sz w:val="24"/>
          <w:szCs w:val="24"/>
          <w:lang w:eastAsia="ru-RU"/>
        </w:rPr>
        <w:t>кронування</w:t>
      </w:r>
      <w:proofErr w:type="spellEnd"/>
      <w:r w:rsidRPr="00CF7D2D">
        <w:rPr>
          <w:rFonts w:ascii="Times New Roman" w:eastAsia="Calibri" w:hAnsi="Times New Roman" w:cs="Times New Roman"/>
          <w:sz w:val="24"/>
          <w:szCs w:val="24"/>
          <w:lang w:eastAsia="ru-RU"/>
        </w:rPr>
        <w:t xml:space="preserve"> дерев, корчування кущів та пнів.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Зелені насадження забезпечують комфортність умов проживання людей, регулюють (у межах) газовий склад повітря і його забруднення, кліматичні характеристики територій, знижують вплив шумового чинника і є джерелом естетичного відпочинку людей.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Збільшення обсягів посадок (дерев, кущів, квітників) та послуг з догляду за зеленими насадженнями є:</w:t>
      </w:r>
    </w:p>
    <w:p w:rsidR="00CF7D2D" w:rsidRPr="00CF7D2D" w:rsidRDefault="00CF7D2D" w:rsidP="00CF7D2D">
      <w:pPr>
        <w:spacing w:after="0" w:line="240" w:lineRule="auto"/>
        <w:ind w:left="20" w:hanging="2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поява нових територій, що потребують озеленення;</w:t>
      </w:r>
    </w:p>
    <w:p w:rsidR="00CF7D2D" w:rsidRPr="00CF7D2D" w:rsidRDefault="00CF7D2D" w:rsidP="00CF7D2D">
      <w:pPr>
        <w:spacing w:after="0" w:line="240" w:lineRule="auto"/>
        <w:ind w:left="20" w:hanging="2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необхідність розчищення в’їздів у населені пункти громади;</w:t>
      </w:r>
    </w:p>
    <w:p w:rsidR="00CF7D2D" w:rsidRPr="00CF7D2D" w:rsidRDefault="00CF7D2D" w:rsidP="00CF7D2D">
      <w:pPr>
        <w:spacing w:after="0" w:line="240" w:lineRule="auto"/>
        <w:ind w:left="20" w:hanging="2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велика кількість аварійних дерев;</w:t>
      </w:r>
    </w:p>
    <w:p w:rsidR="00CF7D2D" w:rsidRPr="00CF7D2D" w:rsidRDefault="00CF7D2D" w:rsidP="00CF7D2D">
      <w:pPr>
        <w:spacing w:after="0" w:line="240" w:lineRule="auto"/>
        <w:ind w:left="20" w:hanging="2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 необхідність </w:t>
      </w:r>
      <w:proofErr w:type="spellStart"/>
      <w:r w:rsidRPr="00CF7D2D">
        <w:rPr>
          <w:rFonts w:ascii="Times New Roman" w:eastAsia="Calibri" w:hAnsi="Times New Roman" w:cs="Times New Roman"/>
          <w:sz w:val="24"/>
          <w:szCs w:val="24"/>
          <w:lang w:eastAsia="ru-RU"/>
        </w:rPr>
        <w:t>омолоджувальної</w:t>
      </w:r>
      <w:proofErr w:type="spellEnd"/>
      <w:r w:rsidRPr="00CF7D2D">
        <w:rPr>
          <w:rFonts w:ascii="Times New Roman" w:eastAsia="Calibri" w:hAnsi="Times New Roman" w:cs="Times New Roman"/>
          <w:sz w:val="24"/>
          <w:szCs w:val="24"/>
          <w:lang w:eastAsia="ru-RU"/>
        </w:rPr>
        <w:t xml:space="preserve"> обрізки (</w:t>
      </w:r>
      <w:proofErr w:type="spellStart"/>
      <w:r w:rsidRPr="00CF7D2D">
        <w:rPr>
          <w:rFonts w:ascii="Times New Roman" w:eastAsia="Calibri" w:hAnsi="Times New Roman" w:cs="Times New Roman"/>
          <w:sz w:val="24"/>
          <w:szCs w:val="24"/>
          <w:lang w:eastAsia="ru-RU"/>
        </w:rPr>
        <w:t>кронування</w:t>
      </w:r>
      <w:proofErr w:type="spellEnd"/>
      <w:r w:rsidRPr="00CF7D2D">
        <w:rPr>
          <w:rFonts w:ascii="Times New Roman" w:eastAsia="Calibri" w:hAnsi="Times New Roman" w:cs="Times New Roman"/>
          <w:sz w:val="24"/>
          <w:szCs w:val="24"/>
          <w:lang w:eastAsia="ru-RU"/>
        </w:rPr>
        <w:t>) дерев вздовж доріг;</w:t>
      </w:r>
    </w:p>
    <w:p w:rsidR="00CF7D2D" w:rsidRPr="00CF7D2D" w:rsidRDefault="00CF7D2D" w:rsidP="00CF7D2D">
      <w:pPr>
        <w:spacing w:after="0" w:line="240" w:lineRule="auto"/>
        <w:ind w:left="2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На виконання всього обсягу робіт  необхідне фінансування в розрізі заходів</w:t>
      </w:r>
      <w:r w:rsidRPr="00CF7D2D">
        <w:rPr>
          <w:rFonts w:ascii="Times New Roman" w:eastAsia="Calibri" w:hAnsi="Times New Roman" w:cs="Times New Roman"/>
          <w:b/>
          <w:i/>
          <w:sz w:val="24"/>
          <w:szCs w:val="24"/>
          <w:lang w:eastAsia="ru-RU"/>
        </w:rPr>
        <w:t>.</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Збільшення обсягів робіт і належне виконання концепції розвитку зеленого господарства відповідно потребує збільшення як штату працівників, так і придбання машин та механізмів, що мають полегшити ручну працю і відповідно знизити вартість цих послуг.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Задля виконання додаткових обсягів необхідне придбання бензопил.</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Також щорічно виконання робіт з поточного ремонту малих архітектурних споруд (лав, стел, пам’ятників, тощо) необхідно близько.</w:t>
      </w:r>
    </w:p>
    <w:p w:rsidR="00CF7D2D" w:rsidRPr="00CF7D2D" w:rsidRDefault="00CF7D2D" w:rsidP="00CF7D2D">
      <w:pPr>
        <w:spacing w:after="0" w:line="240" w:lineRule="auto"/>
        <w:ind w:left="20" w:hanging="20"/>
        <w:jc w:val="both"/>
        <w:rPr>
          <w:rFonts w:ascii="Times New Roman" w:eastAsia="Calibri" w:hAnsi="Times New Roman" w:cs="Times New Roman"/>
          <w:sz w:val="24"/>
          <w:szCs w:val="24"/>
          <w:lang w:eastAsia="ru-RU"/>
        </w:rPr>
      </w:pPr>
    </w:p>
    <w:p w:rsidR="00CF7D2D" w:rsidRPr="00CF7D2D" w:rsidRDefault="00CF7D2D" w:rsidP="00CF7D2D">
      <w:pPr>
        <w:spacing w:after="0" w:line="240" w:lineRule="auto"/>
        <w:ind w:left="20" w:hanging="20"/>
        <w:jc w:val="both"/>
        <w:rPr>
          <w:rFonts w:ascii="Times New Roman" w:eastAsia="Calibri" w:hAnsi="Times New Roman" w:cs="Times New Roman"/>
          <w:b/>
          <w:sz w:val="24"/>
          <w:szCs w:val="24"/>
          <w:lang w:eastAsia="ru-RU"/>
        </w:rPr>
      </w:pPr>
      <w:r w:rsidRPr="00CF7D2D">
        <w:rPr>
          <w:rFonts w:ascii="Times New Roman" w:eastAsia="Calibri" w:hAnsi="Times New Roman" w:cs="Times New Roman"/>
          <w:b/>
          <w:sz w:val="24"/>
          <w:szCs w:val="24"/>
          <w:lang w:eastAsia="ru-RU"/>
        </w:rPr>
        <w:t>2.4 Санітарне очищення</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КП «Господар» є підприємством з надання послуг санітарного очищення, санітарного прибирання в пунктах територіальної громади, полігону знешкодження твердих побутових відходів (ТВП) утримання інших об’єктів благоустрою населених пунктів.</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Одним із важливих заходів благоустрою населених пунктів є належне утримання територій, особливо </w:t>
      </w:r>
      <w:proofErr w:type="spellStart"/>
      <w:r w:rsidRPr="00CF7D2D">
        <w:rPr>
          <w:rFonts w:ascii="Times New Roman" w:eastAsia="Calibri" w:hAnsi="Times New Roman" w:cs="Times New Roman"/>
          <w:sz w:val="24"/>
          <w:szCs w:val="24"/>
          <w:lang w:eastAsia="ru-RU"/>
        </w:rPr>
        <w:t>вулично</w:t>
      </w:r>
      <w:proofErr w:type="spellEnd"/>
      <w:r w:rsidRPr="00CF7D2D">
        <w:rPr>
          <w:rFonts w:ascii="Times New Roman" w:eastAsia="Calibri" w:hAnsi="Times New Roman" w:cs="Times New Roman"/>
          <w:sz w:val="24"/>
          <w:szCs w:val="24"/>
          <w:lang w:eastAsia="ru-RU"/>
        </w:rPr>
        <w:t xml:space="preserve">-дорожньої мережі.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Особливістю надання цих послуг є своєчасність та безперебійність, особливо в зимовий період та належна якість у відповідності до існуючих норм та правил.</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Проте реалізація вищезазначених планів унеможливлює відсутність парку машин та механізмів.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На 2022 р. для реалізації наведених вище планів з механізованого прибирання планується придбання нового спецтранспорту з універсальним обладнанням.</w:t>
      </w:r>
    </w:p>
    <w:p w:rsidR="00CF7D2D" w:rsidRPr="00CF7D2D" w:rsidRDefault="00CF7D2D" w:rsidP="00CF7D2D">
      <w:pPr>
        <w:spacing w:after="0" w:line="240" w:lineRule="auto"/>
        <w:ind w:left="20" w:firstLine="820"/>
        <w:jc w:val="both"/>
        <w:rPr>
          <w:rFonts w:ascii="Times New Roman" w:eastAsia="Calibri" w:hAnsi="Times New Roman" w:cs="Times New Roman"/>
          <w:sz w:val="24"/>
          <w:szCs w:val="24"/>
          <w:lang w:eastAsia="ru-RU"/>
        </w:rPr>
      </w:pPr>
    </w:p>
    <w:p w:rsidR="00CF7D2D" w:rsidRPr="00CF7D2D" w:rsidRDefault="00CF7D2D" w:rsidP="00CF7D2D">
      <w:pPr>
        <w:spacing w:after="0" w:line="240" w:lineRule="auto"/>
        <w:ind w:left="20" w:hanging="20"/>
        <w:jc w:val="both"/>
        <w:rPr>
          <w:rFonts w:ascii="Times New Roman" w:eastAsia="Calibri" w:hAnsi="Times New Roman" w:cs="Times New Roman"/>
          <w:b/>
          <w:sz w:val="24"/>
          <w:szCs w:val="24"/>
          <w:lang w:eastAsia="ru-RU"/>
        </w:rPr>
      </w:pPr>
      <w:r w:rsidRPr="00CF7D2D">
        <w:rPr>
          <w:rFonts w:ascii="Times New Roman" w:eastAsia="Calibri" w:hAnsi="Times New Roman" w:cs="Times New Roman"/>
          <w:b/>
          <w:sz w:val="24"/>
          <w:szCs w:val="24"/>
          <w:lang w:eastAsia="ru-RU"/>
        </w:rPr>
        <w:t>2.5 Вивезення твердих побутових відходів</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Для забезпечення належного санітарного стану організовано збирання та вивезення твердих побутових відходів.</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Збирання твердих побутових відходів (далі – ТПВ) здійснюється за унітарною (валовою) системою, яка на відміну від роздільної системи унеможливлює відбір вторинної сировини </w:t>
      </w:r>
      <w:r w:rsidRPr="00CF7D2D">
        <w:rPr>
          <w:rFonts w:ascii="Times New Roman" w:eastAsia="Calibri" w:hAnsi="Times New Roman" w:cs="Times New Roman"/>
          <w:sz w:val="24"/>
          <w:szCs w:val="24"/>
          <w:lang w:eastAsia="ru-RU"/>
        </w:rPr>
        <w:lastRenderedPageBreak/>
        <w:t xml:space="preserve">безпосередньо на об’єктах їх новоутворення, збільшує обсяги перевезень відходів та навантаження на </w:t>
      </w:r>
      <w:proofErr w:type="spellStart"/>
      <w:r w:rsidRPr="00CF7D2D">
        <w:rPr>
          <w:rFonts w:ascii="Times New Roman" w:eastAsia="Calibri" w:hAnsi="Times New Roman" w:cs="Times New Roman"/>
          <w:sz w:val="24"/>
          <w:szCs w:val="24"/>
          <w:lang w:eastAsia="ru-RU"/>
        </w:rPr>
        <w:t>дiючий</w:t>
      </w:r>
      <w:proofErr w:type="spellEnd"/>
      <w:r w:rsidRPr="00CF7D2D">
        <w:rPr>
          <w:rFonts w:ascii="Times New Roman" w:eastAsia="Calibri" w:hAnsi="Times New Roman" w:cs="Times New Roman"/>
          <w:sz w:val="24"/>
          <w:szCs w:val="24"/>
          <w:lang w:eastAsia="ru-RU"/>
        </w:rPr>
        <w:t xml:space="preserve"> </w:t>
      </w:r>
      <w:proofErr w:type="spellStart"/>
      <w:r w:rsidRPr="00CF7D2D">
        <w:rPr>
          <w:rFonts w:ascii="Times New Roman" w:eastAsia="Calibri" w:hAnsi="Times New Roman" w:cs="Times New Roman"/>
          <w:sz w:val="24"/>
          <w:szCs w:val="24"/>
          <w:lang w:eastAsia="ru-RU"/>
        </w:rPr>
        <w:t>полiгон</w:t>
      </w:r>
      <w:proofErr w:type="spellEnd"/>
      <w:r w:rsidRPr="00CF7D2D">
        <w:rPr>
          <w:rFonts w:ascii="Times New Roman" w:eastAsia="Calibri" w:hAnsi="Times New Roman" w:cs="Times New Roman"/>
          <w:sz w:val="24"/>
          <w:szCs w:val="24"/>
          <w:lang w:eastAsia="ru-RU"/>
        </w:rPr>
        <w:t xml:space="preserve"> знешкодження ТПВ.</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Збирання </w:t>
      </w:r>
      <w:proofErr w:type="spellStart"/>
      <w:r w:rsidRPr="00CF7D2D">
        <w:rPr>
          <w:rFonts w:ascii="Times New Roman" w:eastAsia="Calibri" w:hAnsi="Times New Roman" w:cs="Times New Roman"/>
          <w:sz w:val="24"/>
          <w:szCs w:val="24"/>
          <w:lang w:eastAsia="ru-RU"/>
        </w:rPr>
        <w:t>вiдходiв</w:t>
      </w:r>
      <w:proofErr w:type="spellEnd"/>
      <w:r w:rsidRPr="00CF7D2D">
        <w:rPr>
          <w:rFonts w:ascii="Times New Roman" w:eastAsia="Calibri" w:hAnsi="Times New Roman" w:cs="Times New Roman"/>
          <w:sz w:val="24"/>
          <w:szCs w:val="24"/>
          <w:lang w:eastAsia="ru-RU"/>
        </w:rPr>
        <w:t xml:space="preserve"> здійснюється за допомогою трактора з причепом, вантажного автомобіля.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proofErr w:type="spellStart"/>
      <w:r w:rsidRPr="00CF7D2D">
        <w:rPr>
          <w:rFonts w:ascii="Times New Roman" w:eastAsia="Calibri" w:hAnsi="Times New Roman" w:cs="Times New Roman"/>
          <w:sz w:val="24"/>
          <w:szCs w:val="24"/>
          <w:lang w:eastAsia="ru-RU"/>
        </w:rPr>
        <w:t>Сміттєвидалення</w:t>
      </w:r>
      <w:proofErr w:type="spellEnd"/>
      <w:r w:rsidRPr="00CF7D2D">
        <w:rPr>
          <w:rFonts w:ascii="Times New Roman" w:eastAsia="Calibri" w:hAnsi="Times New Roman" w:cs="Times New Roman"/>
          <w:sz w:val="24"/>
          <w:szCs w:val="24"/>
          <w:lang w:eastAsia="ru-RU"/>
        </w:rPr>
        <w:t xml:space="preserve"> здійснюється за графіками вивезення твердих побутових відходів.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ab/>
        <w:t xml:space="preserve"> Важливою проблемою на шляху досягнення максимальної ефективності експлуатації </w:t>
      </w:r>
      <w:proofErr w:type="spellStart"/>
      <w:r w:rsidRPr="00CF7D2D">
        <w:rPr>
          <w:rFonts w:ascii="Times New Roman" w:eastAsia="Calibri" w:hAnsi="Times New Roman" w:cs="Times New Roman"/>
          <w:sz w:val="24"/>
          <w:szCs w:val="24"/>
          <w:lang w:eastAsia="ru-RU"/>
        </w:rPr>
        <w:t>сміттєвозного</w:t>
      </w:r>
      <w:proofErr w:type="spellEnd"/>
      <w:r w:rsidRPr="00CF7D2D">
        <w:rPr>
          <w:rFonts w:ascii="Times New Roman" w:eastAsia="Calibri" w:hAnsi="Times New Roman" w:cs="Times New Roman"/>
          <w:sz w:val="24"/>
          <w:szCs w:val="24"/>
          <w:lang w:eastAsia="ru-RU"/>
        </w:rPr>
        <w:t xml:space="preserve"> транспорту є </w:t>
      </w:r>
      <w:proofErr w:type="spellStart"/>
      <w:r w:rsidRPr="00CF7D2D">
        <w:rPr>
          <w:rFonts w:ascii="Times New Roman" w:eastAsia="Calibri" w:hAnsi="Times New Roman" w:cs="Times New Roman"/>
          <w:sz w:val="24"/>
          <w:szCs w:val="24"/>
          <w:lang w:eastAsia="ru-RU"/>
        </w:rPr>
        <w:t>створеня</w:t>
      </w:r>
      <w:proofErr w:type="spellEnd"/>
      <w:r w:rsidRPr="00CF7D2D">
        <w:rPr>
          <w:rFonts w:ascii="Times New Roman" w:eastAsia="Calibri" w:hAnsi="Times New Roman" w:cs="Times New Roman"/>
          <w:sz w:val="24"/>
          <w:szCs w:val="24"/>
          <w:lang w:eastAsia="ru-RU"/>
        </w:rPr>
        <w:t xml:space="preserve"> мережі майданчиків з контейнерами для збирання відходів, що будуть на них утворюватися.</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proofErr w:type="spellStart"/>
      <w:r w:rsidRPr="00CF7D2D">
        <w:rPr>
          <w:rFonts w:ascii="Times New Roman" w:eastAsia="Calibri" w:hAnsi="Times New Roman" w:cs="Times New Roman"/>
          <w:sz w:val="24"/>
          <w:szCs w:val="24"/>
          <w:lang w:eastAsia="ru-RU"/>
        </w:rPr>
        <w:t>Зiбранi</w:t>
      </w:r>
      <w:proofErr w:type="spellEnd"/>
      <w:r w:rsidRPr="00CF7D2D">
        <w:rPr>
          <w:rFonts w:ascii="Times New Roman" w:eastAsia="Calibri" w:hAnsi="Times New Roman" w:cs="Times New Roman"/>
          <w:sz w:val="24"/>
          <w:szCs w:val="24"/>
          <w:lang w:eastAsia="ru-RU"/>
        </w:rPr>
        <w:t xml:space="preserve"> тверді </w:t>
      </w:r>
      <w:proofErr w:type="spellStart"/>
      <w:r w:rsidRPr="00CF7D2D">
        <w:rPr>
          <w:rFonts w:ascii="Times New Roman" w:eastAsia="Calibri" w:hAnsi="Times New Roman" w:cs="Times New Roman"/>
          <w:sz w:val="24"/>
          <w:szCs w:val="24"/>
          <w:lang w:eastAsia="ru-RU"/>
        </w:rPr>
        <w:t>побутовi</w:t>
      </w:r>
      <w:proofErr w:type="spellEnd"/>
      <w:r w:rsidRPr="00CF7D2D">
        <w:rPr>
          <w:rFonts w:ascii="Times New Roman" w:eastAsia="Calibri" w:hAnsi="Times New Roman" w:cs="Times New Roman"/>
          <w:sz w:val="24"/>
          <w:szCs w:val="24"/>
          <w:lang w:eastAsia="ru-RU"/>
        </w:rPr>
        <w:t xml:space="preserve"> </w:t>
      </w:r>
      <w:proofErr w:type="spellStart"/>
      <w:r w:rsidRPr="00CF7D2D">
        <w:rPr>
          <w:rFonts w:ascii="Times New Roman" w:eastAsia="Calibri" w:hAnsi="Times New Roman" w:cs="Times New Roman"/>
          <w:sz w:val="24"/>
          <w:szCs w:val="24"/>
          <w:lang w:eastAsia="ru-RU"/>
        </w:rPr>
        <w:t>вiдходи</w:t>
      </w:r>
      <w:proofErr w:type="spellEnd"/>
      <w:r w:rsidRPr="00CF7D2D">
        <w:rPr>
          <w:rFonts w:ascii="Times New Roman" w:eastAsia="Calibri" w:hAnsi="Times New Roman" w:cs="Times New Roman"/>
          <w:sz w:val="24"/>
          <w:szCs w:val="24"/>
          <w:lang w:eastAsia="ru-RU"/>
        </w:rPr>
        <w:t xml:space="preserve"> вивозяться на </w:t>
      </w:r>
      <w:proofErr w:type="spellStart"/>
      <w:r w:rsidRPr="00CF7D2D">
        <w:rPr>
          <w:rFonts w:ascii="Times New Roman" w:eastAsia="Calibri" w:hAnsi="Times New Roman" w:cs="Times New Roman"/>
          <w:sz w:val="24"/>
          <w:szCs w:val="24"/>
          <w:lang w:eastAsia="ru-RU"/>
        </w:rPr>
        <w:t>полiгон</w:t>
      </w:r>
      <w:proofErr w:type="spellEnd"/>
      <w:r w:rsidRPr="00CF7D2D">
        <w:rPr>
          <w:rFonts w:ascii="Times New Roman" w:eastAsia="Calibri" w:hAnsi="Times New Roman" w:cs="Times New Roman"/>
          <w:sz w:val="24"/>
          <w:szCs w:val="24"/>
          <w:lang w:eastAsia="ru-RU"/>
        </w:rPr>
        <w:t xml:space="preserve"> твердих побутових відходів, який функціонує з 2003 р. Площа місця видалення відходів (полігон ТПВ) становить  в загальному   1500 га.</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За відсутністю альтернативних варіантів, функціонування його продовжується до цього часу. Для більш безпечної експлуатації полігону та дотримання технологічного процесу ущільнення відходів проводяться  роботи по пересипці робочих карт ізолюючим шаром ґрунту.</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Для утримання Полігону в належному санітарному стані (з метою зменшення негативного впливу на природне середовище) потрібно використання  спеціальної техніки вузького профілю, на придбання якої необхідні значні фінансові вкладення.          </w:t>
      </w:r>
    </w:p>
    <w:p w:rsidR="00CF7D2D" w:rsidRPr="00CF7D2D" w:rsidRDefault="00CF7D2D" w:rsidP="00CF7D2D">
      <w:pPr>
        <w:spacing w:after="0" w:line="240" w:lineRule="auto"/>
        <w:ind w:left="20" w:firstLine="58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Крім того громада у сучасних умовах зіткнулося із труднощами, які стосуються поводження з твердими побутовими відходами (ТПВ), основними з яких є: </w:t>
      </w:r>
    </w:p>
    <w:p w:rsidR="00CF7D2D" w:rsidRPr="00CF7D2D" w:rsidRDefault="00CF7D2D" w:rsidP="00CF7D2D">
      <w:pPr>
        <w:numPr>
          <w:ilvl w:val="0"/>
          <w:numId w:val="8"/>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зміна морфології ТПВ зі збільшенням частки компонентів, які не піддаються процесам біологічного розкладання;</w:t>
      </w:r>
    </w:p>
    <w:p w:rsidR="00CF7D2D" w:rsidRPr="00CF7D2D" w:rsidRDefault="00CF7D2D" w:rsidP="00CF7D2D">
      <w:pPr>
        <w:numPr>
          <w:ilvl w:val="0"/>
          <w:numId w:val="8"/>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низька інноваційно-інвестиційна активність суб’єктів господарської діяльності у сфері поводження з ТПВ;</w:t>
      </w:r>
    </w:p>
    <w:p w:rsidR="00CF7D2D" w:rsidRPr="00CF7D2D" w:rsidRDefault="00CF7D2D" w:rsidP="00CF7D2D">
      <w:pPr>
        <w:numPr>
          <w:ilvl w:val="0"/>
          <w:numId w:val="8"/>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низький рівень свідомості мешканців у сфері поводження з ТПВ, що знижує рівень культури у сфері поводження з відходами.</w:t>
      </w:r>
    </w:p>
    <w:p w:rsidR="00CF7D2D" w:rsidRPr="00CF7D2D" w:rsidRDefault="00CF7D2D" w:rsidP="00CF7D2D">
      <w:pPr>
        <w:numPr>
          <w:ilvl w:val="0"/>
          <w:numId w:val="8"/>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нагальна потреба щодо приведення операцій поводження з побутовими відходами у відповідність до існуючих норм, правил, сучасних технологій.</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Діюча система  поводження з твердими побутовими відходами (ТПВ), що зводиться до їх збирання та вивезення на полігон (звалище), є застарілою і не відповідає сучасним екологічним та ресурсозберігаючим вимогам.            </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Необхідно схемою санітарного очищення передбачити основні напрямки стратегічного розвитку сфери поводження з побутовими  відходами:</w:t>
      </w:r>
    </w:p>
    <w:p w:rsidR="00CF7D2D" w:rsidRPr="00CF7D2D" w:rsidRDefault="00CF7D2D" w:rsidP="00CF7D2D">
      <w:pPr>
        <w:numPr>
          <w:ilvl w:val="0"/>
          <w:numId w:val="9"/>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вдосконалення систем первісного накопичення та збирання відходів;</w:t>
      </w:r>
    </w:p>
    <w:p w:rsidR="00CF7D2D" w:rsidRPr="00CF7D2D" w:rsidRDefault="00CF7D2D" w:rsidP="00CF7D2D">
      <w:pPr>
        <w:numPr>
          <w:ilvl w:val="0"/>
          <w:numId w:val="9"/>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сортування та перероблення і повторне використання (</w:t>
      </w:r>
      <w:proofErr w:type="spellStart"/>
      <w:r w:rsidRPr="00CF7D2D">
        <w:rPr>
          <w:rFonts w:ascii="Times New Roman" w:eastAsia="Times New Roman" w:hAnsi="Times New Roman" w:cs="Times New Roman"/>
          <w:sz w:val="24"/>
          <w:szCs w:val="24"/>
          <w:lang w:val="x-none" w:eastAsia="x-none"/>
        </w:rPr>
        <w:t>рециклінг</w:t>
      </w:r>
      <w:proofErr w:type="spellEnd"/>
      <w:r w:rsidRPr="00CF7D2D">
        <w:rPr>
          <w:rFonts w:ascii="Times New Roman" w:eastAsia="Times New Roman" w:hAnsi="Times New Roman" w:cs="Times New Roman"/>
          <w:sz w:val="24"/>
          <w:szCs w:val="24"/>
          <w:lang w:val="x-none" w:eastAsia="x-none"/>
        </w:rPr>
        <w:t>) відходів;</w:t>
      </w:r>
    </w:p>
    <w:p w:rsidR="00CF7D2D" w:rsidRPr="00CF7D2D" w:rsidRDefault="00CF7D2D" w:rsidP="00CF7D2D">
      <w:pPr>
        <w:numPr>
          <w:ilvl w:val="0"/>
          <w:numId w:val="9"/>
        </w:numPr>
        <w:spacing w:after="0" w:line="240" w:lineRule="auto"/>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вдосконалення систем і технологій перероблення відходів.</w:t>
      </w:r>
    </w:p>
    <w:p w:rsidR="00CF7D2D" w:rsidRPr="00CF7D2D" w:rsidRDefault="00CF7D2D" w:rsidP="00CF7D2D">
      <w:pPr>
        <w:spacing w:after="0" w:line="240" w:lineRule="auto"/>
        <w:ind w:left="20" w:firstLine="54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Подальше розміщення  ТПВ без впровадження новітніх технологічних рішень призведе до надзвичайної  екологічної  ситуації.</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p>
    <w:p w:rsidR="00CF7D2D" w:rsidRPr="00CF7D2D" w:rsidRDefault="00CF7D2D" w:rsidP="00CF7D2D">
      <w:pPr>
        <w:widowControl w:val="0"/>
        <w:tabs>
          <w:tab w:val="left" w:pos="0"/>
        </w:tabs>
        <w:suppressAutoHyphens/>
        <w:spacing w:after="0" w:line="240" w:lineRule="auto"/>
        <w:ind w:hanging="23"/>
        <w:jc w:val="both"/>
        <w:rPr>
          <w:rFonts w:ascii="Times New Roman" w:eastAsia="Arial Unicode MS" w:hAnsi="Times New Roman" w:cs="Times New Roman"/>
          <w:b/>
          <w:kern w:val="1"/>
          <w:sz w:val="24"/>
          <w:szCs w:val="24"/>
        </w:rPr>
      </w:pPr>
      <w:r w:rsidRPr="00CF7D2D">
        <w:rPr>
          <w:rFonts w:ascii="Times New Roman" w:eastAsia="Arial Unicode MS" w:hAnsi="Times New Roman" w:cs="Times New Roman"/>
          <w:b/>
          <w:kern w:val="1"/>
          <w:sz w:val="24"/>
          <w:szCs w:val="24"/>
        </w:rPr>
        <w:t>2.6 Поводження з тваринами</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 xml:space="preserve">До питань санітарного очищення відноситься і стан сфери поводження з тваринами. </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Для людини є природним утримання домашніх улюбленців, але неконтрольоване розмноження і безвідповідальне ставлення до них, призводить до постійного збільшення кількості безпритульних тварин за рахунок покинутих та загублених.</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 xml:space="preserve">Популяція безпритульних тварин поповнюється також з причин: </w:t>
      </w:r>
    </w:p>
    <w:p w:rsidR="00CF7D2D" w:rsidRPr="00CF7D2D" w:rsidRDefault="00CF7D2D" w:rsidP="00CF7D2D">
      <w:pPr>
        <w:numPr>
          <w:ilvl w:val="0"/>
          <w:numId w:val="3"/>
        </w:numPr>
        <w:tabs>
          <w:tab w:val="num" w:pos="0"/>
          <w:tab w:val="num" w:pos="709"/>
        </w:tabs>
        <w:suppressAutoHyphens/>
        <w:autoSpaceDE w:val="0"/>
        <w:spacing w:after="0" w:line="240" w:lineRule="auto"/>
        <w:ind w:hanging="501"/>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розмноження існуючих безпритульних тварин.</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Велика кількість безпритульних тварин у населених пунктах громади призводить до погіршення санітарно-епідеміологічного стану, якості життя мешканців і гостей громади, загибелі тварин та жорстокого поводження з ними.</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Законом України «Про захист тварин від жорстокого поводження» (далі – Закон) визначені правові основи поводження з безпритульними тваринами.</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 xml:space="preserve">Безповоротний вилов безпритульних тварин у наявних умовах потребує занадто великих фінансових витрат, що не забезпечує довготривалого ефекту, а у випадку умертвіння виловлених тварин не відповідає етичним нормам, тому робиться ставка не на пряме </w:t>
      </w:r>
      <w:r w:rsidRPr="00CF7D2D">
        <w:rPr>
          <w:rFonts w:ascii="Times New Roman" w:eastAsia="Arial Unicode MS" w:hAnsi="Times New Roman" w:cs="Times New Roman"/>
          <w:kern w:val="1"/>
          <w:sz w:val="24"/>
          <w:szCs w:val="24"/>
        </w:rPr>
        <w:lastRenderedPageBreak/>
        <w:t>вилучення безпритульних тварин, а на поступове стабільне зниження їх чисельності до величин, прийнятних для населення, що не призводить до конфліктних ситуацій.</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З метою забезпечення умов для зменшення чисельності безпритульних тварин на основі гуманного та відповідального ставлення до них, необхідно:</w:t>
      </w:r>
    </w:p>
    <w:p w:rsidR="00CF7D2D" w:rsidRPr="00CF7D2D" w:rsidRDefault="00CF7D2D" w:rsidP="00CF7D2D">
      <w:pPr>
        <w:widowControl w:val="0"/>
        <w:numPr>
          <w:ilvl w:val="0"/>
          <w:numId w:val="10"/>
        </w:numPr>
        <w:tabs>
          <w:tab w:val="left" w:pos="0"/>
        </w:tabs>
        <w:suppressAutoHyphens/>
        <w:spacing w:after="0" w:line="240" w:lineRule="auto"/>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проведення тимчасової ізоляції виловлених тварин, стерилізації (кастрації), вакцинації, проведення профілактичних обробок та перетримки у пункті тимчасового утримання тварин;</w:t>
      </w:r>
    </w:p>
    <w:p w:rsidR="00CF7D2D" w:rsidRPr="00CF7D2D" w:rsidRDefault="00CF7D2D" w:rsidP="00CF7D2D">
      <w:pPr>
        <w:widowControl w:val="0"/>
        <w:numPr>
          <w:ilvl w:val="0"/>
          <w:numId w:val="10"/>
        </w:numPr>
        <w:tabs>
          <w:tab w:val="left" w:pos="0"/>
        </w:tabs>
        <w:suppressAutoHyphens/>
        <w:spacing w:after="0" w:line="240" w:lineRule="auto"/>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вирішення питань подальшого поводження з безпритульною твариною ;</w:t>
      </w:r>
    </w:p>
    <w:p w:rsidR="00CF7D2D" w:rsidRPr="00CF7D2D" w:rsidRDefault="00CF7D2D" w:rsidP="00CF7D2D">
      <w:pPr>
        <w:widowControl w:val="0"/>
        <w:numPr>
          <w:ilvl w:val="0"/>
          <w:numId w:val="10"/>
        </w:numPr>
        <w:tabs>
          <w:tab w:val="left" w:pos="0"/>
        </w:tabs>
        <w:suppressAutoHyphens/>
        <w:spacing w:after="0" w:line="240" w:lineRule="auto"/>
        <w:jc w:val="both"/>
        <w:rPr>
          <w:rFonts w:ascii="Times New Roman" w:eastAsia="Arial Unicode MS" w:hAnsi="Times New Roman" w:cs="Times New Roman"/>
          <w:kern w:val="1"/>
          <w:sz w:val="24"/>
          <w:szCs w:val="24"/>
        </w:rPr>
      </w:pPr>
      <w:r w:rsidRPr="00CF7D2D">
        <w:rPr>
          <w:rFonts w:ascii="Times New Roman" w:eastAsia="Arial Unicode MS" w:hAnsi="Times New Roman" w:cs="Times New Roman"/>
          <w:kern w:val="1"/>
          <w:sz w:val="24"/>
          <w:szCs w:val="24"/>
        </w:rPr>
        <w:t xml:space="preserve">виконання інформаційно-просвітницьких заходів та навчально-просвітницької роботи серед населення.    </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p>
    <w:p w:rsidR="00CF7D2D" w:rsidRPr="00CF7D2D" w:rsidRDefault="00CF7D2D" w:rsidP="00CF7D2D">
      <w:pPr>
        <w:tabs>
          <w:tab w:val="left" w:pos="994"/>
        </w:tabs>
        <w:spacing w:after="0" w:line="240" w:lineRule="auto"/>
        <w:ind w:left="23" w:right="20" w:hanging="142"/>
        <w:jc w:val="both"/>
        <w:rPr>
          <w:rFonts w:ascii="Times New Roman" w:eastAsia="Times New Roman" w:hAnsi="Times New Roman" w:cs="Times New Roman"/>
          <w:b/>
          <w:sz w:val="24"/>
          <w:szCs w:val="24"/>
          <w:lang w:eastAsia="ru-RU"/>
        </w:rPr>
      </w:pPr>
      <w:r w:rsidRPr="00CF7D2D">
        <w:rPr>
          <w:rFonts w:ascii="Times New Roman" w:eastAsia="Times New Roman" w:hAnsi="Times New Roman" w:cs="Times New Roman"/>
          <w:b/>
          <w:sz w:val="24"/>
          <w:szCs w:val="24"/>
          <w:lang w:eastAsia="ru-RU"/>
        </w:rPr>
        <w:t xml:space="preserve">2.7 Місця поховання </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КП «Господар»  виробничий структурний підрозділ по утриманню, догляду та охороні кладовищ на території громади.</w:t>
      </w:r>
    </w:p>
    <w:p w:rsidR="00CF7D2D" w:rsidRPr="00CF7D2D" w:rsidRDefault="00CF7D2D" w:rsidP="00CF7D2D">
      <w:pPr>
        <w:spacing w:after="0" w:line="240" w:lineRule="auto"/>
        <w:ind w:right="-185" w:firstLine="60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На території населених пунктів громади знаходяться 24 кладовищ.</w:t>
      </w:r>
    </w:p>
    <w:p w:rsidR="00CF7D2D" w:rsidRPr="00CF7D2D" w:rsidRDefault="00CF7D2D" w:rsidP="00CF7D2D">
      <w:pPr>
        <w:spacing w:after="0" w:line="240" w:lineRule="auto"/>
        <w:ind w:right="-185"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ab/>
        <w:t xml:space="preserve">Основним завданням комунального підприємства є забезпечення утримання місць поховань в належному стані, створення сприятливих умов для мешканців громади щодо впорядкування та  догляду за могилами своїх близьких, надання естетичного вигляду території кладовищ шляхом її прибирання, озеленення, збереження ритуальної атрибутики на місцях поховань, запобігання оскверненню місць поховань, а також підтримання у належному стані пам’ятників, пам’ятних знаків, та передбачає  наступне: </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розроблення і впровадження заходів щодо проведення благоустрою на території кладовищ та приведення їх до належного санітарного стану;</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чистка доріг від снігу, ожеледиці;</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завезення піску;</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прибирання і вивіз сміття;</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покіс трави;</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 xml:space="preserve">упорядкування і ремонт братських могил, могил учасників </w:t>
      </w:r>
      <w:r w:rsidRPr="00CF7D2D">
        <w:rPr>
          <w:rFonts w:ascii="Times New Roman" w:eastAsia="Times New Roman" w:hAnsi="Times New Roman" w:cs="Times New Roman"/>
          <w:sz w:val="24"/>
          <w:szCs w:val="24"/>
          <w:lang w:eastAsia="x-none"/>
        </w:rPr>
        <w:t>другої світової війни</w:t>
      </w:r>
      <w:r w:rsidRPr="00CF7D2D">
        <w:rPr>
          <w:rFonts w:ascii="Times New Roman" w:eastAsia="Times New Roman" w:hAnsi="Times New Roman" w:cs="Times New Roman"/>
          <w:sz w:val="24"/>
          <w:szCs w:val="24"/>
          <w:lang w:val="x-none" w:eastAsia="x-none"/>
        </w:rPr>
        <w:t>, учасників АТО та інших, які перебувають на державному обліку;</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видалення аварійних дерев та молодої порослі;</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відновлення пам’ятників та огорож, які були зруйновані внаслідок падіння дерев;</w:t>
      </w:r>
    </w:p>
    <w:p w:rsidR="00CF7D2D" w:rsidRPr="00CF7D2D" w:rsidRDefault="00CF7D2D" w:rsidP="00CF7D2D">
      <w:pPr>
        <w:numPr>
          <w:ilvl w:val="0"/>
          <w:numId w:val="11"/>
        </w:numPr>
        <w:spacing w:after="0" w:line="240" w:lineRule="auto"/>
        <w:ind w:right="-185"/>
        <w:contextualSpacing/>
        <w:jc w:val="both"/>
        <w:rPr>
          <w:rFonts w:ascii="Times New Roman" w:eastAsia="Times New Roman" w:hAnsi="Times New Roman" w:cs="Times New Roman"/>
          <w:sz w:val="24"/>
          <w:szCs w:val="24"/>
          <w:lang w:val="x-none" w:eastAsia="x-none"/>
        </w:rPr>
      </w:pPr>
      <w:r w:rsidRPr="00CF7D2D">
        <w:rPr>
          <w:rFonts w:ascii="Times New Roman" w:eastAsia="Times New Roman" w:hAnsi="Times New Roman" w:cs="Times New Roman"/>
          <w:sz w:val="24"/>
          <w:szCs w:val="24"/>
          <w:lang w:val="x-none" w:eastAsia="x-none"/>
        </w:rPr>
        <w:t>виготовлення, встановлення, ремонт контейнерів для збору сміття.</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Основною гострою проблемою є нестача землі для проведення подальшого поховання померлих. Для цього необхідно передбачити додаткові місця поховань</w:t>
      </w:r>
      <w:r w:rsidRPr="00CF7D2D">
        <w:rPr>
          <w:rFonts w:ascii="Times New Roman" w:eastAsia="Calibri" w:hAnsi="Times New Roman" w:cs="Times New Roman"/>
          <w:b/>
          <w:i/>
          <w:sz w:val="24"/>
          <w:szCs w:val="24"/>
          <w:lang w:eastAsia="ru-RU"/>
        </w:rPr>
        <w:t>.</w:t>
      </w:r>
    </w:p>
    <w:p w:rsidR="00CF7D2D" w:rsidRPr="00CF7D2D" w:rsidRDefault="00CF7D2D" w:rsidP="00CF7D2D">
      <w:pPr>
        <w:widowControl w:val="0"/>
        <w:tabs>
          <w:tab w:val="left" w:pos="0"/>
        </w:tabs>
        <w:suppressAutoHyphens/>
        <w:spacing w:after="0" w:line="240" w:lineRule="auto"/>
        <w:ind w:firstLine="567"/>
        <w:jc w:val="both"/>
        <w:rPr>
          <w:rFonts w:ascii="Times New Roman" w:eastAsia="Arial Unicode MS" w:hAnsi="Times New Roman" w:cs="Times New Roman"/>
          <w:kern w:val="1"/>
          <w:sz w:val="24"/>
          <w:szCs w:val="24"/>
        </w:rPr>
      </w:pPr>
    </w:p>
    <w:p w:rsidR="00CF7D2D" w:rsidRPr="00CF7D2D" w:rsidRDefault="00CF7D2D" w:rsidP="00CF7D2D">
      <w:pPr>
        <w:spacing w:after="0" w:line="240" w:lineRule="auto"/>
        <w:ind w:hanging="23"/>
        <w:jc w:val="both"/>
        <w:rPr>
          <w:rFonts w:ascii="Times New Roman" w:eastAsia="Calibri" w:hAnsi="Times New Roman" w:cs="Times New Roman"/>
          <w:b/>
          <w:sz w:val="24"/>
          <w:szCs w:val="24"/>
          <w:lang w:eastAsia="ru-RU"/>
        </w:rPr>
      </w:pPr>
      <w:r w:rsidRPr="00CF7D2D">
        <w:rPr>
          <w:rFonts w:ascii="Times New Roman" w:eastAsia="Calibri" w:hAnsi="Times New Roman" w:cs="Times New Roman"/>
          <w:b/>
          <w:sz w:val="24"/>
          <w:szCs w:val="24"/>
          <w:lang w:eastAsia="ru-RU"/>
        </w:rPr>
        <w:t>2.8 Зупинки громадського транспорту</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ab/>
        <w:t xml:space="preserve">На сьогоднішній день існує системна проблема з облаштуванням та </w:t>
      </w:r>
      <w:proofErr w:type="spellStart"/>
      <w:r w:rsidRPr="00CF7D2D">
        <w:rPr>
          <w:rFonts w:ascii="Times New Roman" w:eastAsia="Calibri" w:hAnsi="Times New Roman" w:cs="Times New Roman"/>
          <w:sz w:val="24"/>
          <w:szCs w:val="24"/>
          <w:lang w:eastAsia="ru-RU"/>
        </w:rPr>
        <w:t>благоустроєм</w:t>
      </w:r>
      <w:proofErr w:type="spellEnd"/>
      <w:r w:rsidRPr="00CF7D2D">
        <w:rPr>
          <w:rFonts w:ascii="Times New Roman" w:eastAsia="Calibri" w:hAnsi="Times New Roman" w:cs="Times New Roman"/>
          <w:sz w:val="24"/>
          <w:szCs w:val="24"/>
          <w:lang w:eastAsia="ru-RU"/>
        </w:rPr>
        <w:t xml:space="preserve"> зупинок громадського транспорту. </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ab/>
        <w:t xml:space="preserve">Слід додати, що на зупинках громадського транспорту відсутні навіси для пасажирів. </w:t>
      </w:r>
      <w:r w:rsidRPr="00CF7D2D">
        <w:rPr>
          <w:rFonts w:ascii="Times New Roman" w:eastAsia="Calibri" w:hAnsi="Times New Roman" w:cs="Times New Roman"/>
          <w:sz w:val="24"/>
          <w:szCs w:val="24"/>
          <w:lang w:eastAsia="ru-RU"/>
        </w:rPr>
        <w:tab/>
        <w:t xml:space="preserve">План заходів по забезпеченню облаштування та благоустрою зупинки громадського транспорту передбачає: </w:t>
      </w:r>
    </w:p>
    <w:p w:rsidR="00CF7D2D" w:rsidRPr="00CF7D2D" w:rsidRDefault="00CF7D2D" w:rsidP="00CF7D2D">
      <w:pPr>
        <w:numPr>
          <w:ilvl w:val="0"/>
          <w:numId w:val="12"/>
        </w:numPr>
        <w:spacing w:after="0" w:line="240" w:lineRule="auto"/>
        <w:contextualSpacing/>
        <w:jc w:val="both"/>
        <w:rPr>
          <w:rFonts w:ascii="Times New Roman" w:eastAsia="Times New Roman" w:hAnsi="Times New Roman" w:cs="Times New Roman"/>
          <w:sz w:val="24"/>
          <w:szCs w:val="24"/>
          <w:lang w:eastAsia="x-none"/>
        </w:rPr>
      </w:pPr>
      <w:r w:rsidRPr="00CF7D2D">
        <w:rPr>
          <w:rFonts w:ascii="Times New Roman" w:eastAsia="Times New Roman" w:hAnsi="Times New Roman" w:cs="Times New Roman"/>
          <w:sz w:val="24"/>
          <w:szCs w:val="24"/>
          <w:lang w:eastAsia="x-none"/>
        </w:rPr>
        <w:t xml:space="preserve">облаштування нового </w:t>
      </w:r>
      <w:proofErr w:type="spellStart"/>
      <w:r w:rsidRPr="00CF7D2D">
        <w:rPr>
          <w:rFonts w:ascii="Times New Roman" w:eastAsia="Times New Roman" w:hAnsi="Times New Roman" w:cs="Times New Roman"/>
          <w:sz w:val="24"/>
          <w:szCs w:val="24"/>
          <w:lang w:eastAsia="x-none"/>
        </w:rPr>
        <w:t>зупинкового</w:t>
      </w:r>
      <w:proofErr w:type="spellEnd"/>
      <w:r w:rsidRPr="00CF7D2D">
        <w:rPr>
          <w:rFonts w:ascii="Times New Roman" w:eastAsia="Times New Roman" w:hAnsi="Times New Roman" w:cs="Times New Roman"/>
          <w:sz w:val="24"/>
          <w:szCs w:val="24"/>
          <w:lang w:eastAsia="x-none"/>
        </w:rPr>
        <w:t xml:space="preserve"> комплексу єдиного взірця;</w:t>
      </w:r>
    </w:p>
    <w:p w:rsidR="00CF7D2D" w:rsidRPr="00CF7D2D" w:rsidRDefault="00CF7D2D" w:rsidP="00CF7D2D">
      <w:pPr>
        <w:numPr>
          <w:ilvl w:val="0"/>
          <w:numId w:val="12"/>
        </w:numPr>
        <w:spacing w:after="0" w:line="240" w:lineRule="auto"/>
        <w:contextualSpacing/>
        <w:jc w:val="both"/>
        <w:rPr>
          <w:rFonts w:ascii="Times New Roman" w:eastAsia="Times New Roman" w:hAnsi="Times New Roman" w:cs="Times New Roman"/>
          <w:sz w:val="24"/>
          <w:szCs w:val="24"/>
          <w:lang w:eastAsia="x-none"/>
        </w:rPr>
      </w:pPr>
      <w:r w:rsidRPr="00CF7D2D">
        <w:rPr>
          <w:rFonts w:ascii="Times New Roman" w:eastAsia="Times New Roman" w:hAnsi="Times New Roman" w:cs="Times New Roman"/>
          <w:sz w:val="24"/>
          <w:szCs w:val="24"/>
          <w:lang w:eastAsia="x-none"/>
        </w:rPr>
        <w:t>забезпечення освітлення зупинки;</w:t>
      </w:r>
    </w:p>
    <w:p w:rsidR="00CF7D2D" w:rsidRPr="00CF7D2D" w:rsidRDefault="00CF7D2D" w:rsidP="00CF7D2D">
      <w:pPr>
        <w:numPr>
          <w:ilvl w:val="0"/>
          <w:numId w:val="12"/>
        </w:numPr>
        <w:spacing w:after="0" w:line="240" w:lineRule="auto"/>
        <w:contextualSpacing/>
        <w:jc w:val="both"/>
        <w:rPr>
          <w:rFonts w:ascii="Times New Roman" w:eastAsia="Times New Roman" w:hAnsi="Times New Roman" w:cs="Times New Roman"/>
          <w:sz w:val="24"/>
          <w:szCs w:val="24"/>
          <w:lang w:eastAsia="x-none"/>
        </w:rPr>
      </w:pPr>
      <w:r w:rsidRPr="00CF7D2D">
        <w:rPr>
          <w:rFonts w:ascii="Times New Roman" w:eastAsia="Times New Roman" w:hAnsi="Times New Roman" w:cs="Times New Roman"/>
          <w:sz w:val="24"/>
          <w:szCs w:val="24"/>
          <w:lang w:eastAsia="x-none"/>
        </w:rPr>
        <w:t xml:space="preserve">встановлення урн для сміття; </w:t>
      </w:r>
    </w:p>
    <w:p w:rsidR="00CF7D2D" w:rsidRPr="00CF7D2D" w:rsidRDefault="00CF7D2D" w:rsidP="00CF7D2D">
      <w:pPr>
        <w:numPr>
          <w:ilvl w:val="0"/>
          <w:numId w:val="12"/>
        </w:numPr>
        <w:spacing w:after="0" w:line="240" w:lineRule="auto"/>
        <w:contextualSpacing/>
        <w:jc w:val="both"/>
        <w:rPr>
          <w:rFonts w:ascii="Times New Roman" w:eastAsia="Times New Roman" w:hAnsi="Times New Roman" w:cs="Times New Roman"/>
          <w:sz w:val="24"/>
          <w:szCs w:val="24"/>
          <w:lang w:eastAsia="x-none"/>
        </w:rPr>
      </w:pPr>
      <w:r w:rsidRPr="00CF7D2D">
        <w:rPr>
          <w:rFonts w:ascii="Times New Roman" w:eastAsia="Times New Roman" w:hAnsi="Times New Roman" w:cs="Times New Roman"/>
          <w:sz w:val="24"/>
          <w:szCs w:val="24"/>
          <w:lang w:eastAsia="x-none"/>
        </w:rPr>
        <w:t xml:space="preserve">благоустрій прилеглої території (асфальтування, мощення тротуарною плиткою, озеленення, тощо). </w:t>
      </w:r>
    </w:p>
    <w:p w:rsidR="00CF7D2D" w:rsidRPr="00CF7D2D" w:rsidRDefault="00CF7D2D" w:rsidP="00CF7D2D">
      <w:pPr>
        <w:spacing w:after="0" w:line="240" w:lineRule="auto"/>
        <w:ind w:firstLine="567"/>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Реалізація заходів дозволить підвищити якість та комфортність користування мешканцями громади транспортною інфраструктурою, залучити позабюджетні кошти до вирішення нагальних питань функціонування транспортної мережі, сприятиме системному підходу щодо проблеми із облаштуванням та </w:t>
      </w:r>
      <w:proofErr w:type="spellStart"/>
      <w:r w:rsidRPr="00CF7D2D">
        <w:rPr>
          <w:rFonts w:ascii="Times New Roman" w:eastAsia="Calibri" w:hAnsi="Times New Roman" w:cs="Times New Roman"/>
          <w:sz w:val="24"/>
          <w:szCs w:val="24"/>
          <w:lang w:eastAsia="ru-RU"/>
        </w:rPr>
        <w:t>благоустроєм</w:t>
      </w:r>
      <w:proofErr w:type="spellEnd"/>
      <w:r w:rsidRPr="00CF7D2D">
        <w:rPr>
          <w:rFonts w:ascii="Times New Roman" w:eastAsia="Calibri" w:hAnsi="Times New Roman" w:cs="Times New Roman"/>
          <w:sz w:val="24"/>
          <w:szCs w:val="24"/>
          <w:lang w:eastAsia="ru-RU"/>
        </w:rPr>
        <w:t xml:space="preserve"> зупинок в населених пунктах громади та покращенню організації дорожнього руху в цілому.</w:t>
      </w:r>
    </w:p>
    <w:p w:rsidR="00CF7D2D" w:rsidRPr="00CF7D2D" w:rsidRDefault="00CF7D2D" w:rsidP="00CF7D2D">
      <w:pPr>
        <w:spacing w:after="0" w:line="240" w:lineRule="auto"/>
        <w:ind w:left="720"/>
        <w:contextualSpacing/>
        <w:jc w:val="both"/>
        <w:rPr>
          <w:rFonts w:ascii="Times New Roman" w:eastAsia="Times New Roman" w:hAnsi="Times New Roman" w:cs="Times New Roman"/>
          <w:sz w:val="24"/>
          <w:szCs w:val="24"/>
          <w:lang w:eastAsia="x-none"/>
        </w:rPr>
      </w:pPr>
    </w:p>
    <w:p w:rsidR="00CF7D2D" w:rsidRPr="00CF7D2D" w:rsidRDefault="00CF7D2D" w:rsidP="00CF7D2D">
      <w:pPr>
        <w:shd w:val="clear" w:color="auto" w:fill="FFFFFF"/>
        <w:spacing w:after="0" w:line="240" w:lineRule="auto"/>
        <w:ind w:left="23" w:right="23" w:hanging="23"/>
        <w:contextualSpacing/>
        <w:jc w:val="both"/>
        <w:rPr>
          <w:rFonts w:ascii="Times New Roman" w:eastAsia="Times New Roman" w:hAnsi="Times New Roman" w:cs="Times New Roman"/>
          <w:b/>
          <w:sz w:val="24"/>
          <w:szCs w:val="24"/>
          <w:lang w:eastAsia="ru-RU"/>
        </w:rPr>
      </w:pPr>
      <w:r w:rsidRPr="00CF7D2D">
        <w:rPr>
          <w:rFonts w:ascii="Times New Roman" w:eastAsia="Times New Roman" w:hAnsi="Times New Roman" w:cs="Times New Roman"/>
          <w:b/>
          <w:sz w:val="24"/>
          <w:szCs w:val="24"/>
          <w:lang w:eastAsia="ru-RU"/>
        </w:rPr>
        <w:t>2.9 Водопостачання та водовідведення</w:t>
      </w:r>
    </w:p>
    <w:p w:rsidR="00CF7D2D" w:rsidRPr="00CF7D2D" w:rsidRDefault="00CF7D2D" w:rsidP="00CF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4"/>
        <w:contextualSpacing/>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lastRenderedPageBreak/>
        <w:t xml:space="preserve">Діяльність у галузі водопостачання та водовідведення здійснюється відповідно до Закону України «Про житлово-комунальні послуги» від 24.06.2004 №1875-IV, Закону України «Про питну воду та питне водопостачання» від 10.01.2002 №2918-III, «Правил надання послуг з централізованого опалення, постачання холодної та гарячої води і водовідведення», затверджених постановою КМ України від 21.07. 2005  №630. </w:t>
      </w:r>
    </w:p>
    <w:p w:rsidR="00CF7D2D" w:rsidRPr="00CF7D2D" w:rsidRDefault="00CF7D2D" w:rsidP="00CF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4"/>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t xml:space="preserve">Надавачем послуг з водопостачання та водовідведення є КП «Господар», </w:t>
      </w:r>
      <w:r w:rsidRPr="00CF7D2D">
        <w:rPr>
          <w:rFonts w:ascii="Times New Roman" w:eastAsia="Calibri" w:hAnsi="Times New Roman" w:cs="Times New Roman"/>
          <w:sz w:val="24"/>
          <w:szCs w:val="24"/>
          <w:bdr w:val="none" w:sz="0" w:space="0" w:color="auto" w:frame="1"/>
        </w:rPr>
        <w:t>дочірнє підприємство «</w:t>
      </w:r>
      <w:proofErr w:type="spellStart"/>
      <w:r w:rsidRPr="00CF7D2D">
        <w:rPr>
          <w:rFonts w:ascii="Times New Roman" w:eastAsia="Calibri" w:hAnsi="Times New Roman" w:cs="Times New Roman"/>
          <w:sz w:val="24"/>
          <w:szCs w:val="24"/>
          <w:bdr w:val="none" w:sz="0" w:space="0" w:color="auto" w:frame="1"/>
        </w:rPr>
        <w:t>Сільсервіс</w:t>
      </w:r>
      <w:proofErr w:type="spellEnd"/>
      <w:r w:rsidRPr="00CF7D2D">
        <w:rPr>
          <w:rFonts w:ascii="Times New Roman" w:eastAsia="Calibri" w:hAnsi="Times New Roman" w:cs="Times New Roman"/>
          <w:sz w:val="24"/>
          <w:szCs w:val="24"/>
          <w:bdr w:val="none" w:sz="0" w:space="0" w:color="auto" w:frame="1"/>
        </w:rPr>
        <w:t>»</w:t>
      </w:r>
      <w:r w:rsidRPr="00CF7D2D">
        <w:rPr>
          <w:rFonts w:ascii="Times New Roman" w:eastAsia="Times New Roman" w:hAnsi="Times New Roman" w:cs="Times New Roman"/>
          <w:bCs/>
          <w:sz w:val="24"/>
          <w:szCs w:val="24"/>
          <w:lang w:eastAsia="ru-RU"/>
        </w:rPr>
        <w:t>.</w:t>
      </w:r>
    </w:p>
    <w:p w:rsidR="00CF7D2D" w:rsidRPr="00CF7D2D" w:rsidRDefault="00CF7D2D" w:rsidP="00CF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4"/>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t>Основними функціями підприємства є:</w:t>
      </w:r>
    </w:p>
    <w:p w:rsidR="00CF7D2D" w:rsidRPr="00CF7D2D" w:rsidRDefault="00CF7D2D" w:rsidP="00CF7D2D">
      <w:pPr>
        <w:numPr>
          <w:ilvl w:val="0"/>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t>забезпечення постачання питної води, послуги з водовідведення та очищення стічних вод.</w:t>
      </w:r>
    </w:p>
    <w:p w:rsidR="00CF7D2D" w:rsidRPr="00CF7D2D" w:rsidRDefault="00CF7D2D" w:rsidP="00CF7D2D">
      <w:pPr>
        <w:numPr>
          <w:ilvl w:val="0"/>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t>діяльність, пов'язана з ремонтом та експлуатацією трубопроводів.</w:t>
      </w:r>
    </w:p>
    <w:p w:rsidR="00CF7D2D" w:rsidRPr="00CF7D2D" w:rsidRDefault="00CF7D2D" w:rsidP="00CF7D2D">
      <w:pPr>
        <w:numPr>
          <w:ilvl w:val="0"/>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t xml:space="preserve">встановлення та ремонт контрольно-вимірювальних приладів для відбору проб і контролю. </w:t>
      </w:r>
    </w:p>
    <w:p w:rsidR="00CF7D2D" w:rsidRPr="00CF7D2D" w:rsidRDefault="00CF7D2D" w:rsidP="00CF7D2D">
      <w:pPr>
        <w:numPr>
          <w:ilvl w:val="0"/>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lang w:eastAsia="ru-RU"/>
        </w:rPr>
      </w:pPr>
      <w:r w:rsidRPr="00CF7D2D">
        <w:rPr>
          <w:rFonts w:ascii="Times New Roman" w:eastAsia="Times New Roman" w:hAnsi="Times New Roman" w:cs="Times New Roman"/>
          <w:bCs/>
          <w:sz w:val="24"/>
          <w:szCs w:val="24"/>
          <w:lang w:eastAsia="ru-RU"/>
        </w:rPr>
        <w:t>обслуговування зовнішніх каналізаційних мереж.</w:t>
      </w:r>
    </w:p>
    <w:p w:rsidR="00CF7D2D" w:rsidRPr="00CF7D2D" w:rsidRDefault="00CF7D2D" w:rsidP="00CF7D2D">
      <w:pPr>
        <w:shd w:val="clear" w:color="auto" w:fill="FFFFFF"/>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bCs/>
          <w:sz w:val="24"/>
          <w:szCs w:val="24"/>
          <w:lang w:eastAsia="ru-RU"/>
        </w:rPr>
        <w:t>З</w:t>
      </w:r>
      <w:r w:rsidRPr="00CF7D2D">
        <w:rPr>
          <w:rFonts w:ascii="Times New Roman" w:eastAsia="Calibri" w:hAnsi="Times New Roman" w:cs="Times New Roman"/>
          <w:spacing w:val="3"/>
          <w:sz w:val="24"/>
          <w:szCs w:val="24"/>
          <w:lang w:eastAsia="ru-RU"/>
        </w:rPr>
        <w:t xml:space="preserve">дійснюватиметься постачання </w:t>
      </w:r>
      <w:r w:rsidRPr="00CF7D2D">
        <w:rPr>
          <w:rFonts w:ascii="Times New Roman" w:eastAsia="Calibri" w:hAnsi="Times New Roman" w:cs="Times New Roman"/>
          <w:spacing w:val="-1"/>
          <w:sz w:val="24"/>
          <w:szCs w:val="24"/>
          <w:lang w:eastAsia="ru-RU"/>
        </w:rPr>
        <w:t xml:space="preserve">питної води, яка видобувається з артезіанських свердловин глибиною до </w:t>
      </w:r>
      <w:smartTag w:uri="urn:schemas-microsoft-com:office:smarttags" w:element="metricconverter">
        <w:smartTagPr>
          <w:attr w:name="ProductID" w:val="100 м"/>
        </w:smartTagPr>
        <w:r w:rsidRPr="00CF7D2D">
          <w:rPr>
            <w:rFonts w:ascii="Times New Roman" w:eastAsia="Calibri" w:hAnsi="Times New Roman" w:cs="Times New Roman"/>
            <w:spacing w:val="-1"/>
            <w:sz w:val="24"/>
            <w:szCs w:val="24"/>
            <w:lang w:eastAsia="ru-RU"/>
          </w:rPr>
          <w:t>100 м</w:t>
        </w:r>
      </w:smartTag>
      <w:r w:rsidRPr="00CF7D2D">
        <w:rPr>
          <w:rFonts w:ascii="Times New Roman" w:eastAsia="Calibri" w:hAnsi="Times New Roman" w:cs="Times New Roman"/>
          <w:spacing w:val="-1"/>
          <w:sz w:val="24"/>
          <w:szCs w:val="24"/>
          <w:lang w:eastAsia="ru-RU"/>
        </w:rPr>
        <w:t>.</w:t>
      </w:r>
    </w:p>
    <w:p w:rsidR="00CF7D2D" w:rsidRPr="00CF7D2D" w:rsidRDefault="00CF7D2D" w:rsidP="00CF7D2D">
      <w:pPr>
        <w:spacing w:after="0" w:line="240" w:lineRule="auto"/>
        <w:ind w:firstLine="544"/>
        <w:jc w:val="both"/>
        <w:rPr>
          <w:rFonts w:ascii="Times New Roman" w:eastAsia="Calibri" w:hAnsi="Times New Roman" w:cs="Times New Roman"/>
          <w:b/>
          <w:i/>
          <w:sz w:val="24"/>
          <w:szCs w:val="24"/>
          <w:u w:val="single"/>
          <w:lang w:eastAsia="ru-RU"/>
        </w:rPr>
      </w:pPr>
      <w:r w:rsidRPr="00CF7D2D">
        <w:rPr>
          <w:rFonts w:ascii="Times New Roman" w:eastAsia="Calibri" w:hAnsi="Times New Roman" w:cs="Times New Roman"/>
          <w:sz w:val="24"/>
          <w:szCs w:val="24"/>
          <w:lang w:eastAsia="ru-RU"/>
        </w:rPr>
        <w:t>Серед першочергових заходів на 2022 р. є будівництво господарсько-питних водогонів в населених пунктах.</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Для регулювання та обліку споживання води заплановано встановлення на всіх артезіанських свердловинах приладів обліку (лічильники). Також при проектуванні господарсько-питних водогонів передбачати встановлення індивідуальних лічильників в колодязях.</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Для забезпечення енергозбереження передбачається закупівля нових насосів та заміна енергетичного обладнання і устаткування на об’єктах забору води.</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В рамках Програми </w:t>
      </w:r>
      <w:r w:rsidRPr="00CF7D2D">
        <w:rPr>
          <w:rFonts w:ascii="Times New Roman" w:eastAsia="Calibri" w:hAnsi="Times New Roman" w:cs="Times New Roman"/>
          <w:bCs/>
          <w:sz w:val="24"/>
          <w:szCs w:val="24"/>
          <w:lang w:eastAsia="ru-RU"/>
        </w:rPr>
        <w:t xml:space="preserve">КП «Господар» </w:t>
      </w:r>
      <w:r w:rsidRPr="00CF7D2D">
        <w:rPr>
          <w:rFonts w:ascii="Times New Roman" w:eastAsia="Calibri" w:hAnsi="Times New Roman" w:cs="Times New Roman"/>
          <w:sz w:val="24"/>
          <w:szCs w:val="24"/>
          <w:lang w:eastAsia="ru-RU"/>
        </w:rPr>
        <w:t xml:space="preserve">планує придбання </w:t>
      </w:r>
      <w:bookmarkStart w:id="3" w:name="OLE_LINK3"/>
      <w:bookmarkStart w:id="4" w:name="OLE_LINK4"/>
      <w:r w:rsidRPr="00CF7D2D">
        <w:rPr>
          <w:rFonts w:ascii="Times New Roman" w:eastAsia="Calibri" w:hAnsi="Times New Roman" w:cs="Times New Roman"/>
          <w:sz w:val="24"/>
          <w:szCs w:val="24"/>
          <w:lang w:eastAsia="ru-RU"/>
        </w:rPr>
        <w:t xml:space="preserve">вантажопасажирського автомобіля </w:t>
      </w:r>
      <w:bookmarkEnd w:id="3"/>
      <w:bookmarkEnd w:id="4"/>
      <w:r w:rsidRPr="00CF7D2D">
        <w:rPr>
          <w:rFonts w:ascii="Times New Roman" w:eastAsia="Calibri" w:hAnsi="Times New Roman" w:cs="Times New Roman"/>
          <w:sz w:val="24"/>
          <w:szCs w:val="24"/>
          <w:lang w:eastAsia="ru-RU"/>
        </w:rPr>
        <w:t xml:space="preserve">4х4 з подвійною кабіною для забезпечення роботи аварійної бригади в цілодобовому режимі, щоденного обстеження стану водопровідних мереж підприємства, а також оперативної ліквідації невеликих аварій та локалізації  витоків води на великих аваріях. </w:t>
      </w:r>
    </w:p>
    <w:p w:rsidR="00CF7D2D" w:rsidRPr="00CF7D2D" w:rsidRDefault="00CF7D2D" w:rsidP="00CF7D2D">
      <w:pPr>
        <w:spacing w:after="0" w:line="240" w:lineRule="auto"/>
        <w:ind w:firstLine="544"/>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Значна частина мешканців користується вигрібними ямами. Програмою передбачається проектування та реконструкція каналізаційних очисних споруд з каналізаційним колектором.</w:t>
      </w:r>
    </w:p>
    <w:p w:rsidR="00CF7D2D" w:rsidRPr="00CF7D2D" w:rsidRDefault="00CF7D2D" w:rsidP="00CF7D2D">
      <w:pPr>
        <w:keepNext/>
        <w:keepLines/>
        <w:tabs>
          <w:tab w:val="left" w:pos="1354"/>
        </w:tabs>
        <w:spacing w:after="0" w:line="240" w:lineRule="auto"/>
        <w:ind w:right="20" w:firstLine="567"/>
        <w:jc w:val="both"/>
        <w:outlineLvl w:val="1"/>
        <w:rPr>
          <w:rFonts w:ascii="Times New Roman" w:eastAsia="Calibri" w:hAnsi="Times New Roman" w:cs="Times New Roman"/>
          <w:b/>
          <w:bCs/>
          <w:sz w:val="24"/>
          <w:szCs w:val="24"/>
        </w:rPr>
      </w:pPr>
      <w:bookmarkStart w:id="5" w:name="bookmark6"/>
      <w:r w:rsidRPr="00CF7D2D">
        <w:rPr>
          <w:rFonts w:ascii="Times New Roman" w:eastAsia="Calibri" w:hAnsi="Times New Roman" w:cs="Times New Roman"/>
          <w:b/>
          <w:bCs/>
          <w:sz w:val="24"/>
          <w:szCs w:val="24"/>
        </w:rPr>
        <w:t>3.Проблемні питання житлово-комунального господарства та основні принципи їх вирішення</w:t>
      </w:r>
      <w:bookmarkEnd w:id="5"/>
    </w:p>
    <w:p w:rsidR="00CF7D2D" w:rsidRPr="00CF7D2D" w:rsidRDefault="00CF7D2D" w:rsidP="00CF7D2D">
      <w:pPr>
        <w:numPr>
          <w:ilvl w:val="0"/>
          <w:numId w:val="3"/>
        </w:numPr>
        <w:tabs>
          <w:tab w:val="left" w:pos="1327"/>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відсутність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комплексної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інвентаризації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вулично-дорожньої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мережі</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паспортизаці</w:t>
      </w:r>
      <w:proofErr w:type="spellEnd"/>
      <w:r w:rsidRPr="00CF7D2D">
        <w:rPr>
          <w:rFonts w:ascii="Times New Roman" w:eastAsia="Calibri" w:hAnsi="Times New Roman" w:cs="Times New Roman"/>
          <w:sz w:val="24"/>
          <w:szCs w:val="24"/>
        </w:rPr>
        <w:t>ї</w:t>
      </w:r>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доріг</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37"/>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відсутність</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зношеність</w:t>
      </w:r>
      <w:proofErr w:type="spellEnd"/>
      <w:r w:rsidRPr="00CF7D2D">
        <w:rPr>
          <w:rFonts w:ascii="Times New Roman" w:eastAsia="Calibri" w:hAnsi="Times New Roman" w:cs="Times New Roman"/>
          <w:sz w:val="24"/>
          <w:szCs w:val="24"/>
          <w:lang w:val="ru-RU"/>
        </w:rPr>
        <w:t xml:space="preserve"> тротуарного </w:t>
      </w:r>
      <w:proofErr w:type="spellStart"/>
      <w:r w:rsidRPr="00CF7D2D">
        <w:rPr>
          <w:rFonts w:ascii="Times New Roman" w:eastAsia="Calibri" w:hAnsi="Times New Roman" w:cs="Times New Roman"/>
          <w:sz w:val="24"/>
          <w:szCs w:val="24"/>
          <w:lang w:val="ru-RU"/>
        </w:rPr>
        <w:t>покриття</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32"/>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технічна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зношеність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мостів</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32"/>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більшість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зелених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насаджень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пунктів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досягла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вікової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межі</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51"/>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висока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вартість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впровадження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новітніх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енергозберігаючих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технологій</w:t>
      </w:r>
      <w:proofErr w:type="spellEnd"/>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використанням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альтернативних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джерел</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енергопостачання</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51"/>
        </w:tabs>
        <w:spacing w:after="0" w:line="240" w:lineRule="auto"/>
        <w:ind w:right="23"/>
        <w:jc w:val="both"/>
        <w:rPr>
          <w:rFonts w:ascii="Times New Roman" w:eastAsia="Calibri" w:hAnsi="Times New Roman" w:cs="Times New Roman"/>
          <w:sz w:val="24"/>
          <w:szCs w:val="24"/>
          <w:lang w:val="ru-RU"/>
        </w:rPr>
      </w:pPr>
      <w:r w:rsidRPr="00CF7D2D">
        <w:rPr>
          <w:rFonts w:ascii="Times New Roman" w:eastAsia="Calibri" w:hAnsi="Times New Roman" w:cs="Times New Roman"/>
          <w:sz w:val="24"/>
          <w:szCs w:val="24"/>
        </w:rPr>
        <w:t>відсутність</w:t>
      </w:r>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матеріально-технічної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бази</w:t>
      </w:r>
      <w:proofErr w:type="spellEnd"/>
      <w:r w:rsidRPr="00CF7D2D">
        <w:rPr>
          <w:rFonts w:ascii="Times New Roman" w:eastAsia="Calibri" w:hAnsi="Times New Roman" w:cs="Times New Roman"/>
          <w:sz w:val="24"/>
          <w:szCs w:val="24"/>
          <w:lang w:val="ru-RU"/>
        </w:rPr>
        <w:t xml:space="preserve"> </w:t>
      </w:r>
      <w:r w:rsidRPr="00CF7D2D">
        <w:rPr>
          <w:rFonts w:ascii="Times New Roman" w:eastAsia="Calibri" w:hAnsi="Times New Roman" w:cs="Times New Roman"/>
          <w:bCs/>
          <w:sz w:val="24"/>
          <w:szCs w:val="24"/>
        </w:rPr>
        <w:t>КП «Господар»</w:t>
      </w:r>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51"/>
        </w:tabs>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неврегульованість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питань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поводження</w:t>
      </w:r>
      <w:proofErr w:type="spellEnd"/>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тваринами</w:t>
      </w:r>
      <w:proofErr w:type="spellEnd"/>
      <w:r w:rsidRPr="00CF7D2D">
        <w:rPr>
          <w:rFonts w:ascii="Times New Roman" w:eastAsia="Calibri" w:hAnsi="Times New Roman" w:cs="Times New Roman"/>
          <w:sz w:val="24"/>
          <w:szCs w:val="24"/>
        </w:rPr>
        <w:t>.</w:t>
      </w:r>
    </w:p>
    <w:p w:rsidR="00CF7D2D" w:rsidRPr="00CF7D2D" w:rsidRDefault="00CF7D2D" w:rsidP="00CF7D2D">
      <w:pPr>
        <w:spacing w:after="0" w:line="240" w:lineRule="auto"/>
        <w:ind w:left="60" w:right="23" w:firstLine="920"/>
        <w:jc w:val="both"/>
        <w:rPr>
          <w:rFonts w:ascii="Times New Roman" w:eastAsia="Calibri" w:hAnsi="Times New Roman" w:cs="Times New Roman"/>
          <w:b/>
          <w:i/>
          <w:iCs/>
          <w:sz w:val="24"/>
          <w:szCs w:val="24"/>
          <w:lang w:eastAsia="uk-UA"/>
        </w:rPr>
      </w:pPr>
    </w:p>
    <w:p w:rsidR="00CF7D2D" w:rsidRPr="00CF7D2D" w:rsidRDefault="00CF7D2D" w:rsidP="00CF7D2D">
      <w:pPr>
        <w:spacing w:after="0" w:line="240" w:lineRule="auto"/>
        <w:ind w:left="60" w:right="23" w:firstLine="920"/>
        <w:jc w:val="both"/>
        <w:rPr>
          <w:rFonts w:ascii="Times New Roman" w:eastAsia="Calibri" w:hAnsi="Times New Roman" w:cs="Times New Roman"/>
          <w:b/>
          <w:i/>
          <w:iCs/>
          <w:sz w:val="24"/>
          <w:szCs w:val="24"/>
          <w:lang w:eastAsia="uk-UA"/>
        </w:rPr>
      </w:pPr>
      <w:r w:rsidRPr="00CF7D2D">
        <w:rPr>
          <w:rFonts w:ascii="Times New Roman" w:eastAsia="Calibri" w:hAnsi="Times New Roman" w:cs="Times New Roman"/>
          <w:b/>
          <w:i/>
          <w:iCs/>
          <w:sz w:val="24"/>
          <w:szCs w:val="24"/>
          <w:lang w:eastAsia="uk-UA"/>
        </w:rPr>
        <w:t>Основні принципи вирішення проблемних питань:</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iCs/>
          <w:sz w:val="24"/>
          <w:szCs w:val="24"/>
          <w:lang w:eastAsia="uk-UA"/>
        </w:rPr>
      </w:pPr>
      <w:r w:rsidRPr="00CF7D2D">
        <w:rPr>
          <w:rFonts w:ascii="Times New Roman" w:eastAsia="Calibri" w:hAnsi="Times New Roman" w:cs="Times New Roman"/>
          <w:iCs/>
          <w:sz w:val="24"/>
          <w:szCs w:val="24"/>
          <w:lang w:eastAsia="uk-UA"/>
        </w:rPr>
        <w:t>удосконалення системи управління житлово-комунальним господарством;</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iCs/>
          <w:sz w:val="24"/>
          <w:szCs w:val="24"/>
          <w:lang w:eastAsia="uk-UA"/>
        </w:rPr>
      </w:pPr>
      <w:r w:rsidRPr="00CF7D2D">
        <w:rPr>
          <w:rFonts w:ascii="Times New Roman" w:eastAsia="Calibri" w:hAnsi="Times New Roman" w:cs="Times New Roman"/>
          <w:iCs/>
          <w:sz w:val="24"/>
          <w:szCs w:val="24"/>
          <w:lang w:eastAsia="uk-UA"/>
        </w:rPr>
        <w:t>стимулювання інвестиційних процесів у галузі житлово-комунального господарства;</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iCs/>
          <w:sz w:val="24"/>
          <w:szCs w:val="24"/>
          <w:lang w:eastAsia="uk-UA"/>
        </w:rPr>
      </w:pPr>
      <w:r w:rsidRPr="00CF7D2D">
        <w:rPr>
          <w:rFonts w:ascii="Times New Roman" w:eastAsia="Calibri" w:hAnsi="Times New Roman" w:cs="Times New Roman"/>
          <w:iCs/>
          <w:sz w:val="24"/>
          <w:szCs w:val="24"/>
          <w:lang w:eastAsia="uk-UA"/>
        </w:rPr>
        <w:t>ефективне використання грошових, людських та матеріальних ресурсів виробниками/виконавцями та споживачами житлово-комунальних послуг;</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iCs/>
          <w:sz w:val="24"/>
          <w:szCs w:val="24"/>
          <w:lang w:eastAsia="uk-UA"/>
        </w:rPr>
      </w:pPr>
      <w:r w:rsidRPr="00CF7D2D">
        <w:rPr>
          <w:rFonts w:ascii="Times New Roman" w:eastAsia="Calibri" w:hAnsi="Times New Roman" w:cs="Times New Roman"/>
          <w:iCs/>
          <w:sz w:val="24"/>
          <w:szCs w:val="24"/>
          <w:lang w:eastAsia="uk-UA"/>
        </w:rPr>
        <w:t>пріоритетність інноваційного розвитку систем життєзабезпечення громади;</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iCs/>
          <w:sz w:val="24"/>
          <w:szCs w:val="24"/>
          <w:lang w:eastAsia="uk-UA"/>
        </w:rPr>
      </w:pPr>
      <w:r w:rsidRPr="00CF7D2D">
        <w:rPr>
          <w:rFonts w:ascii="Times New Roman" w:eastAsia="Calibri" w:hAnsi="Times New Roman" w:cs="Times New Roman"/>
          <w:iCs/>
          <w:sz w:val="24"/>
          <w:szCs w:val="24"/>
          <w:lang w:eastAsia="uk-UA"/>
        </w:rPr>
        <w:t>прозорість прийняття рішень стосовно тарифної політики, організація громадських обговорень та слухань з проблемних питань житлово-комунального господарства.</w:t>
      </w:r>
    </w:p>
    <w:p w:rsidR="00CF7D2D" w:rsidRPr="00CF7D2D" w:rsidRDefault="00CF7D2D" w:rsidP="00CF7D2D">
      <w:pPr>
        <w:tabs>
          <w:tab w:val="left" w:pos="1451"/>
        </w:tabs>
        <w:spacing w:after="0" w:line="240" w:lineRule="auto"/>
        <w:ind w:left="23" w:right="23" w:hanging="23"/>
        <w:jc w:val="both"/>
        <w:rPr>
          <w:rFonts w:ascii="Times New Roman" w:eastAsia="Calibri" w:hAnsi="Times New Roman" w:cs="Times New Roman"/>
          <w:sz w:val="24"/>
          <w:szCs w:val="24"/>
          <w:lang w:val="ru-RU"/>
        </w:rPr>
      </w:pPr>
    </w:p>
    <w:p w:rsidR="00CF7D2D" w:rsidRPr="00CF7D2D" w:rsidRDefault="00CF7D2D" w:rsidP="00CF7D2D">
      <w:pPr>
        <w:keepNext/>
        <w:keepLines/>
        <w:spacing w:after="0" w:line="240" w:lineRule="auto"/>
        <w:ind w:left="23" w:right="20"/>
        <w:jc w:val="both"/>
        <w:outlineLvl w:val="1"/>
        <w:rPr>
          <w:rFonts w:ascii="Times New Roman" w:eastAsia="Calibri" w:hAnsi="Times New Roman" w:cs="Times New Roman"/>
          <w:b/>
          <w:bCs/>
          <w:sz w:val="24"/>
          <w:szCs w:val="24"/>
        </w:rPr>
      </w:pPr>
      <w:bookmarkStart w:id="6" w:name="bookmark7"/>
      <w:r w:rsidRPr="00CF7D2D">
        <w:rPr>
          <w:rFonts w:ascii="Times New Roman" w:eastAsia="Calibri" w:hAnsi="Times New Roman" w:cs="Times New Roman"/>
          <w:b/>
          <w:bCs/>
          <w:sz w:val="24"/>
          <w:szCs w:val="24"/>
        </w:rPr>
        <w:lastRenderedPageBreak/>
        <w:t>Ш. МЕТА ТА ОСНОВНІ ЗАВДАННЯ ПРОГРАМИ</w:t>
      </w:r>
      <w:bookmarkEnd w:id="6"/>
    </w:p>
    <w:p w:rsidR="00CF7D2D" w:rsidRPr="00CF7D2D" w:rsidRDefault="00CF7D2D" w:rsidP="00CF7D2D">
      <w:pPr>
        <w:spacing w:after="0" w:line="240" w:lineRule="auto"/>
        <w:ind w:left="40" w:right="23" w:firstLine="527"/>
        <w:jc w:val="both"/>
        <w:rPr>
          <w:rFonts w:ascii="Times New Roman" w:eastAsia="Calibri" w:hAnsi="Times New Roman" w:cs="Times New Roman"/>
          <w:sz w:val="24"/>
          <w:szCs w:val="24"/>
        </w:rPr>
      </w:pPr>
      <w:r w:rsidRPr="00CF7D2D">
        <w:rPr>
          <w:rFonts w:ascii="Times New Roman" w:eastAsia="Calibri" w:hAnsi="Times New Roman" w:cs="Times New Roman"/>
          <w:sz w:val="24"/>
          <w:szCs w:val="24"/>
        </w:rPr>
        <w:t>Метою Програми є здійснення заходів щодо підвищення ефективності та надійності функціонування житлово-комунального господарства, задоволення потреб населення у наданні житлово-комунальних послуг належної якості, що відповідає вимогам державних стандартів, гармонізованих зі стандартами Євросоюзу, забезпечення реалізації державної політики визначеної у сфері житлово-комунального господарства.</w:t>
      </w:r>
    </w:p>
    <w:p w:rsidR="00CF7D2D" w:rsidRPr="00CF7D2D" w:rsidRDefault="00CF7D2D" w:rsidP="00CF7D2D">
      <w:pPr>
        <w:spacing w:after="0" w:line="240" w:lineRule="auto"/>
        <w:ind w:left="40" w:right="23" w:firstLine="527"/>
        <w:jc w:val="both"/>
        <w:rPr>
          <w:rFonts w:ascii="Times New Roman" w:eastAsia="Calibri" w:hAnsi="Times New Roman" w:cs="Times New Roman"/>
          <w:b/>
          <w:i/>
          <w:iCs/>
          <w:sz w:val="24"/>
          <w:szCs w:val="24"/>
          <w:lang w:eastAsia="uk-UA"/>
        </w:rPr>
      </w:pPr>
      <w:r w:rsidRPr="00CF7D2D">
        <w:rPr>
          <w:rFonts w:ascii="Times New Roman" w:eastAsia="Calibri" w:hAnsi="Times New Roman" w:cs="Times New Roman"/>
          <w:b/>
          <w:i/>
          <w:iCs/>
          <w:sz w:val="24"/>
          <w:szCs w:val="24"/>
          <w:lang w:eastAsia="uk-UA"/>
        </w:rPr>
        <w:t>Реалізація Програми передбачає виконання наступних завдань:</w:t>
      </w:r>
    </w:p>
    <w:p w:rsidR="00CF7D2D" w:rsidRPr="00CF7D2D" w:rsidRDefault="00CF7D2D" w:rsidP="00CF7D2D">
      <w:pPr>
        <w:numPr>
          <w:ilvl w:val="0"/>
          <w:numId w:val="3"/>
        </w:numPr>
        <w:tabs>
          <w:tab w:val="left" w:pos="142"/>
        </w:tabs>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підвищення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якості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послуг</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312"/>
          <w:tab w:val="left" w:pos="7331"/>
        </w:tabs>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удосконалення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системи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управління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житлово-комунальним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господарством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розвиток</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конкуренції</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сучасних</w:t>
      </w:r>
      <w:proofErr w:type="spellEnd"/>
      <w:r w:rsidRPr="00CF7D2D">
        <w:rPr>
          <w:rFonts w:ascii="Times New Roman" w:eastAsia="Calibri" w:hAnsi="Times New Roman" w:cs="Times New Roman"/>
          <w:sz w:val="24"/>
          <w:szCs w:val="24"/>
          <w:lang w:val="ru-RU"/>
        </w:rPr>
        <w:t xml:space="preserve"> форм </w:t>
      </w:r>
      <w:proofErr w:type="spellStart"/>
      <w:r w:rsidRPr="00CF7D2D">
        <w:rPr>
          <w:rFonts w:ascii="Times New Roman" w:eastAsia="Calibri" w:hAnsi="Times New Roman" w:cs="Times New Roman"/>
          <w:sz w:val="24"/>
          <w:szCs w:val="24"/>
          <w:lang w:val="ru-RU"/>
        </w:rPr>
        <w:t>самоорганізації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населення</w:t>
      </w:r>
      <w:proofErr w:type="spellEnd"/>
      <w:r w:rsidRPr="00CF7D2D">
        <w:rPr>
          <w:rFonts w:ascii="Times New Roman" w:eastAsia="Calibri" w:hAnsi="Times New Roman" w:cs="Times New Roman"/>
          <w:sz w:val="24"/>
          <w:szCs w:val="24"/>
          <w:lang w:val="ru-RU"/>
        </w:rPr>
        <w:t xml:space="preserve"> у </w:t>
      </w:r>
      <w:proofErr w:type="spellStart"/>
      <w:r w:rsidRPr="00CF7D2D">
        <w:rPr>
          <w:rFonts w:ascii="Times New Roman" w:eastAsia="Calibri" w:hAnsi="Times New Roman" w:cs="Times New Roman"/>
          <w:sz w:val="24"/>
          <w:szCs w:val="24"/>
          <w:lang w:val="ru-RU"/>
        </w:rPr>
        <w:t>даній</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сфері</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458"/>
        </w:tabs>
        <w:spacing w:after="0" w:line="240" w:lineRule="auto"/>
        <w:ind w:right="23"/>
        <w:jc w:val="both"/>
        <w:rPr>
          <w:rFonts w:ascii="Times New Roman" w:eastAsia="Calibri" w:hAnsi="Times New Roman" w:cs="Times New Roman"/>
          <w:sz w:val="24"/>
          <w:szCs w:val="24"/>
          <w:lang w:val="ru-RU"/>
        </w:rPr>
      </w:pPr>
      <w:r w:rsidRPr="00CF7D2D">
        <w:rPr>
          <w:rFonts w:ascii="Times New Roman" w:eastAsia="Calibri" w:hAnsi="Times New Roman" w:cs="Times New Roman"/>
          <w:sz w:val="24"/>
          <w:szCs w:val="24"/>
          <w:lang w:val="ru-RU"/>
        </w:rPr>
        <w:t xml:space="preserve">створення конкурентного </w:t>
      </w:r>
      <w:proofErr w:type="spellStart"/>
      <w:r w:rsidRPr="00CF7D2D">
        <w:rPr>
          <w:rFonts w:ascii="Times New Roman" w:eastAsia="Calibri" w:hAnsi="Times New Roman" w:cs="Times New Roman"/>
          <w:sz w:val="24"/>
          <w:szCs w:val="24"/>
          <w:lang w:val="ru-RU"/>
        </w:rPr>
        <w:t>середовища</w:t>
      </w:r>
      <w:proofErr w:type="spellEnd"/>
      <w:r w:rsidRPr="00CF7D2D">
        <w:rPr>
          <w:rFonts w:ascii="Times New Roman" w:eastAsia="Calibri" w:hAnsi="Times New Roman" w:cs="Times New Roman"/>
          <w:sz w:val="24"/>
          <w:szCs w:val="24"/>
          <w:lang w:val="ru-RU"/>
        </w:rPr>
        <w:t xml:space="preserve"> </w:t>
      </w:r>
      <w:proofErr w:type="gramStart"/>
      <w:r w:rsidRPr="00CF7D2D">
        <w:rPr>
          <w:rFonts w:ascii="Times New Roman" w:eastAsia="Calibri" w:hAnsi="Times New Roman" w:cs="Times New Roman"/>
          <w:sz w:val="24"/>
          <w:szCs w:val="24"/>
          <w:lang w:val="ru-RU"/>
        </w:rPr>
        <w:t>на ринку</w:t>
      </w:r>
      <w:proofErr w:type="gram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комунальних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послуг</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453"/>
        </w:tabs>
        <w:spacing w:after="0" w:line="240" w:lineRule="auto"/>
        <w:ind w:right="23"/>
        <w:jc w:val="both"/>
        <w:rPr>
          <w:rFonts w:ascii="Times New Roman" w:eastAsia="Calibri" w:hAnsi="Times New Roman" w:cs="Times New Roman"/>
          <w:sz w:val="24"/>
          <w:szCs w:val="24"/>
          <w:lang w:val="ru-RU"/>
        </w:rPr>
      </w:pPr>
      <w:r w:rsidRPr="00CF7D2D">
        <w:rPr>
          <w:rFonts w:ascii="Times New Roman" w:eastAsia="Calibri" w:hAnsi="Times New Roman" w:cs="Times New Roman"/>
          <w:sz w:val="24"/>
          <w:szCs w:val="24"/>
          <w:lang w:val="ru-RU"/>
        </w:rPr>
        <w:t xml:space="preserve">комплексна </w:t>
      </w:r>
      <w:proofErr w:type="spellStart"/>
      <w:r w:rsidRPr="00CF7D2D">
        <w:rPr>
          <w:rFonts w:ascii="Times New Roman" w:eastAsia="Calibri" w:hAnsi="Times New Roman" w:cs="Times New Roman"/>
          <w:sz w:val="24"/>
          <w:szCs w:val="24"/>
          <w:lang w:val="ru-RU"/>
        </w:rPr>
        <w:t>паспортизація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вулично-дорожньої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мережі</w:t>
      </w:r>
      <w:proofErr w:type="spellEnd"/>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визначенням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балансової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вартості</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453"/>
        </w:tabs>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покращення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технічного</w:t>
      </w:r>
      <w:proofErr w:type="spellEnd"/>
      <w:r w:rsidRPr="00CF7D2D">
        <w:rPr>
          <w:rFonts w:ascii="Times New Roman" w:eastAsia="Calibri" w:hAnsi="Times New Roman" w:cs="Times New Roman"/>
          <w:sz w:val="24"/>
          <w:szCs w:val="24"/>
          <w:lang w:val="ru-RU"/>
        </w:rPr>
        <w:t xml:space="preserve"> стану </w:t>
      </w:r>
      <w:proofErr w:type="spellStart"/>
      <w:r w:rsidRPr="00CF7D2D">
        <w:rPr>
          <w:rFonts w:ascii="Times New Roman" w:eastAsia="Calibri" w:hAnsi="Times New Roman" w:cs="Times New Roman"/>
          <w:sz w:val="24"/>
          <w:szCs w:val="24"/>
          <w:lang w:val="ru-RU"/>
        </w:rPr>
        <w:t>доріг</w:t>
      </w:r>
      <w:proofErr w:type="spellEnd"/>
      <w:r w:rsidRPr="00CF7D2D">
        <w:rPr>
          <w:rFonts w:ascii="Times New Roman" w:eastAsia="Calibri" w:hAnsi="Times New Roman" w:cs="Times New Roman"/>
          <w:sz w:val="24"/>
          <w:szCs w:val="24"/>
          <w:lang w:val="ru-RU"/>
        </w:rPr>
        <w:t xml:space="preserve"> шляхом </w:t>
      </w:r>
      <w:proofErr w:type="spellStart"/>
      <w:r w:rsidRPr="00CF7D2D">
        <w:rPr>
          <w:rFonts w:ascii="Times New Roman" w:eastAsia="Calibri" w:hAnsi="Times New Roman" w:cs="Times New Roman"/>
          <w:sz w:val="24"/>
          <w:szCs w:val="24"/>
          <w:lang w:val="ru-RU"/>
        </w:rPr>
        <w:t>проведення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поточних</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капітальних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ремонтів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доріг</w:t>
      </w:r>
      <w:proofErr w:type="spellEnd"/>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посиленням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конструкцій</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tabs>
          <w:tab w:val="left" w:pos="1453"/>
        </w:tabs>
        <w:spacing w:after="0" w:line="240" w:lineRule="auto"/>
        <w:ind w:right="23"/>
        <w:jc w:val="both"/>
        <w:rPr>
          <w:rFonts w:ascii="Times New Roman" w:eastAsia="Calibri" w:hAnsi="Times New Roman" w:cs="Times New Roman"/>
          <w:sz w:val="24"/>
          <w:szCs w:val="24"/>
          <w:lang w:val="ru-RU"/>
        </w:rPr>
      </w:pPr>
      <w:r w:rsidRPr="00CF7D2D">
        <w:rPr>
          <w:rFonts w:ascii="Times New Roman" w:eastAsia="Calibri" w:hAnsi="Times New Roman" w:cs="Times New Roman"/>
          <w:color w:val="000000"/>
          <w:sz w:val="24"/>
          <w:szCs w:val="24"/>
          <w:shd w:val="clear" w:color="auto" w:fill="FFFFFF"/>
        </w:rPr>
        <w:t>здійснювати</w:t>
      </w:r>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формування</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тарифів</w:t>
      </w:r>
      <w:proofErr w:type="spellEnd"/>
      <w:r w:rsidRPr="00CF7D2D">
        <w:rPr>
          <w:rFonts w:ascii="Times New Roman" w:eastAsia="Calibri" w:hAnsi="Times New Roman" w:cs="Times New Roman"/>
          <w:color w:val="000000"/>
          <w:sz w:val="24"/>
          <w:szCs w:val="24"/>
          <w:shd w:val="clear" w:color="auto" w:fill="FFFFFF"/>
          <w:lang w:val="ru-RU"/>
        </w:rPr>
        <w:t xml:space="preserve"> на </w:t>
      </w:r>
      <w:proofErr w:type="spellStart"/>
      <w:r w:rsidRPr="00CF7D2D">
        <w:rPr>
          <w:rFonts w:ascii="Times New Roman" w:eastAsia="Calibri" w:hAnsi="Times New Roman" w:cs="Times New Roman"/>
          <w:color w:val="000000"/>
          <w:sz w:val="24"/>
          <w:szCs w:val="24"/>
          <w:shd w:val="clear" w:color="auto" w:fill="FFFFFF"/>
          <w:lang w:val="ru-RU"/>
        </w:rPr>
        <w:t>послуги</w:t>
      </w:r>
      <w:proofErr w:type="spellEnd"/>
      <w:r w:rsidRPr="00CF7D2D">
        <w:rPr>
          <w:rFonts w:ascii="Times New Roman" w:eastAsia="Calibri" w:hAnsi="Times New Roman" w:cs="Times New Roman"/>
          <w:color w:val="000000"/>
          <w:sz w:val="24"/>
          <w:szCs w:val="24"/>
          <w:shd w:val="clear" w:color="auto" w:fill="FFFFFF"/>
          <w:lang w:val="ru-RU"/>
        </w:rPr>
        <w:t xml:space="preserve"> </w:t>
      </w:r>
      <w:r w:rsidRPr="00CF7D2D">
        <w:rPr>
          <w:rFonts w:ascii="Times New Roman" w:eastAsia="Calibri" w:hAnsi="Times New Roman" w:cs="Times New Roman"/>
          <w:color w:val="000000"/>
          <w:sz w:val="24"/>
          <w:szCs w:val="24"/>
          <w:shd w:val="clear" w:color="auto" w:fill="FFFFFF"/>
        </w:rPr>
        <w:t xml:space="preserve">вивезення побутових відходів, </w:t>
      </w:r>
      <w:r w:rsidRPr="00CF7D2D">
        <w:rPr>
          <w:rFonts w:ascii="Times New Roman" w:eastAsia="Calibri" w:hAnsi="Times New Roman" w:cs="Times New Roman"/>
          <w:color w:val="000000"/>
          <w:sz w:val="24"/>
          <w:szCs w:val="24"/>
          <w:shd w:val="clear" w:color="auto" w:fill="FFFFFF"/>
          <w:lang w:val="ru-RU"/>
        </w:rPr>
        <w:t xml:space="preserve">з </w:t>
      </w:r>
      <w:proofErr w:type="spellStart"/>
      <w:r w:rsidRPr="00CF7D2D">
        <w:rPr>
          <w:rFonts w:ascii="Times New Roman" w:eastAsia="Calibri" w:hAnsi="Times New Roman" w:cs="Times New Roman"/>
          <w:color w:val="000000"/>
          <w:sz w:val="24"/>
          <w:szCs w:val="24"/>
          <w:shd w:val="clear" w:color="auto" w:fill="FFFFFF"/>
          <w:lang w:val="ru-RU"/>
        </w:rPr>
        <w:t>утримання</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будинків</w:t>
      </w:r>
      <w:proofErr w:type="spellEnd"/>
      <w:r w:rsidRPr="00CF7D2D">
        <w:rPr>
          <w:rFonts w:ascii="Times New Roman" w:eastAsia="Calibri" w:hAnsi="Times New Roman" w:cs="Times New Roman"/>
          <w:color w:val="000000"/>
          <w:sz w:val="24"/>
          <w:szCs w:val="24"/>
          <w:shd w:val="clear" w:color="auto" w:fill="FFFFFF"/>
          <w:lang w:val="ru-RU"/>
        </w:rPr>
        <w:t xml:space="preserve"> і </w:t>
      </w:r>
      <w:proofErr w:type="spellStart"/>
      <w:r w:rsidRPr="00CF7D2D">
        <w:rPr>
          <w:rFonts w:ascii="Times New Roman" w:eastAsia="Calibri" w:hAnsi="Times New Roman" w:cs="Times New Roman"/>
          <w:color w:val="000000"/>
          <w:sz w:val="24"/>
          <w:szCs w:val="24"/>
          <w:shd w:val="clear" w:color="auto" w:fill="FFFFFF"/>
          <w:lang w:val="ru-RU"/>
        </w:rPr>
        <w:t>споруд</w:t>
      </w:r>
      <w:proofErr w:type="spellEnd"/>
      <w:r w:rsidRPr="00CF7D2D">
        <w:rPr>
          <w:rFonts w:ascii="Times New Roman" w:eastAsia="Calibri" w:hAnsi="Times New Roman" w:cs="Times New Roman"/>
          <w:color w:val="000000"/>
          <w:sz w:val="24"/>
          <w:szCs w:val="24"/>
          <w:shd w:val="clear" w:color="auto" w:fill="FFFFFF"/>
          <w:lang w:val="ru-RU"/>
        </w:rPr>
        <w:t xml:space="preserve"> та </w:t>
      </w:r>
      <w:proofErr w:type="spellStart"/>
      <w:r w:rsidRPr="00CF7D2D">
        <w:rPr>
          <w:rFonts w:ascii="Times New Roman" w:eastAsia="Calibri" w:hAnsi="Times New Roman" w:cs="Times New Roman"/>
          <w:color w:val="000000"/>
          <w:sz w:val="24"/>
          <w:szCs w:val="24"/>
          <w:shd w:val="clear" w:color="auto" w:fill="FFFFFF"/>
          <w:lang w:val="ru-RU"/>
        </w:rPr>
        <w:t>прибудинкових</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територій</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затвердженим</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постановою</w:t>
      </w:r>
      <w:proofErr w:type="spellEnd"/>
      <w:r w:rsidRPr="00CF7D2D">
        <w:rPr>
          <w:rFonts w:ascii="Times New Roman" w:eastAsia="Calibri" w:hAnsi="Times New Roman" w:cs="Times New Roman"/>
          <w:color w:val="000000"/>
          <w:sz w:val="24"/>
          <w:szCs w:val="24"/>
          <w:shd w:val="clear" w:color="auto" w:fill="FFFFFF"/>
          <w:lang w:val="ru-RU"/>
        </w:rPr>
        <w:t xml:space="preserve"> КМУ </w:t>
      </w:r>
      <w:proofErr w:type="spellStart"/>
      <w:r w:rsidRPr="00CF7D2D">
        <w:rPr>
          <w:rFonts w:ascii="Times New Roman" w:eastAsia="Calibri" w:hAnsi="Times New Roman" w:cs="Times New Roman"/>
          <w:color w:val="000000"/>
          <w:sz w:val="24"/>
          <w:szCs w:val="24"/>
          <w:shd w:val="clear" w:color="auto" w:fill="FFFFFF"/>
          <w:lang w:val="ru-RU"/>
        </w:rPr>
        <w:t>від</w:t>
      </w:r>
      <w:proofErr w:type="spellEnd"/>
      <w:r w:rsidRPr="00CF7D2D">
        <w:rPr>
          <w:rFonts w:ascii="Times New Roman" w:eastAsia="Calibri" w:hAnsi="Times New Roman" w:cs="Times New Roman"/>
          <w:color w:val="000000"/>
          <w:sz w:val="24"/>
          <w:szCs w:val="24"/>
          <w:shd w:val="clear" w:color="auto" w:fill="FFFFFF"/>
          <w:lang w:val="ru-RU"/>
        </w:rPr>
        <w:t xml:space="preserve"> 1 червня 2011 р. № 869, </w:t>
      </w:r>
      <w:r w:rsidRPr="00CF7D2D">
        <w:rPr>
          <w:rFonts w:ascii="Times New Roman" w:eastAsia="Calibri" w:hAnsi="Times New Roman" w:cs="Times New Roman"/>
          <w:color w:val="000000"/>
          <w:sz w:val="24"/>
          <w:szCs w:val="24"/>
          <w:shd w:val="clear" w:color="auto" w:fill="FFFFFF"/>
        </w:rPr>
        <w:t>(п</w:t>
      </w:r>
      <w:proofErr w:type="spellStart"/>
      <w:r w:rsidRPr="00CF7D2D">
        <w:rPr>
          <w:rFonts w:ascii="Times New Roman" w:eastAsia="Calibri" w:hAnsi="Times New Roman" w:cs="Times New Roman"/>
          <w:color w:val="000000"/>
          <w:sz w:val="24"/>
          <w:szCs w:val="24"/>
          <w:shd w:val="clear" w:color="auto" w:fill="FFFFFF"/>
          <w:lang w:val="ru-RU"/>
        </w:rPr>
        <w:t>орядок</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нарахування</w:t>
      </w:r>
      <w:proofErr w:type="spellEnd"/>
      <w:r w:rsidRPr="00CF7D2D">
        <w:rPr>
          <w:rFonts w:ascii="Times New Roman" w:eastAsia="Calibri" w:hAnsi="Times New Roman" w:cs="Times New Roman"/>
          <w:color w:val="000000"/>
          <w:sz w:val="24"/>
          <w:szCs w:val="24"/>
          <w:shd w:val="clear" w:color="auto" w:fill="FFFFFF"/>
          <w:lang w:val="ru-RU"/>
        </w:rPr>
        <w:t xml:space="preserve"> для </w:t>
      </w:r>
      <w:proofErr w:type="spellStart"/>
      <w:r w:rsidRPr="00CF7D2D">
        <w:rPr>
          <w:rFonts w:ascii="Times New Roman" w:eastAsia="Calibri" w:hAnsi="Times New Roman" w:cs="Times New Roman"/>
          <w:color w:val="000000"/>
          <w:sz w:val="24"/>
          <w:szCs w:val="24"/>
          <w:shd w:val="clear" w:color="auto" w:fill="FFFFFF"/>
          <w:lang w:val="ru-RU"/>
        </w:rPr>
        <w:t>фізичних</w:t>
      </w:r>
      <w:proofErr w:type="spellEnd"/>
      <w:r w:rsidRPr="00CF7D2D">
        <w:rPr>
          <w:rFonts w:ascii="Times New Roman" w:eastAsia="Calibri" w:hAnsi="Times New Roman" w:cs="Times New Roman"/>
          <w:color w:val="000000"/>
          <w:sz w:val="24"/>
          <w:szCs w:val="24"/>
          <w:shd w:val="clear" w:color="auto" w:fill="FFFFFF"/>
          <w:lang w:val="ru-RU"/>
        </w:rPr>
        <w:t xml:space="preserve"> осіб </w:t>
      </w:r>
      <w:proofErr w:type="spellStart"/>
      <w:r w:rsidRPr="00CF7D2D">
        <w:rPr>
          <w:rFonts w:ascii="Times New Roman" w:eastAsia="Calibri" w:hAnsi="Times New Roman" w:cs="Times New Roman"/>
          <w:color w:val="000000"/>
          <w:sz w:val="24"/>
          <w:szCs w:val="24"/>
          <w:shd w:val="clear" w:color="auto" w:fill="FFFFFF"/>
          <w:lang w:val="ru-RU"/>
        </w:rPr>
        <w:t>коштів</w:t>
      </w:r>
      <w:proofErr w:type="spellEnd"/>
      <w:r w:rsidRPr="00CF7D2D">
        <w:rPr>
          <w:rFonts w:ascii="Times New Roman" w:eastAsia="Calibri" w:hAnsi="Times New Roman" w:cs="Times New Roman"/>
          <w:color w:val="000000"/>
          <w:sz w:val="24"/>
          <w:szCs w:val="24"/>
          <w:shd w:val="clear" w:color="auto" w:fill="FFFFFF"/>
          <w:lang w:val="ru-RU"/>
        </w:rPr>
        <w:t xml:space="preserve"> для </w:t>
      </w:r>
      <w:proofErr w:type="spellStart"/>
      <w:r w:rsidRPr="00CF7D2D">
        <w:rPr>
          <w:rFonts w:ascii="Times New Roman" w:eastAsia="Calibri" w:hAnsi="Times New Roman" w:cs="Times New Roman"/>
          <w:color w:val="000000"/>
          <w:sz w:val="24"/>
          <w:szCs w:val="24"/>
          <w:shd w:val="clear" w:color="auto" w:fill="FFFFFF"/>
          <w:lang w:val="ru-RU"/>
        </w:rPr>
        <w:t>компенсації</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витрат</w:t>
      </w:r>
      <w:proofErr w:type="spellEnd"/>
      <w:r w:rsidRPr="00CF7D2D">
        <w:rPr>
          <w:rFonts w:ascii="Times New Roman" w:eastAsia="Calibri" w:hAnsi="Times New Roman" w:cs="Times New Roman"/>
          <w:color w:val="000000"/>
          <w:sz w:val="24"/>
          <w:szCs w:val="24"/>
          <w:shd w:val="clear" w:color="auto" w:fill="FFFFFF"/>
          <w:lang w:val="ru-RU"/>
        </w:rPr>
        <w:t xml:space="preserve"> з </w:t>
      </w:r>
      <w:proofErr w:type="spellStart"/>
      <w:r w:rsidRPr="00CF7D2D">
        <w:rPr>
          <w:rFonts w:ascii="Times New Roman" w:eastAsia="Calibri" w:hAnsi="Times New Roman" w:cs="Times New Roman"/>
          <w:color w:val="000000"/>
          <w:sz w:val="24"/>
          <w:szCs w:val="24"/>
          <w:shd w:val="clear" w:color="auto" w:fill="FFFFFF"/>
          <w:lang w:val="ru-RU"/>
        </w:rPr>
        <w:t>вивезення</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побутових</w:t>
      </w:r>
      <w:proofErr w:type="spellEnd"/>
      <w:r w:rsidRPr="00CF7D2D">
        <w:rPr>
          <w:rFonts w:ascii="Times New Roman" w:eastAsia="Calibri" w:hAnsi="Times New Roman" w:cs="Times New Roman"/>
          <w:color w:val="000000"/>
          <w:sz w:val="24"/>
          <w:szCs w:val="24"/>
          <w:shd w:val="clear" w:color="auto" w:fill="FFFFFF"/>
          <w:lang w:val="ru-RU"/>
        </w:rPr>
        <w:t xml:space="preserve"> </w:t>
      </w:r>
      <w:proofErr w:type="spellStart"/>
      <w:r w:rsidRPr="00CF7D2D">
        <w:rPr>
          <w:rFonts w:ascii="Times New Roman" w:eastAsia="Calibri" w:hAnsi="Times New Roman" w:cs="Times New Roman"/>
          <w:color w:val="000000"/>
          <w:sz w:val="24"/>
          <w:szCs w:val="24"/>
          <w:shd w:val="clear" w:color="auto" w:fill="FFFFFF"/>
          <w:lang w:val="ru-RU"/>
        </w:rPr>
        <w:t>відходів</w:t>
      </w:r>
      <w:proofErr w:type="spellEnd"/>
      <w:r w:rsidRPr="00CF7D2D">
        <w:rPr>
          <w:rFonts w:ascii="Times New Roman" w:eastAsia="Calibri" w:hAnsi="Times New Roman" w:cs="Times New Roman"/>
          <w:color w:val="000000"/>
          <w:sz w:val="24"/>
          <w:szCs w:val="24"/>
          <w:shd w:val="clear" w:color="auto" w:fill="FFFFFF"/>
        </w:rPr>
        <w:t>)</w:t>
      </w:r>
      <w:r w:rsidRPr="00CF7D2D">
        <w:rPr>
          <w:rFonts w:ascii="Times New Roman" w:eastAsia="Calibri" w:hAnsi="Times New Roman" w:cs="Times New Roman"/>
          <w:color w:val="000000"/>
          <w:sz w:val="24"/>
          <w:szCs w:val="24"/>
          <w:shd w:val="clear" w:color="auto" w:fill="FFFFFF"/>
          <w:lang w:val="ru-RU"/>
        </w:rPr>
        <w:t>.</w:t>
      </w:r>
    </w:p>
    <w:p w:rsidR="00CF7D2D" w:rsidRPr="00CF7D2D" w:rsidRDefault="00CF7D2D" w:rsidP="00CF7D2D">
      <w:pPr>
        <w:numPr>
          <w:ilvl w:val="0"/>
          <w:numId w:val="3"/>
        </w:numPr>
        <w:tabs>
          <w:tab w:val="left" w:pos="1453"/>
        </w:tabs>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забезпечення</w:t>
      </w:r>
      <w:proofErr w:type="spellEnd"/>
      <w:r w:rsidRPr="00CF7D2D">
        <w:rPr>
          <w:rFonts w:ascii="Times New Roman" w:eastAsia="Calibri" w:hAnsi="Times New Roman" w:cs="Times New Roman"/>
          <w:sz w:val="24"/>
          <w:szCs w:val="24"/>
          <w:lang w:val="ru-RU"/>
        </w:rPr>
        <w:t xml:space="preserve"> комфортного та </w:t>
      </w:r>
      <w:proofErr w:type="spellStart"/>
      <w:r w:rsidRPr="00CF7D2D">
        <w:rPr>
          <w:rFonts w:ascii="Times New Roman" w:eastAsia="Calibri" w:hAnsi="Times New Roman" w:cs="Times New Roman"/>
          <w:sz w:val="24"/>
          <w:szCs w:val="24"/>
          <w:lang w:val="ru-RU"/>
        </w:rPr>
        <w:t>безпечного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проживання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мешканців</w:t>
      </w:r>
      <w:proofErr w:type="spellEnd"/>
      <w:r w:rsidRPr="00CF7D2D">
        <w:rPr>
          <w:rFonts w:ascii="Times New Roman" w:eastAsia="Calibri" w:hAnsi="Times New Roman" w:cs="Times New Roman"/>
          <w:sz w:val="24"/>
          <w:szCs w:val="24"/>
          <w:lang w:val="ru-RU"/>
        </w:rPr>
        <w:t xml:space="preserve"> приватного сектору;</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покращення</w:t>
      </w:r>
      <w:proofErr w:type="spellEnd"/>
      <w:r w:rsidRPr="00CF7D2D">
        <w:rPr>
          <w:rFonts w:ascii="Times New Roman" w:eastAsia="Calibri" w:hAnsi="Times New Roman" w:cs="Times New Roman"/>
          <w:sz w:val="24"/>
          <w:szCs w:val="24"/>
          <w:lang w:val="ru-RU"/>
        </w:rPr>
        <w:t xml:space="preserve"> стану </w:t>
      </w:r>
      <w:proofErr w:type="spellStart"/>
      <w:r w:rsidRPr="00CF7D2D">
        <w:rPr>
          <w:rFonts w:ascii="Times New Roman" w:eastAsia="Calibri" w:hAnsi="Times New Roman" w:cs="Times New Roman"/>
          <w:sz w:val="24"/>
          <w:szCs w:val="24"/>
          <w:lang w:val="ru-RU"/>
        </w:rPr>
        <w:t>мостів</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покращення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якості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зовнішнього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освітлення</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впровадження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ефективного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енергозберігаючого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обладнання</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облаштування</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благоустрій</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зупинок</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громадського</w:t>
      </w:r>
      <w:proofErr w:type="spellEnd"/>
      <w:r w:rsidRPr="00CF7D2D">
        <w:rPr>
          <w:rFonts w:ascii="Times New Roman" w:eastAsia="Calibri" w:hAnsi="Times New Roman" w:cs="Times New Roman"/>
          <w:sz w:val="24"/>
          <w:szCs w:val="24"/>
          <w:lang w:val="ru-RU"/>
        </w:rPr>
        <w:t xml:space="preserve"> транспорту;</w:t>
      </w:r>
    </w:p>
    <w:p w:rsidR="00CF7D2D" w:rsidRPr="00CF7D2D" w:rsidRDefault="00CF7D2D" w:rsidP="00CF7D2D">
      <w:pPr>
        <w:numPr>
          <w:ilvl w:val="0"/>
          <w:numId w:val="3"/>
        </w:numPr>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забезпечення</w:t>
      </w:r>
      <w:proofErr w:type="spellEnd"/>
      <w:r w:rsidRPr="00CF7D2D">
        <w:rPr>
          <w:rFonts w:ascii="Times New Roman" w:eastAsia="Calibri" w:hAnsi="Times New Roman" w:cs="Times New Roman"/>
          <w:sz w:val="24"/>
          <w:szCs w:val="24"/>
          <w:lang w:val="ru-RU"/>
        </w:rPr>
        <w:t xml:space="preserve"> умов для </w:t>
      </w:r>
      <w:proofErr w:type="spellStart"/>
      <w:r w:rsidRPr="00CF7D2D">
        <w:rPr>
          <w:rFonts w:ascii="Times New Roman" w:eastAsia="Calibri" w:hAnsi="Times New Roman" w:cs="Times New Roman"/>
          <w:sz w:val="24"/>
          <w:szCs w:val="24"/>
          <w:lang w:val="ru-RU"/>
        </w:rPr>
        <w:t>зменшення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кількості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безпритульних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тварин</w:t>
      </w:r>
      <w:proofErr w:type="spellEnd"/>
      <w:r w:rsidRPr="00CF7D2D">
        <w:rPr>
          <w:rFonts w:ascii="Times New Roman" w:eastAsia="Calibri" w:hAnsi="Times New Roman" w:cs="Times New Roman"/>
          <w:sz w:val="24"/>
          <w:szCs w:val="24"/>
          <w:lang w:val="ru-RU"/>
        </w:rPr>
        <w:t>.</w:t>
      </w:r>
    </w:p>
    <w:p w:rsidR="00CF7D2D" w:rsidRPr="00CF7D2D" w:rsidRDefault="00CF7D2D" w:rsidP="00CF7D2D">
      <w:pPr>
        <w:spacing w:after="0" w:line="240" w:lineRule="auto"/>
        <w:ind w:right="23" w:hanging="284"/>
        <w:jc w:val="both"/>
        <w:rPr>
          <w:rFonts w:ascii="Times New Roman" w:eastAsia="Calibri" w:hAnsi="Times New Roman" w:cs="Times New Roman"/>
          <w:sz w:val="24"/>
          <w:szCs w:val="24"/>
          <w:lang w:val="ru-RU"/>
        </w:rPr>
      </w:pPr>
    </w:p>
    <w:p w:rsidR="00CF7D2D" w:rsidRPr="00CF7D2D" w:rsidRDefault="00CF7D2D" w:rsidP="00CF7D2D">
      <w:pPr>
        <w:keepNext/>
        <w:keepLines/>
        <w:tabs>
          <w:tab w:val="left" w:pos="451"/>
        </w:tabs>
        <w:spacing w:after="0" w:line="240" w:lineRule="auto"/>
        <w:ind w:left="23" w:right="20"/>
        <w:jc w:val="both"/>
        <w:outlineLvl w:val="1"/>
        <w:rPr>
          <w:rFonts w:ascii="Times New Roman" w:eastAsia="Calibri" w:hAnsi="Times New Roman" w:cs="Times New Roman"/>
          <w:b/>
          <w:bCs/>
          <w:sz w:val="24"/>
          <w:szCs w:val="24"/>
        </w:rPr>
      </w:pPr>
      <w:r w:rsidRPr="00CF7D2D">
        <w:rPr>
          <w:rFonts w:ascii="Times New Roman" w:eastAsia="Calibri" w:hAnsi="Times New Roman" w:cs="Times New Roman"/>
          <w:b/>
          <w:bCs/>
          <w:sz w:val="24"/>
          <w:szCs w:val="24"/>
        </w:rPr>
        <w:t>ІV.</w:t>
      </w:r>
      <w:r w:rsidRPr="00CF7D2D">
        <w:rPr>
          <w:rFonts w:ascii="Times New Roman" w:eastAsia="Calibri" w:hAnsi="Times New Roman" w:cs="Times New Roman"/>
          <w:b/>
          <w:bCs/>
          <w:sz w:val="24"/>
          <w:szCs w:val="24"/>
        </w:rPr>
        <w:tab/>
        <w:t>МЕХАНІЗМИ РЕАЛІЗАЦІЇ ПРОГРАМИ</w:t>
      </w:r>
    </w:p>
    <w:p w:rsidR="00CF7D2D" w:rsidRPr="00CF7D2D" w:rsidRDefault="00CF7D2D" w:rsidP="00CF7D2D">
      <w:pPr>
        <w:keepNext/>
        <w:keepLines/>
        <w:tabs>
          <w:tab w:val="left" w:pos="451"/>
        </w:tabs>
        <w:spacing w:after="0" w:line="240" w:lineRule="auto"/>
        <w:ind w:left="23" w:right="20"/>
        <w:jc w:val="both"/>
        <w:outlineLvl w:val="1"/>
        <w:rPr>
          <w:rFonts w:ascii="Times New Roman" w:eastAsia="Calibri" w:hAnsi="Times New Roman" w:cs="Times New Roman"/>
          <w:b/>
          <w:bCs/>
          <w:i/>
          <w:sz w:val="24"/>
          <w:szCs w:val="24"/>
        </w:rPr>
      </w:pPr>
      <w:r w:rsidRPr="00CF7D2D">
        <w:rPr>
          <w:rFonts w:ascii="Times New Roman" w:eastAsia="Calibri" w:hAnsi="Times New Roman" w:cs="Times New Roman"/>
          <w:b/>
          <w:bCs/>
          <w:i/>
          <w:sz w:val="24"/>
          <w:szCs w:val="24"/>
        </w:rPr>
        <w:t>4.1 Нормативно-правове забезпечення</w:t>
      </w:r>
    </w:p>
    <w:p w:rsidR="00CF7D2D" w:rsidRPr="00CF7D2D" w:rsidRDefault="00CF7D2D" w:rsidP="00CF7D2D">
      <w:pPr>
        <w:spacing w:after="0" w:line="240" w:lineRule="auto"/>
        <w:ind w:firstLine="567"/>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Розроблення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Програми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здійснювалось</w:t>
      </w:r>
      <w:proofErr w:type="spellEnd"/>
      <w:r w:rsidRPr="00CF7D2D">
        <w:rPr>
          <w:rFonts w:ascii="Times New Roman" w:eastAsia="Calibri" w:hAnsi="Times New Roman" w:cs="Times New Roman"/>
          <w:sz w:val="24"/>
          <w:szCs w:val="24"/>
          <w:lang w:val="ru-RU"/>
        </w:rPr>
        <w:t xml:space="preserve"> в межах </w:t>
      </w:r>
      <w:proofErr w:type="spellStart"/>
      <w:r w:rsidRPr="00CF7D2D">
        <w:rPr>
          <w:rFonts w:ascii="Times New Roman" w:eastAsia="Calibri" w:hAnsi="Times New Roman" w:cs="Times New Roman"/>
          <w:sz w:val="24"/>
          <w:szCs w:val="24"/>
          <w:lang w:val="ru-RU"/>
        </w:rPr>
        <w:t>Законів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України</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місцеве</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самоврядування</w:t>
      </w:r>
      <w:proofErr w:type="spellEnd"/>
      <w:r w:rsidRPr="00CF7D2D">
        <w:rPr>
          <w:rFonts w:ascii="Times New Roman" w:eastAsia="Calibri" w:hAnsi="Times New Roman" w:cs="Times New Roman"/>
          <w:sz w:val="24"/>
          <w:szCs w:val="24"/>
          <w:lang w:val="ru-RU"/>
        </w:rPr>
        <w:t xml:space="preserve"> в </w:t>
      </w:r>
      <w:proofErr w:type="spellStart"/>
      <w:r w:rsidRPr="00CF7D2D">
        <w:rPr>
          <w:rFonts w:ascii="Times New Roman" w:eastAsia="Calibri" w:hAnsi="Times New Roman" w:cs="Times New Roman"/>
          <w:sz w:val="24"/>
          <w:szCs w:val="24"/>
          <w:lang w:val="ru-RU"/>
        </w:rPr>
        <w:t>Україні</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державне</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прогнозування</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розроблення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програм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економічного</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соціального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розвитку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України</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житлово-комунальні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послуги</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благоустрій</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пунктів</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пожежну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безпеку</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поховання</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похоронну</w:t>
      </w:r>
      <w:proofErr w:type="spellEnd"/>
      <w:r w:rsidRPr="00CF7D2D">
        <w:rPr>
          <w:rFonts w:ascii="Times New Roman" w:eastAsia="Calibri" w:hAnsi="Times New Roman" w:cs="Times New Roman"/>
          <w:sz w:val="24"/>
          <w:szCs w:val="24"/>
          <w:lang w:val="ru-RU"/>
        </w:rPr>
        <w:t xml:space="preserve"> справу», «Про </w:t>
      </w:r>
      <w:proofErr w:type="spellStart"/>
      <w:r w:rsidRPr="00CF7D2D">
        <w:rPr>
          <w:rFonts w:ascii="Times New Roman" w:eastAsia="Calibri" w:hAnsi="Times New Roman" w:cs="Times New Roman"/>
          <w:sz w:val="24"/>
          <w:szCs w:val="24"/>
          <w:lang w:val="ru-RU"/>
        </w:rPr>
        <w:t>автомобільні</w:t>
      </w:r>
      <w:proofErr w:type="spellEnd"/>
      <w:r w:rsidRPr="00CF7D2D">
        <w:rPr>
          <w:rFonts w:ascii="Times New Roman" w:eastAsia="Calibri" w:hAnsi="Times New Roman" w:cs="Times New Roman"/>
          <w:sz w:val="24"/>
          <w:szCs w:val="24"/>
          <w:lang w:val="ru-RU"/>
        </w:rPr>
        <w:t xml:space="preserve"> дороги», «Про </w:t>
      </w:r>
      <w:proofErr w:type="spellStart"/>
      <w:r w:rsidRPr="00CF7D2D">
        <w:rPr>
          <w:rFonts w:ascii="Times New Roman" w:eastAsia="Calibri" w:hAnsi="Times New Roman" w:cs="Times New Roman"/>
          <w:sz w:val="24"/>
          <w:szCs w:val="24"/>
          <w:lang w:val="ru-RU"/>
        </w:rPr>
        <w:t>охорону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навколишнього</w:t>
      </w:r>
      <w:proofErr w:type="spellEnd"/>
      <w:r w:rsidRPr="00CF7D2D">
        <w:rPr>
          <w:rFonts w:ascii="Times New Roman" w:eastAsia="Calibri" w:hAnsi="Times New Roman" w:cs="Times New Roman"/>
          <w:sz w:val="24"/>
          <w:szCs w:val="24"/>
          <w:lang w:val="ru-RU"/>
        </w:rPr>
        <w:t xml:space="preserve"> природного </w:t>
      </w:r>
      <w:proofErr w:type="spellStart"/>
      <w:r w:rsidRPr="00CF7D2D">
        <w:rPr>
          <w:rFonts w:ascii="Times New Roman" w:eastAsia="Calibri" w:hAnsi="Times New Roman" w:cs="Times New Roman"/>
          <w:sz w:val="24"/>
          <w:szCs w:val="24"/>
          <w:lang w:val="ru-RU"/>
        </w:rPr>
        <w:t>середовища</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відходи</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охорону</w:t>
      </w:r>
      <w:proofErr w:type="spellEnd"/>
      <w:r w:rsidRPr="00CF7D2D">
        <w:rPr>
          <w:rFonts w:ascii="Times New Roman" w:eastAsia="Calibri" w:hAnsi="Times New Roman" w:cs="Times New Roman"/>
          <w:sz w:val="24"/>
          <w:szCs w:val="24"/>
          <w:lang w:val="ru-RU"/>
        </w:rPr>
        <w:t xml:space="preserve"> атмосферного </w:t>
      </w:r>
      <w:proofErr w:type="spellStart"/>
      <w:r w:rsidRPr="00CF7D2D">
        <w:rPr>
          <w:rFonts w:ascii="Times New Roman" w:eastAsia="Calibri" w:hAnsi="Times New Roman" w:cs="Times New Roman"/>
          <w:sz w:val="24"/>
          <w:szCs w:val="24"/>
          <w:lang w:val="ru-RU"/>
        </w:rPr>
        <w:t>повітря</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питну</w:t>
      </w:r>
      <w:proofErr w:type="spellEnd"/>
      <w:r w:rsidRPr="00CF7D2D">
        <w:rPr>
          <w:rFonts w:ascii="Times New Roman" w:eastAsia="Calibri" w:hAnsi="Times New Roman" w:cs="Times New Roman"/>
          <w:sz w:val="24"/>
          <w:szCs w:val="24"/>
          <w:lang w:val="ru-RU"/>
        </w:rPr>
        <w:t xml:space="preserve"> воду та </w:t>
      </w:r>
      <w:proofErr w:type="spellStart"/>
      <w:r w:rsidRPr="00CF7D2D">
        <w:rPr>
          <w:rFonts w:ascii="Times New Roman" w:eastAsia="Calibri" w:hAnsi="Times New Roman" w:cs="Times New Roman"/>
          <w:sz w:val="24"/>
          <w:szCs w:val="24"/>
          <w:lang w:val="ru-RU"/>
        </w:rPr>
        <w:t>питне</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водопостачання</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об’єднання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співвласників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багатоквартирного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будинку</w:t>
      </w:r>
      <w:proofErr w:type="spellEnd"/>
      <w:r w:rsidRPr="00CF7D2D">
        <w:rPr>
          <w:rFonts w:ascii="Times New Roman" w:eastAsia="Calibri" w:hAnsi="Times New Roman" w:cs="Times New Roman"/>
          <w:sz w:val="24"/>
          <w:szCs w:val="24"/>
          <w:lang w:val="ru-RU"/>
        </w:rPr>
        <w:t xml:space="preserve">», «Про </w:t>
      </w:r>
      <w:proofErr w:type="spellStart"/>
      <w:r w:rsidRPr="00CF7D2D">
        <w:rPr>
          <w:rFonts w:ascii="Times New Roman" w:eastAsia="Calibri" w:hAnsi="Times New Roman" w:cs="Times New Roman"/>
          <w:sz w:val="24"/>
          <w:szCs w:val="24"/>
          <w:lang w:val="ru-RU"/>
        </w:rPr>
        <w:t>захист</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тварин</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від</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жорсткого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поводження</w:t>
      </w:r>
      <w:proofErr w:type="spellEnd"/>
      <w:r w:rsidRPr="00CF7D2D">
        <w:rPr>
          <w:rFonts w:ascii="Times New Roman" w:eastAsia="Calibri" w:hAnsi="Times New Roman" w:cs="Times New Roman"/>
          <w:sz w:val="24"/>
          <w:szCs w:val="24"/>
          <w:lang w:val="ru-RU"/>
        </w:rPr>
        <w:t xml:space="preserve">»  Наказу Державного </w:t>
      </w:r>
      <w:proofErr w:type="spellStart"/>
      <w:r w:rsidRPr="00CF7D2D">
        <w:rPr>
          <w:rFonts w:ascii="Times New Roman" w:eastAsia="Calibri" w:hAnsi="Times New Roman" w:cs="Times New Roman"/>
          <w:sz w:val="24"/>
          <w:szCs w:val="24"/>
          <w:lang w:val="ru-RU"/>
        </w:rPr>
        <w:t>комітету</w:t>
      </w:r>
      <w:proofErr w:type="spellEnd"/>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питань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від</w:t>
      </w:r>
      <w:proofErr w:type="spellEnd"/>
      <w:r w:rsidRPr="00CF7D2D">
        <w:rPr>
          <w:rFonts w:ascii="Times New Roman" w:eastAsia="Calibri" w:hAnsi="Times New Roman" w:cs="Times New Roman"/>
          <w:sz w:val="24"/>
          <w:szCs w:val="24"/>
          <w:lang w:val="ru-RU"/>
        </w:rPr>
        <w:t xml:space="preserve"> 23.09.2003р. №154 «Про затвердження Порядку </w:t>
      </w:r>
      <w:proofErr w:type="spellStart"/>
      <w:r w:rsidRPr="00CF7D2D">
        <w:rPr>
          <w:rFonts w:ascii="Times New Roman" w:eastAsia="Calibri" w:hAnsi="Times New Roman" w:cs="Times New Roman"/>
          <w:sz w:val="24"/>
          <w:szCs w:val="24"/>
          <w:lang w:val="ru-RU"/>
        </w:rPr>
        <w:t>проведення</w:t>
      </w:r>
      <w:proofErr w:type="spellEnd"/>
      <w:r w:rsidRPr="00CF7D2D">
        <w:rPr>
          <w:rFonts w:ascii="Times New Roman" w:eastAsia="Calibri" w:hAnsi="Times New Roman" w:cs="Times New Roman"/>
          <w:sz w:val="24"/>
          <w:szCs w:val="24"/>
          <w:lang w:val="ru-RU"/>
        </w:rPr>
        <w:t xml:space="preserve"> ремонту та </w:t>
      </w:r>
      <w:proofErr w:type="spellStart"/>
      <w:r w:rsidRPr="00CF7D2D">
        <w:rPr>
          <w:rFonts w:ascii="Times New Roman" w:eastAsia="Calibri" w:hAnsi="Times New Roman" w:cs="Times New Roman"/>
          <w:sz w:val="24"/>
          <w:szCs w:val="24"/>
          <w:lang w:val="ru-RU"/>
        </w:rPr>
        <w:t>утримання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об’єктів</w:t>
      </w:r>
      <w:proofErr w:type="spellEnd"/>
      <w:r w:rsidRPr="00CF7D2D">
        <w:rPr>
          <w:rFonts w:ascii="Times New Roman" w:eastAsia="Calibri" w:hAnsi="Times New Roman" w:cs="Times New Roman"/>
          <w:sz w:val="24"/>
          <w:szCs w:val="24"/>
          <w:lang w:val="ru-RU"/>
        </w:rPr>
        <w:t xml:space="preserve"> благоустрою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пунктів</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від</w:t>
      </w:r>
      <w:proofErr w:type="spellEnd"/>
      <w:r w:rsidRPr="00CF7D2D">
        <w:rPr>
          <w:rFonts w:ascii="Times New Roman" w:eastAsia="Calibri" w:hAnsi="Times New Roman" w:cs="Times New Roman"/>
          <w:sz w:val="24"/>
          <w:szCs w:val="24"/>
          <w:lang w:val="ru-RU"/>
        </w:rPr>
        <w:t xml:space="preserve"> 10.08.2004р. №150 «Про затвердження </w:t>
      </w:r>
      <w:proofErr w:type="spellStart"/>
      <w:r w:rsidRPr="00CF7D2D">
        <w:rPr>
          <w:rFonts w:ascii="Times New Roman" w:eastAsia="Calibri" w:hAnsi="Times New Roman" w:cs="Times New Roman"/>
          <w:sz w:val="24"/>
          <w:szCs w:val="24"/>
          <w:lang w:val="ru-RU"/>
        </w:rPr>
        <w:t>примірного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переліку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послуг</w:t>
      </w:r>
      <w:proofErr w:type="spellEnd"/>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утримання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будинків</w:t>
      </w:r>
      <w:proofErr w:type="spellEnd"/>
      <w:r w:rsidRPr="00CF7D2D">
        <w:rPr>
          <w:rFonts w:ascii="Times New Roman" w:eastAsia="Calibri" w:hAnsi="Times New Roman" w:cs="Times New Roman"/>
          <w:sz w:val="24"/>
          <w:szCs w:val="24"/>
          <w:lang w:val="ru-RU"/>
        </w:rPr>
        <w:t xml:space="preserve"> і </w:t>
      </w:r>
      <w:proofErr w:type="spellStart"/>
      <w:r w:rsidRPr="00CF7D2D">
        <w:rPr>
          <w:rFonts w:ascii="Times New Roman" w:eastAsia="Calibri" w:hAnsi="Times New Roman" w:cs="Times New Roman"/>
          <w:sz w:val="24"/>
          <w:szCs w:val="24"/>
          <w:lang w:val="ru-RU"/>
        </w:rPr>
        <w:t>споруд</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прибудинкових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територій</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послуг</w:t>
      </w:r>
      <w:proofErr w:type="spellEnd"/>
      <w:r w:rsidRPr="00CF7D2D">
        <w:rPr>
          <w:rFonts w:ascii="Times New Roman" w:eastAsia="Calibri" w:hAnsi="Times New Roman" w:cs="Times New Roman"/>
          <w:sz w:val="24"/>
          <w:szCs w:val="24"/>
          <w:lang w:val="ru-RU"/>
        </w:rPr>
        <w:t xml:space="preserve"> з ремонту </w:t>
      </w:r>
      <w:proofErr w:type="spellStart"/>
      <w:r w:rsidRPr="00CF7D2D">
        <w:rPr>
          <w:rFonts w:ascii="Times New Roman" w:eastAsia="Calibri" w:hAnsi="Times New Roman" w:cs="Times New Roman"/>
          <w:sz w:val="24"/>
          <w:szCs w:val="24"/>
          <w:lang w:val="ru-RU"/>
        </w:rPr>
        <w:t>приміщень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будинків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споруд</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інших</w:t>
      </w:r>
      <w:proofErr w:type="spellEnd"/>
      <w:r w:rsidRPr="00CF7D2D">
        <w:rPr>
          <w:rFonts w:ascii="Times New Roman" w:eastAsia="Calibri" w:hAnsi="Times New Roman" w:cs="Times New Roman"/>
          <w:sz w:val="24"/>
          <w:szCs w:val="24"/>
          <w:lang w:val="ru-RU"/>
        </w:rPr>
        <w:t xml:space="preserve"> нормативно-</w:t>
      </w:r>
      <w:proofErr w:type="spellStart"/>
      <w:r w:rsidRPr="00CF7D2D">
        <w:rPr>
          <w:rFonts w:ascii="Times New Roman" w:eastAsia="Calibri" w:hAnsi="Times New Roman" w:cs="Times New Roman"/>
          <w:sz w:val="24"/>
          <w:szCs w:val="24"/>
          <w:lang w:val="ru-RU"/>
        </w:rPr>
        <w:t>правових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актів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України</w:t>
      </w:r>
      <w:proofErr w:type="spellEnd"/>
      <w:r w:rsidRPr="00CF7D2D">
        <w:rPr>
          <w:rFonts w:ascii="Times New Roman" w:eastAsia="Calibri" w:hAnsi="Times New Roman" w:cs="Times New Roman"/>
          <w:sz w:val="24"/>
          <w:szCs w:val="24"/>
          <w:lang w:val="ru-RU"/>
        </w:rPr>
        <w:t xml:space="preserve">. </w:t>
      </w:r>
    </w:p>
    <w:p w:rsidR="00CF7D2D" w:rsidRPr="00CF7D2D" w:rsidRDefault="00CF7D2D" w:rsidP="00CF7D2D">
      <w:pPr>
        <w:spacing w:after="0" w:line="240" w:lineRule="auto"/>
        <w:ind w:firstLine="658"/>
        <w:contextualSpacing/>
        <w:jc w:val="both"/>
        <w:rPr>
          <w:rFonts w:ascii="Times New Roman" w:eastAsia="Calibri" w:hAnsi="Times New Roman" w:cs="Times New Roman"/>
          <w:sz w:val="24"/>
          <w:szCs w:val="24"/>
          <w:lang w:val="ru-RU"/>
        </w:rPr>
      </w:pPr>
    </w:p>
    <w:p w:rsidR="00CF7D2D" w:rsidRPr="00CF7D2D" w:rsidRDefault="00CF7D2D" w:rsidP="00CF7D2D">
      <w:pPr>
        <w:keepNext/>
        <w:keepLines/>
        <w:numPr>
          <w:ilvl w:val="1"/>
          <w:numId w:val="4"/>
        </w:numPr>
        <w:tabs>
          <w:tab w:val="left" w:pos="490"/>
        </w:tabs>
        <w:spacing w:after="0" w:line="240" w:lineRule="auto"/>
        <w:ind w:right="120"/>
        <w:jc w:val="both"/>
        <w:outlineLvl w:val="1"/>
        <w:rPr>
          <w:rFonts w:ascii="Times New Roman" w:eastAsia="Calibri" w:hAnsi="Times New Roman" w:cs="Times New Roman"/>
          <w:b/>
          <w:bCs/>
          <w:i/>
          <w:sz w:val="24"/>
          <w:szCs w:val="24"/>
        </w:rPr>
      </w:pPr>
      <w:r w:rsidRPr="00CF7D2D">
        <w:rPr>
          <w:rFonts w:ascii="Times New Roman" w:eastAsia="Calibri" w:hAnsi="Times New Roman" w:cs="Times New Roman"/>
          <w:b/>
          <w:bCs/>
          <w:i/>
          <w:sz w:val="24"/>
          <w:szCs w:val="24"/>
        </w:rPr>
        <w:t>Фінансове забезпечення</w:t>
      </w:r>
    </w:p>
    <w:p w:rsidR="00CF7D2D" w:rsidRPr="00CF7D2D" w:rsidRDefault="00CF7D2D" w:rsidP="00CF7D2D">
      <w:pPr>
        <w:shd w:val="clear" w:color="auto" w:fill="FFFFFF"/>
        <w:spacing w:after="0" w:line="240" w:lineRule="auto"/>
        <w:ind w:right="23" w:firstLine="426"/>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Джерелами фінансування заходів Програми є:</w:t>
      </w:r>
    </w:p>
    <w:p w:rsidR="00CF7D2D" w:rsidRPr="00CF7D2D" w:rsidRDefault="00CF7D2D" w:rsidP="00CF7D2D">
      <w:pPr>
        <w:numPr>
          <w:ilvl w:val="0"/>
          <w:numId w:val="14"/>
        </w:numPr>
        <w:shd w:val="clear" w:color="auto" w:fill="FFFFFF"/>
        <w:spacing w:after="0" w:line="240" w:lineRule="auto"/>
        <w:ind w:right="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кошти державного бюджету;</w:t>
      </w:r>
    </w:p>
    <w:p w:rsidR="00CF7D2D" w:rsidRPr="00CF7D2D" w:rsidRDefault="00CF7D2D" w:rsidP="00CF7D2D">
      <w:pPr>
        <w:numPr>
          <w:ilvl w:val="0"/>
          <w:numId w:val="14"/>
        </w:numPr>
        <w:shd w:val="clear" w:color="auto" w:fill="FFFFFF"/>
        <w:spacing w:after="0" w:line="240" w:lineRule="auto"/>
        <w:ind w:right="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кошти місцевого бюджету;</w:t>
      </w:r>
    </w:p>
    <w:p w:rsidR="00CF7D2D" w:rsidRPr="00CF7D2D" w:rsidRDefault="00CF7D2D" w:rsidP="00CF7D2D">
      <w:pPr>
        <w:numPr>
          <w:ilvl w:val="0"/>
          <w:numId w:val="14"/>
        </w:numPr>
        <w:shd w:val="clear" w:color="auto" w:fill="FFFFFF"/>
        <w:spacing w:after="0" w:line="240" w:lineRule="auto"/>
        <w:ind w:right="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кошти підприємств житлово-комунального господарства;</w:t>
      </w:r>
    </w:p>
    <w:p w:rsidR="00CF7D2D" w:rsidRPr="00CF7D2D" w:rsidRDefault="00CF7D2D" w:rsidP="00CF7D2D">
      <w:pPr>
        <w:numPr>
          <w:ilvl w:val="0"/>
          <w:numId w:val="14"/>
        </w:numPr>
        <w:shd w:val="clear" w:color="auto" w:fill="FFFFFF"/>
        <w:spacing w:after="0" w:line="240" w:lineRule="auto"/>
        <w:ind w:right="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інші джерела фінансування не заборонених законодавством, у тому числі залучення:</w:t>
      </w:r>
    </w:p>
    <w:p w:rsidR="00CF7D2D" w:rsidRPr="00CF7D2D" w:rsidRDefault="00CF7D2D" w:rsidP="00CF7D2D">
      <w:pPr>
        <w:shd w:val="clear" w:color="auto" w:fill="FFFFFF"/>
        <w:spacing w:after="0" w:line="240" w:lineRule="auto"/>
        <w:ind w:right="23" w:hanging="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а) кошти населення територіальної громади;</w:t>
      </w:r>
    </w:p>
    <w:p w:rsidR="00CF7D2D" w:rsidRPr="00CF7D2D" w:rsidRDefault="00CF7D2D" w:rsidP="00CF7D2D">
      <w:pPr>
        <w:shd w:val="clear" w:color="auto" w:fill="FFFFFF"/>
        <w:spacing w:after="0" w:line="240" w:lineRule="auto"/>
        <w:ind w:right="23" w:hanging="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б) приватного капіталу до будівництва та реконструкції комунальних об’єктів;</w:t>
      </w:r>
    </w:p>
    <w:p w:rsidR="00CF7D2D" w:rsidRPr="00CF7D2D" w:rsidRDefault="00CF7D2D" w:rsidP="00CF7D2D">
      <w:pPr>
        <w:shd w:val="clear" w:color="auto" w:fill="FFFFFF"/>
        <w:spacing w:after="0" w:line="240" w:lineRule="auto"/>
        <w:ind w:right="23" w:hanging="23"/>
        <w:contextualSpacing/>
        <w:jc w:val="both"/>
        <w:rPr>
          <w:rFonts w:ascii="Times New Roman" w:eastAsia="Times New Roman" w:hAnsi="Times New Roman" w:cs="Times New Roman"/>
          <w:sz w:val="24"/>
          <w:szCs w:val="24"/>
          <w:lang w:eastAsia="ru-RU"/>
        </w:rPr>
      </w:pPr>
      <w:r w:rsidRPr="00CF7D2D">
        <w:rPr>
          <w:rFonts w:ascii="Times New Roman" w:eastAsia="Times New Roman" w:hAnsi="Times New Roman" w:cs="Times New Roman"/>
          <w:sz w:val="24"/>
          <w:szCs w:val="24"/>
          <w:lang w:eastAsia="ru-RU"/>
        </w:rPr>
        <w:t>в) грантів, кредитів міжнародних організацій.</w:t>
      </w:r>
    </w:p>
    <w:p w:rsidR="00CF7D2D" w:rsidRPr="00CF7D2D" w:rsidRDefault="00CF7D2D" w:rsidP="00CF7D2D">
      <w:pPr>
        <w:shd w:val="clear" w:color="auto" w:fill="FFFFFF"/>
        <w:spacing w:after="0" w:line="240" w:lineRule="auto"/>
        <w:ind w:left="23" w:right="23" w:firstLine="697"/>
        <w:contextualSpacing/>
        <w:jc w:val="both"/>
        <w:rPr>
          <w:rFonts w:ascii="Times New Roman" w:eastAsia="Times New Roman" w:hAnsi="Times New Roman" w:cs="Times New Roman"/>
          <w:sz w:val="24"/>
          <w:szCs w:val="24"/>
          <w:lang w:eastAsia="ru-RU"/>
        </w:rPr>
      </w:pPr>
    </w:p>
    <w:p w:rsidR="00CF7D2D" w:rsidRPr="00CF7D2D" w:rsidRDefault="00CF7D2D" w:rsidP="00CF7D2D">
      <w:pPr>
        <w:keepNext/>
        <w:keepLines/>
        <w:numPr>
          <w:ilvl w:val="1"/>
          <w:numId w:val="4"/>
        </w:numPr>
        <w:tabs>
          <w:tab w:val="left" w:pos="490"/>
        </w:tabs>
        <w:spacing w:after="0" w:line="240" w:lineRule="auto"/>
        <w:ind w:left="284" w:right="120" w:firstLine="76"/>
        <w:jc w:val="both"/>
        <w:outlineLvl w:val="1"/>
        <w:rPr>
          <w:rFonts w:ascii="Times New Roman" w:eastAsia="Calibri" w:hAnsi="Times New Roman" w:cs="Times New Roman"/>
          <w:b/>
          <w:bCs/>
          <w:i/>
          <w:sz w:val="24"/>
          <w:szCs w:val="24"/>
        </w:rPr>
      </w:pPr>
      <w:r w:rsidRPr="00CF7D2D">
        <w:rPr>
          <w:rFonts w:ascii="Times New Roman" w:eastAsia="Calibri" w:hAnsi="Times New Roman" w:cs="Times New Roman"/>
          <w:b/>
          <w:bCs/>
          <w:i/>
          <w:sz w:val="24"/>
          <w:szCs w:val="24"/>
        </w:rPr>
        <w:lastRenderedPageBreak/>
        <w:t>Науково-технічне забезпечення</w:t>
      </w:r>
    </w:p>
    <w:p w:rsidR="00CF7D2D" w:rsidRPr="00CF7D2D" w:rsidRDefault="00CF7D2D" w:rsidP="00CF7D2D">
      <w:pPr>
        <w:numPr>
          <w:ilvl w:val="0"/>
          <w:numId w:val="1"/>
        </w:numPr>
        <w:tabs>
          <w:tab w:val="left" w:pos="284"/>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Проведення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обстежень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об'єктів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 xml:space="preserve">, благоустрою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пунктів</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1"/>
        </w:numPr>
        <w:tabs>
          <w:tab w:val="left" w:pos="284"/>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Впровадження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нових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зразків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комунальної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техніки</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обладнання</w:t>
      </w:r>
      <w:proofErr w:type="spellEnd"/>
      <w:r w:rsidRPr="00CF7D2D">
        <w:rPr>
          <w:rFonts w:ascii="Times New Roman" w:eastAsia="Calibri" w:hAnsi="Times New Roman" w:cs="Times New Roman"/>
          <w:sz w:val="24"/>
          <w:szCs w:val="24"/>
          <w:lang w:val="ru-RU"/>
        </w:rPr>
        <w:t xml:space="preserve"> для потреб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1"/>
        </w:numPr>
        <w:tabs>
          <w:tab w:val="left" w:pos="284"/>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Реалізація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програм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розвитку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підприємствами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w:t>
      </w:r>
    </w:p>
    <w:p w:rsidR="00CF7D2D" w:rsidRPr="00CF7D2D" w:rsidRDefault="00CF7D2D" w:rsidP="00CF7D2D">
      <w:pPr>
        <w:tabs>
          <w:tab w:val="left" w:pos="855"/>
        </w:tabs>
        <w:spacing w:after="0" w:line="240" w:lineRule="auto"/>
        <w:ind w:left="23" w:right="20"/>
        <w:jc w:val="both"/>
        <w:rPr>
          <w:rFonts w:ascii="Times New Roman" w:eastAsia="Calibri" w:hAnsi="Times New Roman" w:cs="Times New Roman"/>
          <w:sz w:val="24"/>
          <w:szCs w:val="24"/>
          <w:lang w:val="ru-RU"/>
        </w:rPr>
      </w:pPr>
    </w:p>
    <w:p w:rsidR="00CF7D2D" w:rsidRPr="00CF7D2D" w:rsidRDefault="00CF7D2D" w:rsidP="00CF7D2D">
      <w:pPr>
        <w:keepNext/>
        <w:keepLines/>
        <w:tabs>
          <w:tab w:val="left" w:pos="10206"/>
        </w:tabs>
        <w:spacing w:after="0" w:line="240" w:lineRule="auto"/>
        <w:ind w:left="-142" w:firstLine="142"/>
        <w:jc w:val="both"/>
        <w:outlineLvl w:val="1"/>
        <w:rPr>
          <w:rFonts w:ascii="Times New Roman" w:eastAsia="Calibri" w:hAnsi="Times New Roman" w:cs="Times New Roman"/>
          <w:b/>
          <w:bCs/>
          <w:i/>
          <w:sz w:val="24"/>
          <w:szCs w:val="24"/>
        </w:rPr>
      </w:pPr>
      <w:r w:rsidRPr="00CF7D2D">
        <w:rPr>
          <w:rFonts w:ascii="Times New Roman" w:eastAsia="Calibri" w:hAnsi="Times New Roman" w:cs="Times New Roman"/>
          <w:b/>
          <w:bCs/>
          <w:i/>
          <w:sz w:val="24"/>
          <w:szCs w:val="24"/>
        </w:rPr>
        <w:t>5.Інформаційне забезпечення та моніторинг виконання Програми</w:t>
      </w:r>
    </w:p>
    <w:p w:rsidR="00CF7D2D" w:rsidRPr="00CF7D2D" w:rsidRDefault="00CF7D2D" w:rsidP="00CF7D2D">
      <w:pPr>
        <w:spacing w:after="0" w:line="240" w:lineRule="auto"/>
        <w:ind w:left="23" w:right="20" w:firstLine="40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Джерелами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інформаційного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забезпечення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необхідними</w:t>
      </w:r>
      <w:proofErr w:type="spellEnd"/>
      <w:r w:rsidRPr="00CF7D2D">
        <w:rPr>
          <w:rFonts w:ascii="Times New Roman" w:eastAsia="Calibri" w:hAnsi="Times New Roman" w:cs="Times New Roman"/>
          <w:sz w:val="24"/>
          <w:szCs w:val="24"/>
          <w:lang w:val="ru-RU"/>
        </w:rPr>
        <w:t xml:space="preserve"> для </w:t>
      </w:r>
      <w:proofErr w:type="spellStart"/>
      <w:r w:rsidRPr="00CF7D2D">
        <w:rPr>
          <w:rFonts w:ascii="Times New Roman" w:eastAsia="Calibri" w:hAnsi="Times New Roman" w:cs="Times New Roman"/>
          <w:sz w:val="24"/>
          <w:szCs w:val="24"/>
          <w:lang w:val="ru-RU"/>
        </w:rPr>
        <w:t>збору</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формування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електронних</w:t>
      </w:r>
      <w:proofErr w:type="spellEnd"/>
      <w:r w:rsidRPr="00CF7D2D">
        <w:rPr>
          <w:rFonts w:ascii="Times New Roman" w:eastAsia="Calibri" w:hAnsi="Times New Roman" w:cs="Times New Roman"/>
          <w:sz w:val="24"/>
          <w:szCs w:val="24"/>
          <w:lang w:val="ru-RU"/>
        </w:rPr>
        <w:t xml:space="preserve"> баз </w:t>
      </w:r>
      <w:proofErr w:type="spellStart"/>
      <w:r w:rsidRPr="00CF7D2D">
        <w:rPr>
          <w:rFonts w:ascii="Times New Roman" w:eastAsia="Calibri" w:hAnsi="Times New Roman" w:cs="Times New Roman"/>
          <w:sz w:val="24"/>
          <w:szCs w:val="24"/>
          <w:lang w:val="ru-RU"/>
        </w:rPr>
        <w:t>даних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проведення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аналізу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реалізації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Програми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може</w:t>
      </w:r>
      <w:proofErr w:type="spellEnd"/>
      <w:r w:rsidRPr="00CF7D2D">
        <w:rPr>
          <w:rFonts w:ascii="Times New Roman" w:eastAsia="Calibri" w:hAnsi="Times New Roman" w:cs="Times New Roman"/>
          <w:sz w:val="24"/>
          <w:szCs w:val="24"/>
          <w:lang w:val="ru-RU"/>
        </w:rPr>
        <w:t xml:space="preserve"> бути </w:t>
      </w:r>
      <w:proofErr w:type="spellStart"/>
      <w:r w:rsidRPr="00CF7D2D">
        <w:rPr>
          <w:rFonts w:ascii="Times New Roman" w:eastAsia="Calibri" w:hAnsi="Times New Roman" w:cs="Times New Roman"/>
          <w:sz w:val="24"/>
          <w:szCs w:val="24"/>
          <w:lang w:val="ru-RU"/>
        </w:rPr>
        <w:t>статистична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звітність</w:t>
      </w:r>
      <w:proofErr w:type="spellEnd"/>
      <w:r w:rsidRPr="00CF7D2D">
        <w:rPr>
          <w:rFonts w:ascii="Times New Roman" w:eastAsia="Calibri" w:hAnsi="Times New Roman" w:cs="Times New Roman"/>
          <w:sz w:val="24"/>
          <w:szCs w:val="24"/>
          <w:lang w:val="ru-RU"/>
        </w:rPr>
        <w:t xml:space="preserve">, оперативна </w:t>
      </w:r>
      <w:proofErr w:type="spellStart"/>
      <w:r w:rsidRPr="00CF7D2D">
        <w:rPr>
          <w:rFonts w:ascii="Times New Roman" w:eastAsia="Calibri" w:hAnsi="Times New Roman" w:cs="Times New Roman"/>
          <w:sz w:val="24"/>
          <w:szCs w:val="24"/>
          <w:lang w:val="ru-RU"/>
        </w:rPr>
        <w:t>інформація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підприємств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господарства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результати</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спеціальних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досліджень</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фінансова</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звітність</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інші</w:t>
      </w:r>
      <w:proofErr w:type="spellEnd"/>
      <w:r w:rsidRPr="00CF7D2D">
        <w:rPr>
          <w:rFonts w:ascii="Times New Roman" w:eastAsia="Calibri" w:hAnsi="Times New Roman" w:cs="Times New Roman"/>
          <w:sz w:val="24"/>
          <w:szCs w:val="24"/>
          <w:lang w:val="ru-RU"/>
        </w:rPr>
        <w:t>.</w:t>
      </w:r>
    </w:p>
    <w:p w:rsidR="00CF7D2D" w:rsidRPr="00CF7D2D" w:rsidRDefault="00CF7D2D" w:rsidP="00CF7D2D">
      <w:pPr>
        <w:spacing w:after="0" w:line="240" w:lineRule="auto"/>
        <w:ind w:left="23" w:right="20" w:firstLine="700"/>
        <w:jc w:val="both"/>
        <w:rPr>
          <w:rFonts w:ascii="Times New Roman" w:eastAsia="Calibri" w:hAnsi="Times New Roman" w:cs="Times New Roman"/>
          <w:sz w:val="24"/>
          <w:szCs w:val="24"/>
          <w:lang w:val="ru-RU"/>
        </w:rPr>
      </w:pPr>
    </w:p>
    <w:p w:rsidR="00CF7D2D" w:rsidRPr="00CF7D2D" w:rsidRDefault="00CF7D2D" w:rsidP="00CF7D2D">
      <w:pPr>
        <w:keepNext/>
        <w:keepLines/>
        <w:tabs>
          <w:tab w:val="left" w:pos="0"/>
        </w:tabs>
        <w:spacing w:after="0" w:line="240" w:lineRule="auto"/>
        <w:ind w:left="360" w:right="20" w:hanging="360"/>
        <w:jc w:val="both"/>
        <w:outlineLvl w:val="1"/>
        <w:rPr>
          <w:rFonts w:ascii="Times New Roman" w:eastAsia="Calibri" w:hAnsi="Times New Roman" w:cs="Times New Roman"/>
          <w:b/>
          <w:bCs/>
          <w:i/>
          <w:sz w:val="24"/>
          <w:szCs w:val="24"/>
        </w:rPr>
      </w:pPr>
      <w:r w:rsidRPr="00CF7D2D">
        <w:rPr>
          <w:rFonts w:ascii="Times New Roman" w:eastAsia="Calibri" w:hAnsi="Times New Roman" w:cs="Times New Roman"/>
          <w:b/>
          <w:bCs/>
          <w:i/>
          <w:sz w:val="24"/>
          <w:szCs w:val="24"/>
        </w:rPr>
        <w:t>6.Контроль за виконанням Програми</w:t>
      </w:r>
    </w:p>
    <w:p w:rsidR="00CF7D2D" w:rsidRPr="00CF7D2D" w:rsidRDefault="00CF7D2D" w:rsidP="00CF7D2D">
      <w:pPr>
        <w:spacing w:after="0" w:line="240" w:lineRule="auto"/>
        <w:ind w:firstLine="54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 xml:space="preserve">Контроль за виконанням цієї Програми здійснює виконавчий комітет, постійні комісії </w:t>
      </w:r>
      <w:proofErr w:type="spellStart"/>
      <w:r w:rsidRPr="00CF7D2D">
        <w:rPr>
          <w:rFonts w:ascii="Times New Roman" w:eastAsia="Calibri" w:hAnsi="Times New Roman" w:cs="Times New Roman"/>
          <w:sz w:val="24"/>
          <w:szCs w:val="24"/>
          <w:lang w:eastAsia="ru-RU"/>
        </w:rPr>
        <w:t>Райгороської</w:t>
      </w:r>
      <w:proofErr w:type="spellEnd"/>
      <w:r w:rsidRPr="00CF7D2D">
        <w:rPr>
          <w:rFonts w:ascii="Times New Roman" w:eastAsia="Calibri" w:hAnsi="Times New Roman" w:cs="Times New Roman"/>
          <w:sz w:val="24"/>
          <w:szCs w:val="24"/>
          <w:lang w:eastAsia="ru-RU"/>
        </w:rPr>
        <w:t xml:space="preserve"> сільської ради.</w:t>
      </w:r>
    </w:p>
    <w:p w:rsidR="00CF7D2D" w:rsidRPr="00CF7D2D" w:rsidRDefault="00CF7D2D" w:rsidP="00CF7D2D">
      <w:pPr>
        <w:spacing w:after="0" w:line="240" w:lineRule="auto"/>
        <w:ind w:firstLine="540"/>
        <w:jc w:val="both"/>
        <w:rPr>
          <w:rFonts w:ascii="Times New Roman" w:eastAsia="Calibri" w:hAnsi="Times New Roman" w:cs="Times New Roman"/>
          <w:sz w:val="24"/>
          <w:szCs w:val="24"/>
          <w:lang w:eastAsia="ru-RU"/>
        </w:rPr>
      </w:pPr>
      <w:r w:rsidRPr="00CF7D2D">
        <w:rPr>
          <w:rFonts w:ascii="Times New Roman" w:eastAsia="Calibri" w:hAnsi="Times New Roman" w:cs="Times New Roman"/>
          <w:sz w:val="24"/>
          <w:szCs w:val="24"/>
          <w:lang w:eastAsia="ru-RU"/>
        </w:rPr>
        <w:t>Громадський контроль за ходом реалізації Програми здійснюється (за їхнім бажанням) представниками громадських організацій, у статуті яких передбачено діяльність у сфері житлово-комунального господарства.</w:t>
      </w:r>
    </w:p>
    <w:p w:rsidR="00CF7D2D" w:rsidRPr="00CF7D2D" w:rsidRDefault="00CF7D2D" w:rsidP="00CF7D2D">
      <w:pPr>
        <w:tabs>
          <w:tab w:val="left" w:pos="648"/>
        </w:tabs>
        <w:spacing w:after="0" w:line="240" w:lineRule="auto"/>
        <w:ind w:left="403" w:right="20"/>
        <w:jc w:val="both"/>
        <w:rPr>
          <w:rFonts w:ascii="Times New Roman" w:eastAsia="Calibri" w:hAnsi="Times New Roman" w:cs="Times New Roman"/>
          <w:sz w:val="24"/>
          <w:szCs w:val="24"/>
        </w:rPr>
      </w:pPr>
    </w:p>
    <w:p w:rsidR="00CF7D2D" w:rsidRPr="00CF7D2D" w:rsidRDefault="00CF7D2D" w:rsidP="00CF7D2D">
      <w:pPr>
        <w:keepNext/>
        <w:keepLines/>
        <w:numPr>
          <w:ilvl w:val="0"/>
          <w:numId w:val="2"/>
        </w:numPr>
        <w:tabs>
          <w:tab w:val="left" w:pos="346"/>
        </w:tabs>
        <w:spacing w:after="0" w:line="240" w:lineRule="auto"/>
        <w:ind w:right="160"/>
        <w:jc w:val="both"/>
        <w:outlineLvl w:val="1"/>
        <w:rPr>
          <w:rFonts w:ascii="Times New Roman" w:eastAsia="Calibri" w:hAnsi="Times New Roman" w:cs="Times New Roman"/>
          <w:b/>
          <w:bCs/>
          <w:sz w:val="24"/>
          <w:szCs w:val="24"/>
        </w:rPr>
      </w:pPr>
      <w:r w:rsidRPr="00CF7D2D">
        <w:rPr>
          <w:rFonts w:ascii="Times New Roman" w:eastAsia="Calibri" w:hAnsi="Times New Roman" w:cs="Times New Roman"/>
          <w:b/>
          <w:bCs/>
          <w:sz w:val="24"/>
          <w:szCs w:val="24"/>
        </w:rPr>
        <w:t>ОЧІКУВАНІ РЕЗУЛЬТАТИ ВИКОНАННЯ ПРОГРАМИ</w:t>
      </w:r>
    </w:p>
    <w:p w:rsidR="00CF7D2D" w:rsidRPr="00CF7D2D" w:rsidRDefault="00CF7D2D" w:rsidP="00CF7D2D">
      <w:pPr>
        <w:numPr>
          <w:ilvl w:val="0"/>
          <w:numId w:val="5"/>
        </w:numPr>
        <w:tabs>
          <w:tab w:val="left" w:pos="-426"/>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Забезпечення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надання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населенню</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житлово-комунальних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послуг</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належної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якості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відповідно</w:t>
      </w:r>
      <w:proofErr w:type="spellEnd"/>
      <w:r w:rsidRPr="00CF7D2D">
        <w:rPr>
          <w:rFonts w:ascii="Times New Roman" w:eastAsia="Calibri" w:hAnsi="Times New Roman" w:cs="Times New Roman"/>
          <w:sz w:val="24"/>
          <w:szCs w:val="24"/>
          <w:lang w:val="ru-RU"/>
        </w:rPr>
        <w:t xml:space="preserve"> до </w:t>
      </w:r>
      <w:proofErr w:type="spellStart"/>
      <w:r w:rsidRPr="00CF7D2D">
        <w:rPr>
          <w:rFonts w:ascii="Times New Roman" w:eastAsia="Calibri" w:hAnsi="Times New Roman" w:cs="Times New Roman"/>
          <w:sz w:val="24"/>
          <w:szCs w:val="24"/>
          <w:lang w:val="ru-RU"/>
        </w:rPr>
        <w:t>вимог</w:t>
      </w:r>
      <w:proofErr w:type="spellEnd"/>
      <w:r w:rsidRPr="00CF7D2D">
        <w:rPr>
          <w:rFonts w:ascii="Times New Roman" w:eastAsia="Calibri" w:hAnsi="Times New Roman" w:cs="Times New Roman"/>
          <w:sz w:val="24"/>
          <w:szCs w:val="24"/>
          <w:lang w:val="ru-RU"/>
        </w:rPr>
        <w:t xml:space="preserve"> чинного </w:t>
      </w:r>
      <w:proofErr w:type="spellStart"/>
      <w:r w:rsidRPr="00CF7D2D">
        <w:rPr>
          <w:rFonts w:ascii="Times New Roman" w:eastAsia="Calibri" w:hAnsi="Times New Roman" w:cs="Times New Roman"/>
          <w:sz w:val="24"/>
          <w:szCs w:val="24"/>
          <w:lang w:val="ru-RU"/>
        </w:rPr>
        <w:t>законодавства</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5"/>
        </w:numPr>
        <w:tabs>
          <w:tab w:val="left" w:pos="1447"/>
        </w:tabs>
        <w:autoSpaceDE w:val="0"/>
        <w:autoSpaceDN w:val="0"/>
        <w:adjustRightInd w:val="0"/>
        <w:spacing w:after="0" w:line="240" w:lineRule="auto"/>
        <w:jc w:val="both"/>
        <w:rPr>
          <w:rFonts w:ascii="Times New Roman" w:eastAsia="Courier New" w:hAnsi="Times New Roman" w:cs="Times New Roman"/>
          <w:sz w:val="24"/>
          <w:szCs w:val="24"/>
          <w:lang w:eastAsia="uk-UA"/>
        </w:rPr>
      </w:pPr>
      <w:r w:rsidRPr="00CF7D2D">
        <w:rPr>
          <w:rFonts w:ascii="Times New Roman" w:eastAsia="Courier New" w:hAnsi="Times New Roman" w:cs="Times New Roman"/>
          <w:sz w:val="24"/>
          <w:szCs w:val="24"/>
          <w:lang w:eastAsia="uk-UA"/>
        </w:rPr>
        <w:t>Покращення соціально-побутового обслуговування населення та підвищення якості комунальних послуг.</w:t>
      </w:r>
    </w:p>
    <w:p w:rsidR="00CF7D2D" w:rsidRPr="00CF7D2D" w:rsidRDefault="00CF7D2D" w:rsidP="00CF7D2D">
      <w:pPr>
        <w:numPr>
          <w:ilvl w:val="0"/>
          <w:numId w:val="5"/>
        </w:numPr>
        <w:tabs>
          <w:tab w:val="left" w:pos="1447"/>
        </w:tabs>
        <w:autoSpaceDE w:val="0"/>
        <w:autoSpaceDN w:val="0"/>
        <w:adjustRightInd w:val="0"/>
        <w:spacing w:after="0" w:line="240" w:lineRule="auto"/>
        <w:jc w:val="both"/>
        <w:rPr>
          <w:rFonts w:ascii="Times New Roman" w:eastAsia="Courier New" w:hAnsi="Times New Roman" w:cs="Times New Roman"/>
          <w:sz w:val="24"/>
          <w:szCs w:val="24"/>
          <w:lang w:eastAsia="uk-UA"/>
        </w:rPr>
      </w:pPr>
      <w:r w:rsidRPr="00CF7D2D">
        <w:rPr>
          <w:rFonts w:ascii="Times New Roman" w:eastAsia="Courier New" w:hAnsi="Times New Roman" w:cs="Times New Roman"/>
          <w:sz w:val="24"/>
          <w:szCs w:val="24"/>
          <w:lang w:eastAsia="uk-UA"/>
        </w:rPr>
        <w:t>Поліпшення транспортно-експлуатаційного стану доріг населених пунктів;</w:t>
      </w:r>
    </w:p>
    <w:p w:rsidR="00CF7D2D" w:rsidRPr="00CF7D2D" w:rsidRDefault="00CF7D2D" w:rsidP="00CF7D2D">
      <w:pPr>
        <w:numPr>
          <w:ilvl w:val="0"/>
          <w:numId w:val="5"/>
        </w:numPr>
        <w:tabs>
          <w:tab w:val="left" w:pos="0"/>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Залучення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підприємств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організацій</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закладів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депутатів</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приватних</w:t>
      </w:r>
      <w:proofErr w:type="spellEnd"/>
      <w:r w:rsidRPr="00CF7D2D">
        <w:rPr>
          <w:rFonts w:ascii="Times New Roman" w:eastAsia="Calibri" w:hAnsi="Times New Roman" w:cs="Times New Roman"/>
          <w:sz w:val="24"/>
          <w:szCs w:val="24"/>
          <w:lang w:val="ru-RU"/>
        </w:rPr>
        <w:t xml:space="preserve"> осіб для </w:t>
      </w:r>
      <w:proofErr w:type="spellStart"/>
      <w:r w:rsidRPr="00CF7D2D">
        <w:rPr>
          <w:rFonts w:ascii="Times New Roman" w:eastAsia="Calibri" w:hAnsi="Times New Roman" w:cs="Times New Roman"/>
          <w:sz w:val="24"/>
          <w:szCs w:val="24"/>
          <w:lang w:val="ru-RU"/>
        </w:rPr>
        <w:t>надання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фінансової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допомоги</w:t>
      </w:r>
      <w:proofErr w:type="spellEnd"/>
      <w:r w:rsidRPr="00CF7D2D">
        <w:rPr>
          <w:rFonts w:ascii="Times New Roman" w:eastAsia="Calibri" w:hAnsi="Times New Roman" w:cs="Times New Roman"/>
          <w:sz w:val="24"/>
          <w:szCs w:val="24"/>
          <w:lang w:val="ru-RU"/>
        </w:rPr>
        <w:t xml:space="preserve"> з метою </w:t>
      </w:r>
      <w:proofErr w:type="spellStart"/>
      <w:r w:rsidRPr="00CF7D2D">
        <w:rPr>
          <w:rFonts w:ascii="Times New Roman" w:eastAsia="Calibri" w:hAnsi="Times New Roman" w:cs="Times New Roman"/>
          <w:sz w:val="24"/>
          <w:szCs w:val="24"/>
          <w:lang w:val="ru-RU"/>
        </w:rPr>
        <w:t>покращення</w:t>
      </w:r>
      <w:proofErr w:type="spellEnd"/>
      <w:r w:rsidRPr="00CF7D2D">
        <w:rPr>
          <w:rFonts w:ascii="Times New Roman" w:eastAsia="Calibri" w:hAnsi="Times New Roman" w:cs="Times New Roman"/>
          <w:sz w:val="24"/>
          <w:szCs w:val="24"/>
          <w:lang w:val="ru-RU"/>
        </w:rPr>
        <w:t xml:space="preserve"> благоустрою;</w:t>
      </w:r>
    </w:p>
    <w:p w:rsidR="00CF7D2D" w:rsidRPr="00CF7D2D" w:rsidRDefault="00CF7D2D" w:rsidP="00CF7D2D">
      <w:pPr>
        <w:numPr>
          <w:ilvl w:val="0"/>
          <w:numId w:val="5"/>
        </w:numPr>
        <w:tabs>
          <w:tab w:val="left" w:pos="284"/>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Покращення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технічного</w:t>
      </w:r>
      <w:proofErr w:type="spellEnd"/>
      <w:r w:rsidRPr="00CF7D2D">
        <w:rPr>
          <w:rFonts w:ascii="Times New Roman" w:eastAsia="Calibri" w:hAnsi="Times New Roman" w:cs="Times New Roman"/>
          <w:sz w:val="24"/>
          <w:szCs w:val="24"/>
          <w:lang w:val="ru-RU"/>
        </w:rPr>
        <w:t xml:space="preserve"> стану </w:t>
      </w:r>
      <w:proofErr w:type="spellStart"/>
      <w:r w:rsidRPr="00CF7D2D">
        <w:rPr>
          <w:rFonts w:ascii="Times New Roman" w:eastAsia="Calibri" w:hAnsi="Times New Roman" w:cs="Times New Roman"/>
          <w:sz w:val="24"/>
          <w:szCs w:val="24"/>
          <w:lang w:val="ru-RU"/>
        </w:rPr>
        <w:t>автомобільних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доріг</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збільшення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їх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пропускної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здатності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поліпшення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екологічного</w:t>
      </w:r>
      <w:proofErr w:type="spellEnd"/>
      <w:r w:rsidRPr="00CF7D2D">
        <w:rPr>
          <w:rFonts w:ascii="Times New Roman" w:eastAsia="Calibri" w:hAnsi="Times New Roman" w:cs="Times New Roman"/>
          <w:sz w:val="24"/>
          <w:szCs w:val="24"/>
          <w:lang w:val="ru-RU"/>
        </w:rPr>
        <w:t xml:space="preserve"> стану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пунктах </w:t>
      </w:r>
      <w:proofErr w:type="spellStart"/>
      <w:r w:rsidRPr="00CF7D2D">
        <w:rPr>
          <w:rFonts w:ascii="Times New Roman" w:eastAsia="Calibri" w:hAnsi="Times New Roman" w:cs="Times New Roman"/>
          <w:sz w:val="24"/>
          <w:szCs w:val="24"/>
          <w:lang w:val="ru-RU"/>
        </w:rPr>
        <w:t>громади</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5"/>
        </w:numPr>
        <w:tabs>
          <w:tab w:val="left" w:pos="0"/>
        </w:tabs>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Забезпечення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повного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освітлення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території</w:t>
      </w:r>
      <w:proofErr w:type="spellEnd"/>
      <w:r w:rsidRPr="00CF7D2D">
        <w:rPr>
          <w:rFonts w:ascii="Times New Roman" w:eastAsia="Calibri" w:hAnsi="Times New Roman" w:cs="Times New Roman"/>
          <w:sz w:val="24"/>
          <w:szCs w:val="24"/>
          <w:lang w:val="ru-RU"/>
        </w:rPr>
        <w:t xml:space="preserve"> </w:t>
      </w:r>
      <w:r w:rsidRPr="00CF7D2D">
        <w:rPr>
          <w:rFonts w:ascii="Times New Roman" w:eastAsia="Calibri" w:hAnsi="Times New Roman" w:cs="Times New Roman"/>
          <w:sz w:val="24"/>
          <w:szCs w:val="24"/>
        </w:rPr>
        <w:t>громади</w:t>
      </w:r>
      <w:r w:rsidRPr="00CF7D2D">
        <w:rPr>
          <w:rFonts w:ascii="Times New Roman" w:eastAsia="Calibri" w:hAnsi="Times New Roman" w:cs="Times New Roman"/>
          <w:sz w:val="24"/>
          <w:szCs w:val="24"/>
          <w:lang w:val="ru-RU"/>
        </w:rPr>
        <w:t xml:space="preserve"> з </w:t>
      </w:r>
      <w:proofErr w:type="spellStart"/>
      <w:r w:rsidRPr="00CF7D2D">
        <w:rPr>
          <w:rFonts w:ascii="Times New Roman" w:eastAsia="Calibri" w:hAnsi="Times New Roman" w:cs="Times New Roman"/>
          <w:sz w:val="24"/>
          <w:szCs w:val="24"/>
          <w:lang w:val="ru-RU"/>
        </w:rPr>
        <w:t>застосуванням</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енергозберігаючих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світильників</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5"/>
        </w:numPr>
        <w:spacing w:after="0" w:line="240" w:lineRule="auto"/>
        <w:ind w:right="20"/>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Економія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rPr>
        <w:t>ен</w:t>
      </w:r>
      <w:r w:rsidRPr="00CF7D2D">
        <w:rPr>
          <w:rFonts w:ascii="Times New Roman" w:eastAsia="Calibri" w:hAnsi="Times New Roman" w:cs="Times New Roman"/>
          <w:sz w:val="24"/>
          <w:szCs w:val="24"/>
          <w:lang w:val="ru-RU"/>
        </w:rPr>
        <w:t>ергоресурсів</w:t>
      </w:r>
      <w:proofErr w:type="spellEnd"/>
      <w:r w:rsidRPr="00CF7D2D">
        <w:rPr>
          <w:rFonts w:ascii="Times New Roman" w:eastAsia="Calibri" w:hAnsi="Times New Roman" w:cs="Times New Roman"/>
          <w:sz w:val="24"/>
          <w:szCs w:val="24"/>
          <w:lang w:val="ru-RU"/>
        </w:rPr>
        <w:t xml:space="preserve"> шляхом </w:t>
      </w:r>
      <w:proofErr w:type="spellStart"/>
      <w:r w:rsidRPr="00CF7D2D">
        <w:rPr>
          <w:rFonts w:ascii="Times New Roman" w:eastAsia="Calibri" w:hAnsi="Times New Roman" w:cs="Times New Roman"/>
          <w:sz w:val="24"/>
          <w:szCs w:val="24"/>
          <w:lang w:val="ru-RU"/>
        </w:rPr>
        <w:t>впровадженню</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енергозберігаючих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заходів</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5"/>
        </w:numPr>
        <w:tabs>
          <w:tab w:val="left" w:pos="650"/>
        </w:tabs>
        <w:spacing w:after="0" w:line="240" w:lineRule="auto"/>
        <w:ind w:right="23"/>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Поліпшення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екологічного</w:t>
      </w:r>
      <w:proofErr w:type="spellEnd"/>
      <w:r w:rsidRPr="00CF7D2D">
        <w:rPr>
          <w:rFonts w:ascii="Times New Roman" w:eastAsia="Calibri" w:hAnsi="Times New Roman" w:cs="Times New Roman"/>
          <w:sz w:val="24"/>
          <w:szCs w:val="24"/>
          <w:lang w:val="ru-RU"/>
        </w:rPr>
        <w:t xml:space="preserve"> і </w:t>
      </w:r>
      <w:proofErr w:type="spellStart"/>
      <w:r w:rsidRPr="00CF7D2D">
        <w:rPr>
          <w:rFonts w:ascii="Times New Roman" w:eastAsia="Calibri" w:hAnsi="Times New Roman" w:cs="Times New Roman"/>
          <w:sz w:val="24"/>
          <w:szCs w:val="24"/>
          <w:lang w:val="ru-RU"/>
        </w:rPr>
        <w:t>санітарного</w:t>
      </w:r>
      <w:proofErr w:type="spellEnd"/>
      <w:r w:rsidRPr="00CF7D2D">
        <w:rPr>
          <w:rFonts w:ascii="Times New Roman" w:eastAsia="Calibri" w:hAnsi="Times New Roman" w:cs="Times New Roman"/>
          <w:sz w:val="24"/>
          <w:szCs w:val="24"/>
          <w:lang w:val="ru-RU"/>
        </w:rPr>
        <w:t xml:space="preserve"> стану та </w:t>
      </w:r>
      <w:proofErr w:type="spellStart"/>
      <w:r w:rsidRPr="00CF7D2D">
        <w:rPr>
          <w:rFonts w:ascii="Times New Roman" w:eastAsia="Calibri" w:hAnsi="Times New Roman" w:cs="Times New Roman"/>
          <w:sz w:val="24"/>
          <w:szCs w:val="24"/>
          <w:lang w:val="ru-RU"/>
        </w:rPr>
        <w:t>естетичного</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вигляду</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пунктів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громади</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5"/>
        </w:numPr>
        <w:tabs>
          <w:tab w:val="left" w:pos="0"/>
        </w:tabs>
        <w:spacing w:after="0" w:line="240" w:lineRule="auto"/>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Зменшення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чисельності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безпритульних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тварин</w:t>
      </w:r>
      <w:proofErr w:type="spellEnd"/>
      <w:r w:rsidRPr="00CF7D2D">
        <w:rPr>
          <w:rFonts w:ascii="Times New Roman" w:eastAsia="Calibri" w:hAnsi="Times New Roman" w:cs="Times New Roman"/>
          <w:sz w:val="24"/>
          <w:szCs w:val="24"/>
          <w:lang w:val="ru-RU"/>
        </w:rPr>
        <w:t>;</w:t>
      </w:r>
    </w:p>
    <w:p w:rsidR="00CF7D2D" w:rsidRPr="00CF7D2D" w:rsidRDefault="00CF7D2D" w:rsidP="00CF7D2D">
      <w:pPr>
        <w:numPr>
          <w:ilvl w:val="0"/>
          <w:numId w:val="5"/>
        </w:numPr>
        <w:tabs>
          <w:tab w:val="left" w:pos="0"/>
        </w:tabs>
        <w:spacing w:after="0" w:line="240" w:lineRule="auto"/>
        <w:contextualSpacing/>
        <w:jc w:val="both"/>
        <w:rPr>
          <w:rFonts w:ascii="Times New Roman" w:eastAsia="Calibri" w:hAnsi="Times New Roman" w:cs="Times New Roman"/>
          <w:sz w:val="24"/>
          <w:szCs w:val="24"/>
          <w:lang w:val="ru-RU"/>
        </w:rPr>
      </w:pPr>
      <w:proofErr w:type="spellStart"/>
      <w:r w:rsidRPr="00CF7D2D">
        <w:rPr>
          <w:rFonts w:ascii="Times New Roman" w:eastAsia="Calibri" w:hAnsi="Times New Roman" w:cs="Times New Roman"/>
          <w:sz w:val="24"/>
          <w:szCs w:val="24"/>
          <w:lang w:val="ru-RU"/>
        </w:rPr>
        <w:t>Підвищення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рівня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відповідальності</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власників</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тварин</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безпечної</w:t>
      </w:r>
      <w:proofErr w:type="spellEnd"/>
      <w:r w:rsidRPr="00CF7D2D">
        <w:rPr>
          <w:rFonts w:ascii="Times New Roman" w:eastAsia="Calibri" w:hAnsi="Times New Roman" w:cs="Times New Roman"/>
          <w:sz w:val="24"/>
          <w:szCs w:val="24"/>
          <w:lang w:val="ru-RU"/>
        </w:rPr>
        <w:t xml:space="preserve"> і </w:t>
      </w:r>
      <w:proofErr w:type="spellStart"/>
      <w:r w:rsidRPr="00CF7D2D">
        <w:rPr>
          <w:rFonts w:ascii="Times New Roman" w:eastAsia="Calibri" w:hAnsi="Times New Roman" w:cs="Times New Roman"/>
          <w:sz w:val="24"/>
          <w:szCs w:val="24"/>
          <w:lang w:val="ru-RU"/>
        </w:rPr>
        <w:t>комфортної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життєдіяльності</w:t>
      </w:r>
      <w:proofErr w:type="spellEnd"/>
      <w:r w:rsidRPr="00CF7D2D">
        <w:rPr>
          <w:rFonts w:ascii="Times New Roman" w:eastAsia="Calibri" w:hAnsi="Times New Roman" w:cs="Times New Roman"/>
          <w:sz w:val="24"/>
          <w:szCs w:val="24"/>
          <w:lang w:val="ru-RU"/>
        </w:rPr>
        <w:t xml:space="preserve"> людей;</w:t>
      </w:r>
    </w:p>
    <w:p w:rsidR="00CF7D2D" w:rsidRPr="00CF7D2D" w:rsidRDefault="00CF7D2D" w:rsidP="00CF7D2D">
      <w:pPr>
        <w:numPr>
          <w:ilvl w:val="0"/>
          <w:numId w:val="5"/>
        </w:numPr>
        <w:tabs>
          <w:tab w:val="left" w:pos="0"/>
        </w:tabs>
        <w:spacing w:after="0" w:line="240" w:lineRule="auto"/>
        <w:contextualSpacing/>
        <w:jc w:val="both"/>
        <w:rPr>
          <w:rFonts w:ascii="Times New Roman" w:eastAsia="Calibri" w:hAnsi="Times New Roman" w:cs="Times New Roman"/>
          <w:sz w:val="24"/>
          <w:szCs w:val="24"/>
          <w:lang w:val="ru-RU"/>
        </w:rPr>
      </w:pPr>
      <w:r w:rsidRPr="00CF7D2D">
        <w:rPr>
          <w:rFonts w:ascii="Times New Roman" w:eastAsia="Calibri" w:hAnsi="Times New Roman" w:cs="Times New Roman"/>
          <w:sz w:val="24"/>
          <w:szCs w:val="24"/>
          <w:lang w:val="ru-RU"/>
        </w:rPr>
        <w:t xml:space="preserve">Контроль за </w:t>
      </w:r>
      <w:proofErr w:type="spellStart"/>
      <w:proofErr w:type="gramStart"/>
      <w:r w:rsidRPr="00CF7D2D">
        <w:rPr>
          <w:rFonts w:ascii="Times New Roman" w:eastAsia="Calibri" w:hAnsi="Times New Roman" w:cs="Times New Roman"/>
          <w:sz w:val="24"/>
          <w:szCs w:val="24"/>
          <w:lang w:val="ru-RU"/>
        </w:rPr>
        <w:t>дотриманням</w:t>
      </w:r>
      <w:proofErr w:type="spellEnd"/>
      <w:r w:rsidRPr="00CF7D2D">
        <w:rPr>
          <w:rFonts w:ascii="Times New Roman" w:eastAsia="Calibri" w:hAnsi="Times New Roman" w:cs="Times New Roman"/>
          <w:sz w:val="24"/>
          <w:szCs w:val="24"/>
          <w:lang w:val="ru-RU"/>
        </w:rPr>
        <w:t xml:space="preserve"> Правил</w:t>
      </w:r>
      <w:proofErr w:type="gramEnd"/>
      <w:r w:rsidRPr="00CF7D2D">
        <w:rPr>
          <w:rFonts w:ascii="Times New Roman" w:eastAsia="Calibri" w:hAnsi="Times New Roman" w:cs="Times New Roman"/>
          <w:sz w:val="24"/>
          <w:szCs w:val="24"/>
          <w:lang w:val="ru-RU"/>
        </w:rPr>
        <w:t xml:space="preserve"> благоустрою, </w:t>
      </w:r>
      <w:proofErr w:type="spellStart"/>
      <w:r w:rsidRPr="00CF7D2D">
        <w:rPr>
          <w:rFonts w:ascii="Times New Roman" w:eastAsia="Calibri" w:hAnsi="Times New Roman" w:cs="Times New Roman"/>
          <w:sz w:val="24"/>
          <w:szCs w:val="24"/>
          <w:lang w:val="ru-RU"/>
        </w:rPr>
        <w:t>забезпечення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чистоти</w:t>
      </w:r>
      <w:proofErr w:type="spellEnd"/>
      <w:r w:rsidRPr="00CF7D2D">
        <w:rPr>
          <w:rFonts w:ascii="Times New Roman" w:eastAsia="Calibri" w:hAnsi="Times New Roman" w:cs="Times New Roman"/>
          <w:sz w:val="24"/>
          <w:szCs w:val="24"/>
          <w:lang w:val="ru-RU"/>
        </w:rPr>
        <w:t xml:space="preserve">, порядку </w:t>
      </w:r>
      <w:proofErr w:type="spellStart"/>
      <w:r w:rsidRPr="00CF7D2D">
        <w:rPr>
          <w:rFonts w:ascii="Times New Roman" w:eastAsia="Calibri" w:hAnsi="Times New Roman" w:cs="Times New Roman"/>
          <w:sz w:val="24"/>
          <w:szCs w:val="24"/>
          <w:lang w:val="ru-RU"/>
        </w:rPr>
        <w:t>утримання</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прибирання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вулиць</w:t>
      </w:r>
      <w:proofErr w:type="spellEnd"/>
      <w:r w:rsidRPr="00CF7D2D">
        <w:rPr>
          <w:rFonts w:ascii="Times New Roman" w:eastAsia="Calibri" w:hAnsi="Times New Roman" w:cs="Times New Roman"/>
          <w:sz w:val="24"/>
          <w:szCs w:val="24"/>
          <w:lang w:val="ru-RU"/>
        </w:rPr>
        <w:t xml:space="preserve"> та </w:t>
      </w:r>
      <w:proofErr w:type="spellStart"/>
      <w:r w:rsidRPr="00CF7D2D">
        <w:rPr>
          <w:rFonts w:ascii="Times New Roman" w:eastAsia="Calibri" w:hAnsi="Times New Roman" w:cs="Times New Roman"/>
          <w:sz w:val="24"/>
          <w:szCs w:val="24"/>
          <w:lang w:val="ru-RU"/>
        </w:rPr>
        <w:t>додержання</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тиші</w:t>
      </w:r>
      <w:proofErr w:type="spellEnd"/>
      <w:r w:rsidRPr="00CF7D2D">
        <w:rPr>
          <w:rFonts w:ascii="Times New Roman" w:eastAsia="Calibri" w:hAnsi="Times New Roman" w:cs="Times New Roman"/>
          <w:sz w:val="24"/>
          <w:szCs w:val="24"/>
          <w:lang w:val="ru-RU"/>
        </w:rPr>
        <w:t xml:space="preserve"> в </w:t>
      </w:r>
      <w:proofErr w:type="spellStart"/>
      <w:r w:rsidRPr="00CF7D2D">
        <w:rPr>
          <w:rFonts w:ascii="Times New Roman" w:eastAsia="Calibri" w:hAnsi="Times New Roman" w:cs="Times New Roman"/>
          <w:sz w:val="24"/>
          <w:szCs w:val="24"/>
          <w:lang w:val="ru-RU"/>
        </w:rPr>
        <w:t>громадських</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місцях</w:t>
      </w:r>
      <w:proofErr w:type="spellEnd"/>
      <w:r w:rsidRPr="00CF7D2D">
        <w:rPr>
          <w:rFonts w:ascii="Times New Roman" w:eastAsia="Calibri" w:hAnsi="Times New Roman" w:cs="Times New Roman"/>
          <w:sz w:val="24"/>
          <w:szCs w:val="24"/>
          <w:lang w:val="ru-RU"/>
        </w:rPr>
        <w:t xml:space="preserve"> в </w:t>
      </w:r>
      <w:proofErr w:type="spellStart"/>
      <w:r w:rsidRPr="00CF7D2D">
        <w:rPr>
          <w:rFonts w:ascii="Times New Roman" w:eastAsia="Calibri" w:hAnsi="Times New Roman" w:cs="Times New Roman"/>
          <w:sz w:val="24"/>
          <w:szCs w:val="24"/>
          <w:lang w:val="ru-RU"/>
        </w:rPr>
        <w:t>населених</w:t>
      </w:r>
      <w:proofErr w:type="spellEnd"/>
      <w:r w:rsidRPr="00CF7D2D">
        <w:rPr>
          <w:rFonts w:ascii="Times New Roman" w:eastAsia="Calibri" w:hAnsi="Times New Roman" w:cs="Times New Roman"/>
          <w:sz w:val="24"/>
          <w:szCs w:val="24"/>
          <w:lang w:val="ru-RU"/>
        </w:rPr>
        <w:t xml:space="preserve"> пунктах </w:t>
      </w:r>
      <w:proofErr w:type="spellStart"/>
      <w:r w:rsidRPr="00CF7D2D">
        <w:rPr>
          <w:rFonts w:ascii="Times New Roman" w:eastAsia="Calibri" w:hAnsi="Times New Roman" w:cs="Times New Roman"/>
          <w:sz w:val="24"/>
          <w:szCs w:val="24"/>
          <w:lang w:val="ru-RU"/>
        </w:rPr>
        <w:t>об’єднаної</w:t>
      </w:r>
      <w:proofErr w:type="spellEnd"/>
      <w:r w:rsidRPr="00CF7D2D">
        <w:rPr>
          <w:rFonts w:ascii="Times New Roman" w:eastAsia="Calibri" w:hAnsi="Times New Roman" w:cs="Times New Roman"/>
          <w:sz w:val="24"/>
          <w:szCs w:val="24"/>
          <w:lang w:val="ru-RU"/>
        </w:rPr>
        <w:t xml:space="preserve"> </w:t>
      </w:r>
      <w:proofErr w:type="spellStart"/>
      <w:r w:rsidRPr="00CF7D2D">
        <w:rPr>
          <w:rFonts w:ascii="Times New Roman" w:eastAsia="Calibri" w:hAnsi="Times New Roman" w:cs="Times New Roman"/>
          <w:sz w:val="24"/>
          <w:szCs w:val="24"/>
          <w:lang w:val="ru-RU"/>
        </w:rPr>
        <w:t>громади</w:t>
      </w:r>
      <w:proofErr w:type="spellEnd"/>
      <w:r w:rsidRPr="00CF7D2D">
        <w:rPr>
          <w:rFonts w:ascii="Times New Roman" w:eastAsia="Calibri" w:hAnsi="Times New Roman" w:cs="Times New Roman"/>
          <w:sz w:val="24"/>
          <w:szCs w:val="24"/>
          <w:lang w:val="ru-RU"/>
        </w:rPr>
        <w:t>.</w:t>
      </w:r>
    </w:p>
    <w:bookmarkEnd w:id="1"/>
    <w:p w:rsidR="00CF7D2D" w:rsidRPr="00CF7D2D" w:rsidRDefault="00CF7D2D" w:rsidP="00CF7D2D">
      <w:pPr>
        <w:spacing w:after="0" w:line="240" w:lineRule="auto"/>
        <w:rPr>
          <w:rFonts w:ascii="Times New Roman" w:eastAsia="Calibri" w:hAnsi="Times New Roman" w:cs="Times New Roman"/>
          <w:sz w:val="24"/>
          <w:szCs w:val="24"/>
          <w:lang w:eastAsia="ru-RU"/>
        </w:rPr>
      </w:pPr>
    </w:p>
    <w:p w:rsidR="00CF7D2D" w:rsidRPr="00CF7D2D" w:rsidRDefault="00CF7D2D" w:rsidP="00CF7D2D">
      <w:pPr>
        <w:spacing w:after="0" w:line="240" w:lineRule="auto"/>
        <w:jc w:val="both"/>
        <w:rPr>
          <w:rFonts w:ascii="Times New Roman" w:eastAsia="Calibri" w:hAnsi="Times New Roman" w:cs="Times New Roman"/>
          <w:sz w:val="24"/>
          <w:szCs w:val="24"/>
          <w:lang w:val="ru-RU" w:eastAsia="uk-UA" w:bidi="en-US"/>
        </w:rPr>
      </w:pP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roofErr w:type="spellStart"/>
      <w:r w:rsidRPr="00CF7D2D">
        <w:rPr>
          <w:rFonts w:ascii="Times New Roman" w:eastAsia="Calibri" w:hAnsi="Times New Roman" w:cs="Times New Roman"/>
          <w:sz w:val="24"/>
          <w:szCs w:val="24"/>
          <w:lang w:val="ru-RU" w:eastAsia="ru-RU"/>
        </w:rPr>
        <w:t>Секретар</w:t>
      </w:r>
      <w:proofErr w:type="spellEnd"/>
      <w:r w:rsidRPr="00CF7D2D">
        <w:rPr>
          <w:rFonts w:ascii="Times New Roman" w:eastAsia="Calibri" w:hAnsi="Times New Roman" w:cs="Times New Roman"/>
          <w:sz w:val="24"/>
          <w:szCs w:val="24"/>
          <w:lang w:val="ru-RU" w:eastAsia="ru-RU"/>
        </w:rPr>
        <w:t xml:space="preserve"> ради</w:t>
      </w:r>
      <w:r w:rsidRPr="00CF7D2D">
        <w:rPr>
          <w:rFonts w:ascii="Times New Roman" w:eastAsia="Calibri" w:hAnsi="Times New Roman" w:cs="Times New Roman"/>
          <w:sz w:val="24"/>
          <w:szCs w:val="24"/>
          <w:lang w:val="ru-RU" w:eastAsia="ru-RU"/>
        </w:rPr>
        <w:tab/>
      </w:r>
      <w:r w:rsidRPr="00CF7D2D">
        <w:rPr>
          <w:rFonts w:ascii="Times New Roman" w:eastAsia="Calibri" w:hAnsi="Times New Roman" w:cs="Times New Roman"/>
          <w:sz w:val="24"/>
          <w:szCs w:val="24"/>
          <w:lang w:val="ru-RU" w:eastAsia="ru-RU"/>
        </w:rPr>
        <w:tab/>
      </w:r>
      <w:r w:rsidRPr="00CF7D2D">
        <w:rPr>
          <w:rFonts w:ascii="Times New Roman" w:eastAsia="Calibri" w:hAnsi="Times New Roman" w:cs="Times New Roman"/>
          <w:sz w:val="24"/>
          <w:szCs w:val="24"/>
          <w:lang w:val="ru-RU" w:eastAsia="ru-RU"/>
        </w:rPr>
        <w:tab/>
        <w:t>Інна МЕНЮК</w:t>
      </w: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
    <w:p w:rsidR="00CF7D2D" w:rsidRPr="00CF7D2D" w:rsidRDefault="00CF7D2D" w:rsidP="00CF7D2D">
      <w:pPr>
        <w:spacing w:after="0" w:line="240" w:lineRule="auto"/>
        <w:ind w:left="360"/>
        <w:jc w:val="center"/>
        <w:rPr>
          <w:rFonts w:ascii="Times New Roman" w:eastAsia="Calibri" w:hAnsi="Times New Roman" w:cs="Times New Roman"/>
          <w:sz w:val="24"/>
          <w:szCs w:val="24"/>
          <w:lang w:val="ru-RU" w:eastAsia="ru-RU"/>
        </w:rPr>
      </w:pPr>
    </w:p>
    <w:p w:rsidR="00CF7D2D" w:rsidRDefault="00CF7D2D">
      <w:bookmarkStart w:id="7" w:name="_GoBack"/>
      <w:bookmarkEnd w:id="0"/>
      <w:bookmarkEnd w:id="7"/>
    </w:p>
    <w:sectPr w:rsidR="00CF7D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5109B"/>
    <w:multiLevelType w:val="hybridMultilevel"/>
    <w:tmpl w:val="752A3DB4"/>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 w15:restartNumberingAfterBreak="0">
    <w:nsid w:val="25486DE8"/>
    <w:multiLevelType w:val="hybridMultilevel"/>
    <w:tmpl w:val="6C50B9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9632A0"/>
    <w:multiLevelType w:val="hybridMultilevel"/>
    <w:tmpl w:val="AA1A38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0A01500"/>
    <w:multiLevelType w:val="hybridMultilevel"/>
    <w:tmpl w:val="6DEEBC68"/>
    <w:lvl w:ilvl="0" w:tplc="0422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33D77B5C"/>
    <w:multiLevelType w:val="hybridMultilevel"/>
    <w:tmpl w:val="8C58AB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5680867"/>
    <w:multiLevelType w:val="multilevel"/>
    <w:tmpl w:val="35D2152A"/>
    <w:lvl w:ilvl="0">
      <w:start w:val="4"/>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56304024"/>
    <w:multiLevelType w:val="hybridMultilevel"/>
    <w:tmpl w:val="ED6283FA"/>
    <w:lvl w:ilvl="0" w:tplc="04220001">
      <w:start w:val="1"/>
      <w:numFmt w:val="bullet"/>
      <w:lvlText w:val=""/>
      <w:lvlJc w:val="left"/>
      <w:pPr>
        <w:ind w:left="697" w:hanging="360"/>
      </w:pPr>
      <w:rPr>
        <w:rFonts w:ascii="Symbol" w:hAnsi="Symbol" w:hint="default"/>
      </w:rPr>
    </w:lvl>
    <w:lvl w:ilvl="1" w:tplc="04220003" w:tentative="1">
      <w:start w:val="1"/>
      <w:numFmt w:val="bullet"/>
      <w:lvlText w:val="o"/>
      <w:lvlJc w:val="left"/>
      <w:pPr>
        <w:ind w:left="1417" w:hanging="360"/>
      </w:pPr>
      <w:rPr>
        <w:rFonts w:ascii="Courier New" w:hAnsi="Courier New" w:cs="Courier New" w:hint="default"/>
      </w:rPr>
    </w:lvl>
    <w:lvl w:ilvl="2" w:tplc="04220005" w:tentative="1">
      <w:start w:val="1"/>
      <w:numFmt w:val="bullet"/>
      <w:lvlText w:val=""/>
      <w:lvlJc w:val="left"/>
      <w:pPr>
        <w:ind w:left="2137" w:hanging="360"/>
      </w:pPr>
      <w:rPr>
        <w:rFonts w:ascii="Wingdings" w:hAnsi="Wingdings" w:hint="default"/>
      </w:rPr>
    </w:lvl>
    <w:lvl w:ilvl="3" w:tplc="04220001" w:tentative="1">
      <w:start w:val="1"/>
      <w:numFmt w:val="bullet"/>
      <w:lvlText w:val=""/>
      <w:lvlJc w:val="left"/>
      <w:pPr>
        <w:ind w:left="2857" w:hanging="360"/>
      </w:pPr>
      <w:rPr>
        <w:rFonts w:ascii="Symbol" w:hAnsi="Symbol" w:hint="default"/>
      </w:rPr>
    </w:lvl>
    <w:lvl w:ilvl="4" w:tplc="04220003" w:tentative="1">
      <w:start w:val="1"/>
      <w:numFmt w:val="bullet"/>
      <w:lvlText w:val="o"/>
      <w:lvlJc w:val="left"/>
      <w:pPr>
        <w:ind w:left="3577" w:hanging="360"/>
      </w:pPr>
      <w:rPr>
        <w:rFonts w:ascii="Courier New" w:hAnsi="Courier New" w:cs="Courier New" w:hint="default"/>
      </w:rPr>
    </w:lvl>
    <w:lvl w:ilvl="5" w:tplc="04220005" w:tentative="1">
      <w:start w:val="1"/>
      <w:numFmt w:val="bullet"/>
      <w:lvlText w:val=""/>
      <w:lvlJc w:val="left"/>
      <w:pPr>
        <w:ind w:left="4297" w:hanging="360"/>
      </w:pPr>
      <w:rPr>
        <w:rFonts w:ascii="Wingdings" w:hAnsi="Wingdings" w:hint="default"/>
      </w:rPr>
    </w:lvl>
    <w:lvl w:ilvl="6" w:tplc="04220001" w:tentative="1">
      <w:start w:val="1"/>
      <w:numFmt w:val="bullet"/>
      <w:lvlText w:val=""/>
      <w:lvlJc w:val="left"/>
      <w:pPr>
        <w:ind w:left="5017" w:hanging="360"/>
      </w:pPr>
      <w:rPr>
        <w:rFonts w:ascii="Symbol" w:hAnsi="Symbol" w:hint="default"/>
      </w:rPr>
    </w:lvl>
    <w:lvl w:ilvl="7" w:tplc="04220003" w:tentative="1">
      <w:start w:val="1"/>
      <w:numFmt w:val="bullet"/>
      <w:lvlText w:val="o"/>
      <w:lvlJc w:val="left"/>
      <w:pPr>
        <w:ind w:left="5737" w:hanging="360"/>
      </w:pPr>
      <w:rPr>
        <w:rFonts w:ascii="Courier New" w:hAnsi="Courier New" w:cs="Courier New" w:hint="default"/>
      </w:rPr>
    </w:lvl>
    <w:lvl w:ilvl="8" w:tplc="04220005" w:tentative="1">
      <w:start w:val="1"/>
      <w:numFmt w:val="bullet"/>
      <w:lvlText w:val=""/>
      <w:lvlJc w:val="left"/>
      <w:pPr>
        <w:ind w:left="6457" w:hanging="360"/>
      </w:pPr>
      <w:rPr>
        <w:rFonts w:ascii="Wingdings" w:hAnsi="Wingdings" w:hint="default"/>
      </w:rPr>
    </w:lvl>
  </w:abstractNum>
  <w:abstractNum w:abstractNumId="7" w15:restartNumberingAfterBreak="0">
    <w:nsid w:val="5F3B31B3"/>
    <w:multiLevelType w:val="hybridMultilevel"/>
    <w:tmpl w:val="DC60FF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0B537DE"/>
    <w:multiLevelType w:val="multilevel"/>
    <w:tmpl w:val="1A00F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52D4358"/>
    <w:multiLevelType w:val="hybridMultilevel"/>
    <w:tmpl w:val="A1BE6174"/>
    <w:lvl w:ilvl="0" w:tplc="04220001">
      <w:start w:val="1"/>
      <w:numFmt w:val="bullet"/>
      <w:lvlText w:val=""/>
      <w:lvlJc w:val="left"/>
      <w:pPr>
        <w:ind w:left="697" w:hanging="360"/>
      </w:pPr>
      <w:rPr>
        <w:rFonts w:ascii="Symbol" w:hAnsi="Symbol" w:hint="default"/>
      </w:rPr>
    </w:lvl>
    <w:lvl w:ilvl="1" w:tplc="04220003" w:tentative="1">
      <w:start w:val="1"/>
      <w:numFmt w:val="bullet"/>
      <w:lvlText w:val="o"/>
      <w:lvlJc w:val="left"/>
      <w:pPr>
        <w:ind w:left="1417" w:hanging="360"/>
      </w:pPr>
      <w:rPr>
        <w:rFonts w:ascii="Courier New" w:hAnsi="Courier New" w:cs="Courier New" w:hint="default"/>
      </w:rPr>
    </w:lvl>
    <w:lvl w:ilvl="2" w:tplc="04220005" w:tentative="1">
      <w:start w:val="1"/>
      <w:numFmt w:val="bullet"/>
      <w:lvlText w:val=""/>
      <w:lvlJc w:val="left"/>
      <w:pPr>
        <w:ind w:left="2137" w:hanging="360"/>
      </w:pPr>
      <w:rPr>
        <w:rFonts w:ascii="Wingdings" w:hAnsi="Wingdings" w:hint="default"/>
      </w:rPr>
    </w:lvl>
    <w:lvl w:ilvl="3" w:tplc="04220001" w:tentative="1">
      <w:start w:val="1"/>
      <w:numFmt w:val="bullet"/>
      <w:lvlText w:val=""/>
      <w:lvlJc w:val="left"/>
      <w:pPr>
        <w:ind w:left="2857" w:hanging="360"/>
      </w:pPr>
      <w:rPr>
        <w:rFonts w:ascii="Symbol" w:hAnsi="Symbol" w:hint="default"/>
      </w:rPr>
    </w:lvl>
    <w:lvl w:ilvl="4" w:tplc="04220003" w:tentative="1">
      <w:start w:val="1"/>
      <w:numFmt w:val="bullet"/>
      <w:lvlText w:val="o"/>
      <w:lvlJc w:val="left"/>
      <w:pPr>
        <w:ind w:left="3577" w:hanging="360"/>
      </w:pPr>
      <w:rPr>
        <w:rFonts w:ascii="Courier New" w:hAnsi="Courier New" w:cs="Courier New" w:hint="default"/>
      </w:rPr>
    </w:lvl>
    <w:lvl w:ilvl="5" w:tplc="04220005" w:tentative="1">
      <w:start w:val="1"/>
      <w:numFmt w:val="bullet"/>
      <w:lvlText w:val=""/>
      <w:lvlJc w:val="left"/>
      <w:pPr>
        <w:ind w:left="4297" w:hanging="360"/>
      </w:pPr>
      <w:rPr>
        <w:rFonts w:ascii="Wingdings" w:hAnsi="Wingdings" w:hint="default"/>
      </w:rPr>
    </w:lvl>
    <w:lvl w:ilvl="6" w:tplc="04220001" w:tentative="1">
      <w:start w:val="1"/>
      <w:numFmt w:val="bullet"/>
      <w:lvlText w:val=""/>
      <w:lvlJc w:val="left"/>
      <w:pPr>
        <w:ind w:left="5017" w:hanging="360"/>
      </w:pPr>
      <w:rPr>
        <w:rFonts w:ascii="Symbol" w:hAnsi="Symbol" w:hint="default"/>
      </w:rPr>
    </w:lvl>
    <w:lvl w:ilvl="7" w:tplc="04220003" w:tentative="1">
      <w:start w:val="1"/>
      <w:numFmt w:val="bullet"/>
      <w:lvlText w:val="o"/>
      <w:lvlJc w:val="left"/>
      <w:pPr>
        <w:ind w:left="5737" w:hanging="360"/>
      </w:pPr>
      <w:rPr>
        <w:rFonts w:ascii="Courier New" w:hAnsi="Courier New" w:cs="Courier New" w:hint="default"/>
      </w:rPr>
    </w:lvl>
    <w:lvl w:ilvl="8" w:tplc="04220005" w:tentative="1">
      <w:start w:val="1"/>
      <w:numFmt w:val="bullet"/>
      <w:lvlText w:val=""/>
      <w:lvlJc w:val="left"/>
      <w:pPr>
        <w:ind w:left="6457" w:hanging="360"/>
      </w:pPr>
      <w:rPr>
        <w:rFonts w:ascii="Wingdings" w:hAnsi="Wingdings" w:hint="default"/>
      </w:rPr>
    </w:lvl>
  </w:abstractNum>
  <w:abstractNum w:abstractNumId="10" w15:restartNumberingAfterBreak="0">
    <w:nsid w:val="668A1802"/>
    <w:multiLevelType w:val="hybridMultilevel"/>
    <w:tmpl w:val="5D48F3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015F3A"/>
    <w:multiLevelType w:val="hybridMultilevel"/>
    <w:tmpl w:val="158E46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73E454E"/>
    <w:multiLevelType w:val="hybridMultilevel"/>
    <w:tmpl w:val="E206AC38"/>
    <w:lvl w:ilvl="0" w:tplc="6484A6EC">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F1C1BB1"/>
    <w:multiLevelType w:val="multilevel"/>
    <w:tmpl w:val="385EF220"/>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13"/>
  </w:num>
  <w:num w:numId="3">
    <w:abstractNumId w:val="3"/>
  </w:num>
  <w:num w:numId="4">
    <w:abstractNumId w:val="5"/>
  </w:num>
  <w:num w:numId="5">
    <w:abstractNumId w:val="7"/>
  </w:num>
  <w:num w:numId="6">
    <w:abstractNumId w:val="0"/>
  </w:num>
  <w:num w:numId="7">
    <w:abstractNumId w:val="12"/>
  </w:num>
  <w:num w:numId="8">
    <w:abstractNumId w:val="4"/>
  </w:num>
  <w:num w:numId="9">
    <w:abstractNumId w:val="2"/>
  </w:num>
  <w:num w:numId="10">
    <w:abstractNumId w:val="10"/>
  </w:num>
  <w:num w:numId="11">
    <w:abstractNumId w:val="6"/>
  </w:num>
  <w:num w:numId="12">
    <w:abstractNumId w:val="1"/>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2D"/>
    <w:rsid w:val="00CF7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517F800-18A3-42DE-B717-8A37DBE0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17170</Words>
  <Characters>9787</Characters>
  <Application>Microsoft Office Word</Application>
  <DocSecurity>0</DocSecurity>
  <Lines>81</Lines>
  <Paragraphs>53</Paragraphs>
  <ScaleCrop>false</ScaleCrop>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2022-01-05T10:34:00Z</dcterms:created>
  <dcterms:modified xsi:type="dcterms:W3CDTF">2022-01-05T10:35:00Z</dcterms:modified>
</cp:coreProperties>
</file>