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E0" w:rsidRDefault="000D70E0" w:rsidP="000D70E0"/>
    <w:p w:rsidR="000D70E0" w:rsidRDefault="000D70E0" w:rsidP="000D70E0"/>
    <w:p w:rsidR="000D70E0" w:rsidRPr="00D31A5F" w:rsidRDefault="000D70E0" w:rsidP="000D70E0">
      <w:pPr>
        <w:ind w:left="708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  <w:r w:rsidRPr="00D31A5F">
        <w:rPr>
          <w:rFonts w:eastAsia="Times New Roman" w:cs="Times New Roman"/>
          <w:sz w:val="24"/>
          <w:szCs w:val="24"/>
          <w:lang w:eastAsia="uk-UA"/>
        </w:rPr>
        <w:tab/>
      </w:r>
    </w:p>
    <w:p w:rsidR="000D70E0" w:rsidRPr="00644E84" w:rsidRDefault="000D70E0" w:rsidP="000D70E0">
      <w:pPr>
        <w:shd w:val="clear" w:color="auto" w:fill="FFFFFF"/>
        <w:ind w:left="567"/>
        <w:jc w:val="both"/>
        <w:rPr>
          <w:rFonts w:eastAsia="Times New Roman" w:cs="Times New Roman"/>
          <w:b/>
          <w:sz w:val="24"/>
          <w:szCs w:val="20"/>
          <w:lang w:eastAsia="ru-RU"/>
        </w:rPr>
      </w:pPr>
      <w:r w:rsidRPr="00D31A5F">
        <w:rPr>
          <w:rFonts w:eastAsia="Calibri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6DB126D" wp14:editId="1D5EA5E2">
            <wp:simplePos x="0" y="0"/>
            <wp:positionH relativeFrom="column">
              <wp:posOffset>2820797</wp:posOffset>
            </wp:positionH>
            <wp:positionV relativeFrom="paragraph">
              <wp:posOffset>42240</wp:posOffset>
            </wp:positionV>
            <wp:extent cx="490855" cy="605155"/>
            <wp:effectExtent l="1905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0E0" w:rsidRPr="00D31A5F" w:rsidRDefault="000D70E0" w:rsidP="000D70E0">
      <w:pPr>
        <w:jc w:val="center"/>
        <w:rPr>
          <w:rFonts w:eastAsia="Times New Roman" w:cs="Times New Roman"/>
          <w:b/>
          <w:sz w:val="24"/>
          <w:szCs w:val="20"/>
          <w:lang w:val="ru-RU" w:eastAsia="ru-RU"/>
        </w:rPr>
      </w:pPr>
      <w:proofErr w:type="gramStart"/>
      <w:r w:rsidRPr="00D31A5F">
        <w:rPr>
          <w:rFonts w:eastAsia="Times New Roman" w:cs="Times New Roman"/>
          <w:b/>
          <w:sz w:val="24"/>
          <w:szCs w:val="20"/>
          <w:lang w:val="ru-RU" w:eastAsia="ru-RU"/>
        </w:rPr>
        <w:t>У  К</w:t>
      </w:r>
      <w:proofErr w:type="gramEnd"/>
      <w:r w:rsidRPr="00D31A5F">
        <w:rPr>
          <w:rFonts w:eastAsia="Times New Roman" w:cs="Times New Roman"/>
          <w:b/>
          <w:sz w:val="24"/>
          <w:szCs w:val="20"/>
          <w:lang w:val="ru-RU" w:eastAsia="ru-RU"/>
        </w:rPr>
        <w:t xml:space="preserve">  Р  А  Ї  Н  А</w:t>
      </w:r>
    </w:p>
    <w:p w:rsidR="000D70E0" w:rsidRPr="00D31A5F" w:rsidRDefault="000D70E0" w:rsidP="000D70E0">
      <w:pPr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D31A5F">
        <w:rPr>
          <w:rFonts w:eastAsia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0D70E0" w:rsidRPr="00D31A5F" w:rsidRDefault="000D70E0" w:rsidP="000D70E0">
      <w:pPr>
        <w:keepNext/>
        <w:keepLines/>
        <w:ind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0D70E0" w:rsidRPr="00D31A5F" w:rsidRDefault="000D70E0" w:rsidP="000D70E0">
      <w:pPr>
        <w:keepNext/>
        <w:keepLines/>
        <w:ind w:left="3540" w:firstLine="708"/>
        <w:outlineLvl w:val="0"/>
        <w:rPr>
          <w:rFonts w:eastAsia="Times New Roman" w:cs="Times New Roman"/>
          <w:b/>
          <w:bCs/>
          <w:szCs w:val="28"/>
          <w:lang w:val="ru-RU" w:eastAsia="ru-RU"/>
        </w:rPr>
      </w:pPr>
      <w:r w:rsidRPr="00D31A5F">
        <w:rPr>
          <w:rFonts w:eastAsia="Times New Roman" w:cs="Times New Roman"/>
          <w:b/>
          <w:bCs/>
          <w:szCs w:val="28"/>
          <w:lang w:val="ru-RU" w:eastAsia="ru-RU"/>
        </w:rPr>
        <w:t xml:space="preserve">Р І Ш Е Н </w:t>
      </w:r>
      <w:proofErr w:type="spellStart"/>
      <w:r w:rsidRPr="00D31A5F">
        <w:rPr>
          <w:rFonts w:eastAsia="Times New Roman" w:cs="Times New Roman"/>
          <w:b/>
          <w:bCs/>
          <w:szCs w:val="28"/>
          <w:lang w:val="ru-RU" w:eastAsia="ru-RU"/>
        </w:rPr>
        <w:t>Н</w:t>
      </w:r>
      <w:proofErr w:type="spellEnd"/>
      <w:r w:rsidRPr="00D31A5F">
        <w:rPr>
          <w:rFonts w:eastAsia="Times New Roman" w:cs="Times New Roman"/>
          <w:b/>
          <w:bCs/>
          <w:szCs w:val="28"/>
          <w:lang w:val="ru-RU" w:eastAsia="ru-RU"/>
        </w:rPr>
        <w:t xml:space="preserve"> Я</w:t>
      </w:r>
    </w:p>
    <w:p w:rsidR="000D70E0" w:rsidRPr="00D31A5F" w:rsidRDefault="000D70E0" w:rsidP="000D70E0">
      <w:pPr>
        <w:rPr>
          <w:rFonts w:eastAsia="Calibri" w:cs="Times New Roman"/>
          <w:sz w:val="24"/>
          <w:szCs w:val="24"/>
          <w:lang w:eastAsia="ru-RU"/>
        </w:rPr>
      </w:pPr>
    </w:p>
    <w:p w:rsidR="000D70E0" w:rsidRPr="00D31A5F" w:rsidRDefault="000D70E0" w:rsidP="000D70E0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D31A5F">
        <w:rPr>
          <w:rFonts w:eastAsia="Calibri" w:cs="Times New Roman"/>
          <w:bCs/>
          <w:sz w:val="24"/>
          <w:szCs w:val="24"/>
        </w:rPr>
        <w:t>3</w:t>
      </w:r>
      <w:r>
        <w:rPr>
          <w:rFonts w:eastAsia="Calibri" w:cs="Times New Roman"/>
          <w:bCs/>
          <w:sz w:val="24"/>
          <w:szCs w:val="24"/>
        </w:rPr>
        <w:t>1</w:t>
      </w:r>
      <w:r w:rsidRPr="00D31A5F">
        <w:rPr>
          <w:rFonts w:eastAsia="Calibri" w:cs="Times New Roman"/>
          <w:bCs/>
          <w:sz w:val="24"/>
          <w:szCs w:val="24"/>
        </w:rPr>
        <w:t xml:space="preserve">.03.2022 року    № 1744                                                 </w:t>
      </w:r>
      <w:r w:rsidRPr="00D31A5F">
        <w:rPr>
          <w:rFonts w:eastAsia="Calibri" w:cs="Times New Roman"/>
          <w:bCs/>
          <w:sz w:val="24"/>
          <w:szCs w:val="24"/>
        </w:rPr>
        <w:tab/>
        <w:t>позачергова 31 сесія 8 скликання</w:t>
      </w:r>
      <w:r w:rsidRPr="00D31A5F">
        <w:rPr>
          <w:rFonts w:eastAsia="Calibri" w:cs="Times New Roman"/>
          <w:bCs/>
          <w:sz w:val="24"/>
          <w:szCs w:val="24"/>
          <w:lang w:eastAsia="ru-RU"/>
        </w:rPr>
        <w:t xml:space="preserve"> </w:t>
      </w:r>
    </w:p>
    <w:p w:rsidR="000D70E0" w:rsidRPr="00D31A5F" w:rsidRDefault="000D70E0" w:rsidP="000D70E0">
      <w:pPr>
        <w:outlineLvl w:val="0"/>
        <w:rPr>
          <w:rFonts w:eastAsia="Calibri" w:cs="Times New Roman"/>
          <w:bCs/>
          <w:sz w:val="24"/>
          <w:szCs w:val="24"/>
        </w:rPr>
      </w:pPr>
      <w:r w:rsidRPr="00D31A5F">
        <w:rPr>
          <w:rFonts w:eastAsia="Calibri" w:cs="Times New Roman"/>
          <w:bCs/>
          <w:sz w:val="24"/>
          <w:szCs w:val="24"/>
        </w:rPr>
        <w:t>село Райгород</w:t>
      </w:r>
    </w:p>
    <w:p w:rsidR="000D70E0" w:rsidRPr="00D31A5F" w:rsidRDefault="000D70E0" w:rsidP="000D70E0">
      <w:pPr>
        <w:tabs>
          <w:tab w:val="left" w:pos="3969"/>
          <w:tab w:val="left" w:pos="4536"/>
        </w:tabs>
        <w:ind w:right="3117"/>
        <w:rPr>
          <w:rFonts w:eastAsia="Times New Roman" w:cs="Times New Roman"/>
          <w:szCs w:val="28"/>
          <w:lang w:eastAsia="ru-RU"/>
        </w:rPr>
      </w:pPr>
    </w:p>
    <w:p w:rsidR="000D70E0" w:rsidRPr="00D31A5F" w:rsidRDefault="000D70E0" w:rsidP="000D70E0">
      <w:pPr>
        <w:tabs>
          <w:tab w:val="left" w:pos="3969"/>
          <w:tab w:val="left" w:pos="4536"/>
        </w:tabs>
        <w:ind w:right="27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Про затвердження актів вводу в експлуатацію</w:t>
      </w:r>
    </w:p>
    <w:p w:rsidR="000D70E0" w:rsidRPr="00D31A5F" w:rsidRDefault="000D70E0" w:rsidP="000D70E0">
      <w:pPr>
        <w:tabs>
          <w:tab w:val="left" w:pos="3969"/>
          <w:tab w:val="left" w:pos="4536"/>
        </w:tabs>
        <w:ind w:right="27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електричних мереж вуличного освітлення</w:t>
      </w:r>
    </w:p>
    <w:p w:rsidR="000D70E0" w:rsidRPr="00D31A5F" w:rsidRDefault="000D70E0" w:rsidP="000D70E0">
      <w:pPr>
        <w:tabs>
          <w:tab w:val="left" w:pos="3969"/>
          <w:tab w:val="left" w:pos="4536"/>
        </w:tabs>
        <w:ind w:right="27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D70E0" w:rsidRPr="00D31A5F" w:rsidRDefault="000D70E0" w:rsidP="000D70E0">
      <w:pPr>
        <w:rPr>
          <w:rFonts w:eastAsia="Times New Roman" w:cs="Times New Roman"/>
          <w:sz w:val="24"/>
          <w:szCs w:val="24"/>
          <w:lang w:eastAsia="ru-RU"/>
        </w:rPr>
      </w:pPr>
    </w:p>
    <w:p w:rsidR="000D70E0" w:rsidRPr="00D31A5F" w:rsidRDefault="000D70E0" w:rsidP="000D70E0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Відповідно до статей 26, 29 та 60 Закону України «Про місцеве самоврядування в Україні»,</w:t>
      </w:r>
      <w:r w:rsidRPr="00D31A5F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 </w:t>
      </w:r>
      <w:r w:rsidRPr="00D31A5F">
        <w:rPr>
          <w:rFonts w:eastAsia="Calibri" w:cs="Times New Roman"/>
          <w:sz w:val="24"/>
          <w:szCs w:val="24"/>
          <w:lang w:eastAsia="ru-RU"/>
        </w:rPr>
        <w:t>статей 136, 137 Господарського кодексу України, з</w:t>
      </w:r>
      <w:r w:rsidRPr="00D31A5F">
        <w:rPr>
          <w:rFonts w:eastAsia="Times New Roman" w:cs="Times New Roman"/>
          <w:sz w:val="24"/>
          <w:szCs w:val="24"/>
          <w:lang w:eastAsia="ru-RU"/>
        </w:rPr>
        <w:t xml:space="preserve"> метою ефективного використання та збереження майна, що знаходиться на території Райгородської сільської ради,</w:t>
      </w:r>
      <w:r w:rsidRPr="00D31A5F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D31A5F">
        <w:rPr>
          <w:rFonts w:eastAsia="Times New Roman" w:cs="Times New Roman"/>
          <w:sz w:val="24"/>
          <w:szCs w:val="24"/>
          <w:lang w:eastAsia="ru-RU"/>
        </w:rPr>
        <w:t xml:space="preserve"> сесія сільської ради </w:t>
      </w:r>
    </w:p>
    <w:p w:rsidR="000D70E0" w:rsidRPr="00D31A5F" w:rsidRDefault="000D70E0" w:rsidP="000D70E0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D70E0" w:rsidRPr="00D31A5F" w:rsidRDefault="000D70E0" w:rsidP="000D70E0">
      <w:pPr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ВИРІШИЛА:</w:t>
      </w:r>
    </w:p>
    <w:p w:rsidR="000D70E0" w:rsidRPr="00D31A5F" w:rsidRDefault="000D70E0" w:rsidP="000D70E0">
      <w:pPr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D70E0" w:rsidRPr="00D31A5F" w:rsidRDefault="000D70E0" w:rsidP="000D70E0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Затвердити акти вводу в експлуатацію електричних мереж вуличного освітлення в селах Гута та Вища Кропивна (додаються).</w:t>
      </w:r>
    </w:p>
    <w:p w:rsidR="000D70E0" w:rsidRPr="00D31A5F" w:rsidRDefault="000D70E0" w:rsidP="000D70E0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Прийняти у комунальну власність територіальної громади електричні мережі вуличного освітлення в селах Гута та Вища Кропивна.</w:t>
      </w:r>
    </w:p>
    <w:p w:rsidR="000D70E0" w:rsidRPr="00D31A5F" w:rsidRDefault="000D70E0" w:rsidP="000D70E0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Відділу житлово-комунального господарства, благоустрою, містобудування та архітектури Райгородської сільської ради відобразити в обліку електричні мережі вуличного освітлення в селах Гута та Вища Кропивна, які перебували в статусі «Капітальні інвестиції».</w:t>
      </w:r>
    </w:p>
    <w:p w:rsidR="000D70E0" w:rsidRPr="00D31A5F" w:rsidRDefault="000D70E0" w:rsidP="000D70E0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постійну комісію з  питань житлово-комунального господарства, комунальної власності, підприємництва, транспорту, зв’язку та сфери послуг.</w:t>
      </w:r>
    </w:p>
    <w:p w:rsidR="000D70E0" w:rsidRPr="00D31A5F" w:rsidRDefault="000D70E0" w:rsidP="000D70E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D70E0" w:rsidRPr="00D31A5F" w:rsidRDefault="000D70E0" w:rsidP="000D70E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31A5F">
        <w:rPr>
          <w:rFonts w:eastAsia="Times New Roman" w:cs="Times New Roman"/>
          <w:sz w:val="24"/>
          <w:szCs w:val="24"/>
          <w:lang w:eastAsia="ru-RU"/>
        </w:rPr>
        <w:tab/>
        <w:t xml:space="preserve">Сільський голова                                                 Віктор МИХАЙЛЕНКО </w:t>
      </w:r>
    </w:p>
    <w:p w:rsidR="000D70E0" w:rsidRPr="00D31A5F" w:rsidRDefault="000D70E0" w:rsidP="000D70E0">
      <w:pPr>
        <w:ind w:firstLine="851"/>
        <w:jc w:val="both"/>
        <w:rPr>
          <w:rFonts w:eastAsia="Calibri" w:cs="Times New Roman"/>
          <w:sz w:val="24"/>
          <w:szCs w:val="24"/>
          <w:lang w:eastAsia="ru-RU"/>
        </w:rPr>
      </w:pPr>
    </w:p>
    <w:p w:rsidR="000D70E0" w:rsidRPr="00D31A5F" w:rsidRDefault="000D70E0" w:rsidP="000D70E0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D70E0" w:rsidRDefault="000D70E0" w:rsidP="000D70E0"/>
    <w:p w:rsidR="000D70E0" w:rsidRDefault="000D70E0" w:rsidP="000D70E0"/>
    <w:p w:rsidR="000D70E0" w:rsidRDefault="000D70E0" w:rsidP="000D70E0"/>
    <w:p w:rsidR="000D70E0" w:rsidRDefault="000D70E0" w:rsidP="000D70E0"/>
    <w:p w:rsidR="000D70E0" w:rsidRDefault="000D70E0">
      <w:bookmarkStart w:id="0" w:name="_GoBack"/>
      <w:bookmarkEnd w:id="0"/>
    </w:p>
    <w:sectPr w:rsidR="000D7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F605E"/>
    <w:multiLevelType w:val="hybridMultilevel"/>
    <w:tmpl w:val="1EAE5B2A"/>
    <w:lvl w:ilvl="0" w:tplc="6DDC0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E0"/>
    <w:rsid w:val="000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4BA1-19C1-4DE8-BD16-6BDB7B75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0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2022-05-04T12:50:00Z</dcterms:created>
  <dcterms:modified xsi:type="dcterms:W3CDTF">2022-05-04T12:51:00Z</dcterms:modified>
</cp:coreProperties>
</file>