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EBF" w:rsidRPr="005D67B5" w:rsidRDefault="00860EBF" w:rsidP="00860EBF">
      <w:pPr>
        <w:jc w:val="both"/>
        <w:rPr>
          <w:rFonts w:eastAsia="Calibri" w:cs="Times New Roman"/>
          <w:bCs/>
          <w:sz w:val="24"/>
          <w:szCs w:val="24"/>
          <w:lang w:val="uk-UA"/>
        </w:rPr>
      </w:pPr>
    </w:p>
    <w:p w:rsidR="00860EBF" w:rsidRPr="00E0193B" w:rsidRDefault="00860EBF" w:rsidP="00860EBF">
      <w:pPr>
        <w:shd w:val="clear" w:color="auto" w:fill="FFFFFF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</w:p>
    <w:p w:rsidR="00860EBF" w:rsidRPr="005D67B5" w:rsidRDefault="00860EBF" w:rsidP="00860EBF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5D67B5">
        <w:rPr>
          <w:rFonts w:eastAsia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48F482E" wp14:editId="37D10A5E">
            <wp:simplePos x="0" y="0"/>
            <wp:positionH relativeFrom="page">
              <wp:align>center</wp:align>
            </wp:positionH>
            <wp:positionV relativeFrom="paragraph">
              <wp:posOffset>59377</wp:posOffset>
            </wp:positionV>
            <wp:extent cx="485775" cy="605155"/>
            <wp:effectExtent l="0" t="0" r="9525" b="44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67B5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</w:t>
      </w:r>
      <w:r w:rsidRPr="005D67B5">
        <w:rPr>
          <w:rFonts w:ascii="Courier New" w:eastAsia="Calibri" w:hAnsi="Courier New" w:cs="Courier New"/>
          <w:iCs/>
          <w:sz w:val="24"/>
          <w:szCs w:val="24"/>
          <w:lang w:val="uk-UA" w:eastAsia="ru-RU"/>
        </w:rPr>
        <w:t xml:space="preserve">           </w:t>
      </w:r>
      <w:r w:rsidRPr="005D67B5">
        <w:rPr>
          <w:rFonts w:ascii="Courier New" w:eastAsia="Calibri" w:hAnsi="Courier New" w:cs="Courier New"/>
          <w:sz w:val="24"/>
          <w:szCs w:val="24"/>
          <w:lang w:val="uk-UA" w:eastAsia="ru-RU"/>
        </w:rPr>
        <w:t xml:space="preserve">                      </w:t>
      </w:r>
      <w:r w:rsidRPr="005D67B5">
        <w:rPr>
          <w:rFonts w:ascii="Courier New" w:eastAsia="Calibri" w:hAnsi="Courier New" w:cs="Courier New"/>
          <w:sz w:val="24"/>
          <w:szCs w:val="24"/>
          <w:lang w:val="uk-UA" w:eastAsia="ru-RU"/>
        </w:rPr>
        <w:tab/>
      </w:r>
      <w:r w:rsidRPr="005D67B5">
        <w:rPr>
          <w:rFonts w:ascii="Courier New" w:eastAsia="Calibri" w:hAnsi="Courier New" w:cs="Courier New"/>
          <w:sz w:val="24"/>
          <w:szCs w:val="24"/>
          <w:lang w:val="uk-UA" w:eastAsia="ru-RU"/>
        </w:rPr>
        <w:tab/>
      </w:r>
      <w:r w:rsidRPr="005D67B5">
        <w:rPr>
          <w:rFonts w:ascii="Courier New" w:eastAsia="Calibri" w:hAnsi="Courier New" w:cs="Courier New"/>
          <w:sz w:val="24"/>
          <w:szCs w:val="24"/>
          <w:lang w:val="uk-UA" w:eastAsia="ru-RU"/>
        </w:rPr>
        <w:tab/>
      </w:r>
      <w:r w:rsidRPr="005D67B5">
        <w:rPr>
          <w:rFonts w:ascii="Courier New" w:eastAsia="Calibri" w:hAnsi="Courier New" w:cs="Courier New"/>
          <w:sz w:val="24"/>
          <w:szCs w:val="24"/>
          <w:lang w:val="uk-UA" w:eastAsia="ru-RU"/>
        </w:rPr>
        <w:tab/>
        <w:t xml:space="preserve">        </w:t>
      </w:r>
    </w:p>
    <w:p w:rsidR="00860EBF" w:rsidRPr="005D67B5" w:rsidRDefault="00860EBF" w:rsidP="00860EBF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5D67B5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860EBF" w:rsidRPr="005D67B5" w:rsidRDefault="00860EBF" w:rsidP="00860EBF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5D67B5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860EBF" w:rsidRPr="005D67B5" w:rsidRDefault="00860EBF" w:rsidP="00860EBF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860EBF" w:rsidRPr="005D67B5" w:rsidRDefault="00860EBF" w:rsidP="00860EBF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D67B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5D67B5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5D67B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860EBF" w:rsidRPr="005D67B5" w:rsidRDefault="00860EBF" w:rsidP="00860EBF">
      <w:pPr>
        <w:rPr>
          <w:rFonts w:eastAsia="Calibri" w:cs="Times New Roman"/>
          <w:sz w:val="24"/>
          <w:szCs w:val="24"/>
          <w:lang w:val="uk-UA" w:eastAsia="ru-RU"/>
        </w:rPr>
      </w:pPr>
    </w:p>
    <w:p w:rsidR="00860EBF" w:rsidRPr="005D67B5" w:rsidRDefault="00860EBF" w:rsidP="00860EBF">
      <w:pPr>
        <w:rPr>
          <w:rFonts w:eastAsia="Calibri" w:cs="Times New Roman"/>
          <w:bCs/>
          <w:sz w:val="24"/>
          <w:szCs w:val="24"/>
          <w:lang w:val="uk-UA"/>
        </w:rPr>
      </w:pPr>
      <w:r>
        <w:rPr>
          <w:rFonts w:eastAsia="Calibri" w:cs="Times New Roman"/>
          <w:bCs/>
          <w:sz w:val="24"/>
          <w:szCs w:val="24"/>
          <w:lang w:val="uk-UA"/>
        </w:rPr>
        <w:t>22.12</w:t>
      </w:r>
      <w:r w:rsidRPr="005D67B5">
        <w:rPr>
          <w:rFonts w:eastAsia="Calibri" w:cs="Times New Roman"/>
          <w:bCs/>
          <w:sz w:val="24"/>
          <w:szCs w:val="24"/>
          <w:lang w:val="uk-UA"/>
        </w:rPr>
        <w:t xml:space="preserve">.2022 року                       № </w:t>
      </w:r>
      <w:r>
        <w:rPr>
          <w:rFonts w:eastAsia="Calibri" w:cs="Times New Roman"/>
          <w:bCs/>
          <w:sz w:val="24"/>
          <w:szCs w:val="24"/>
          <w:lang w:val="uk-UA"/>
        </w:rPr>
        <w:t>1844</w:t>
      </w:r>
      <w:r w:rsidRPr="005D67B5">
        <w:rPr>
          <w:rFonts w:eastAsia="Calibri" w:cs="Times New Roman"/>
          <w:bCs/>
          <w:sz w:val="24"/>
          <w:szCs w:val="24"/>
          <w:lang w:val="uk-UA"/>
        </w:rPr>
        <w:t xml:space="preserve">                               </w:t>
      </w:r>
      <w:r w:rsidRPr="005D67B5">
        <w:rPr>
          <w:rFonts w:eastAsia="Calibri" w:cs="Times New Roman"/>
          <w:bCs/>
          <w:sz w:val="24"/>
          <w:szCs w:val="24"/>
          <w:lang w:val="uk-UA"/>
        </w:rPr>
        <w:tab/>
        <w:t xml:space="preserve"> </w:t>
      </w:r>
      <w:r>
        <w:rPr>
          <w:rFonts w:eastAsia="Calibri" w:cs="Times New Roman"/>
          <w:bCs/>
          <w:sz w:val="24"/>
          <w:szCs w:val="24"/>
          <w:lang w:val="uk-UA"/>
        </w:rPr>
        <w:t>41</w:t>
      </w:r>
      <w:r w:rsidRPr="005D67B5">
        <w:rPr>
          <w:rFonts w:eastAsia="Calibri" w:cs="Times New Roman"/>
          <w:bCs/>
          <w:sz w:val="24"/>
          <w:szCs w:val="24"/>
          <w:lang w:val="uk-UA"/>
        </w:rPr>
        <w:t xml:space="preserve"> сесія 8 скликання </w:t>
      </w:r>
    </w:p>
    <w:p w:rsidR="00860EBF" w:rsidRPr="005D67B5" w:rsidRDefault="00860EBF" w:rsidP="00860EBF">
      <w:pPr>
        <w:rPr>
          <w:rFonts w:eastAsia="Calibri" w:cs="Times New Roman"/>
          <w:bCs/>
          <w:sz w:val="24"/>
          <w:szCs w:val="24"/>
          <w:lang w:val="uk-UA"/>
        </w:rPr>
      </w:pPr>
      <w:r w:rsidRPr="005D67B5">
        <w:rPr>
          <w:rFonts w:eastAsia="Calibri" w:cs="Times New Roman"/>
          <w:bCs/>
          <w:sz w:val="24"/>
          <w:szCs w:val="24"/>
          <w:lang w:val="uk-UA"/>
        </w:rPr>
        <w:t xml:space="preserve">село Райгород </w:t>
      </w:r>
      <w:r w:rsidRPr="005D67B5">
        <w:rPr>
          <w:rFonts w:eastAsia="Calibri" w:cs="Times New Roman"/>
          <w:bCs/>
          <w:sz w:val="24"/>
          <w:szCs w:val="24"/>
          <w:lang w:val="uk-UA"/>
        </w:rPr>
        <w:tab/>
      </w:r>
      <w:r w:rsidRPr="005D67B5">
        <w:rPr>
          <w:rFonts w:eastAsia="Calibri" w:cs="Times New Roman"/>
          <w:bCs/>
          <w:sz w:val="24"/>
          <w:szCs w:val="24"/>
          <w:lang w:val="uk-UA"/>
        </w:rPr>
        <w:tab/>
      </w:r>
      <w:r w:rsidRPr="005D67B5">
        <w:rPr>
          <w:rFonts w:eastAsia="Calibri" w:cs="Times New Roman"/>
          <w:bCs/>
          <w:sz w:val="24"/>
          <w:szCs w:val="24"/>
          <w:lang w:val="uk-UA"/>
        </w:rPr>
        <w:tab/>
      </w:r>
      <w:r w:rsidRPr="005D67B5">
        <w:rPr>
          <w:rFonts w:eastAsia="Calibri" w:cs="Times New Roman"/>
          <w:bCs/>
          <w:sz w:val="24"/>
          <w:szCs w:val="24"/>
          <w:lang w:val="uk-UA"/>
        </w:rPr>
        <w:tab/>
      </w:r>
      <w:r w:rsidRPr="005D67B5">
        <w:rPr>
          <w:rFonts w:eastAsia="Calibri" w:cs="Times New Roman"/>
          <w:bCs/>
          <w:sz w:val="24"/>
          <w:szCs w:val="24"/>
          <w:lang w:val="uk-UA"/>
        </w:rPr>
        <w:tab/>
        <w:t xml:space="preserve">     </w:t>
      </w:r>
    </w:p>
    <w:p w:rsidR="00860EBF" w:rsidRPr="005D67B5" w:rsidRDefault="00860EBF" w:rsidP="00860EBF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860EBF" w:rsidRPr="001226EC" w:rsidRDefault="00860EBF" w:rsidP="00860EBF">
      <w:pPr>
        <w:jc w:val="both"/>
        <w:rPr>
          <w:rFonts w:eastAsia="Times New Roman" w:cs="Times New Roman"/>
          <w:color w:val="333333"/>
          <w:sz w:val="24"/>
          <w:szCs w:val="24"/>
          <w:lang w:val="uk-UA" w:eastAsia="uk-UA"/>
        </w:rPr>
      </w:pPr>
      <w:r w:rsidRPr="001226E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Про перейменування вулиць, провулків на території Райгородської сільської територіальної громади</w:t>
      </w:r>
    </w:p>
    <w:p w:rsidR="00860EBF" w:rsidRPr="001226EC" w:rsidRDefault="00860EBF" w:rsidP="00860EBF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uk-UA"/>
        </w:rPr>
      </w:pPr>
      <w:r w:rsidRPr="001226EC">
        <w:rPr>
          <w:rFonts w:eastAsia="Times New Roman" w:cs="Times New Roman"/>
          <w:color w:val="333333"/>
          <w:sz w:val="24"/>
          <w:szCs w:val="24"/>
          <w:lang w:val="uk-UA" w:eastAsia="uk-UA"/>
        </w:rPr>
        <w:t> </w:t>
      </w:r>
    </w:p>
    <w:p w:rsidR="00860EBF" w:rsidRPr="00D6293D" w:rsidRDefault="00860EBF" w:rsidP="00860EBF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color w:val="1A1A1A"/>
          <w:spacing w:val="5"/>
          <w:sz w:val="24"/>
          <w:szCs w:val="24"/>
          <w:lang w:val="uk-UA" w:eastAsia="uk-UA"/>
        </w:rPr>
      </w:pPr>
      <w:r w:rsidRPr="00D6293D">
        <w:rPr>
          <w:rFonts w:eastAsia="Times New Roman" w:cs="Times New Roman"/>
          <w:color w:val="1A1A1A"/>
          <w:spacing w:val="5"/>
          <w:sz w:val="24"/>
          <w:szCs w:val="24"/>
          <w:lang w:val="uk-UA" w:eastAsia="uk-UA"/>
        </w:rPr>
        <w:t xml:space="preserve">З метою відзначення подвигу, масового героїзму та стійкості громадян, проявлених у захисті міст під час відсічі збройної агресії російської федерації проти України, усунення фактів використання комуністичних, пропагандистських назв, усунення фактів використання комуністичних, пропагандистських назв, </w:t>
      </w:r>
      <w:r w:rsidRPr="00B81A67">
        <w:rPr>
          <w:rFonts w:eastAsia="Times New Roman" w:cs="Times New Roman"/>
          <w:color w:val="1A1A1A"/>
          <w:spacing w:val="5"/>
          <w:sz w:val="24"/>
          <w:szCs w:val="24"/>
          <w:lang w:val="uk-UA" w:eastAsia="uk-UA"/>
        </w:rPr>
        <w:t>керуючись</w:t>
      </w:r>
      <w:r w:rsidRPr="00D6293D">
        <w:rPr>
          <w:rFonts w:eastAsia="Times New Roman" w:cs="Times New Roman"/>
          <w:color w:val="1A1A1A"/>
          <w:spacing w:val="5"/>
          <w:sz w:val="24"/>
          <w:szCs w:val="24"/>
          <w:lang w:val="uk-UA" w:eastAsia="uk-UA"/>
        </w:rPr>
        <w:t xml:space="preserve"> Закон</w:t>
      </w:r>
      <w:r w:rsidRPr="00B81A67">
        <w:rPr>
          <w:rFonts w:eastAsia="Times New Roman" w:cs="Times New Roman"/>
          <w:color w:val="1A1A1A"/>
          <w:spacing w:val="5"/>
          <w:sz w:val="24"/>
          <w:szCs w:val="24"/>
          <w:lang w:val="uk-UA" w:eastAsia="uk-UA"/>
        </w:rPr>
        <w:t>о</w:t>
      </w:r>
      <w:r>
        <w:rPr>
          <w:rFonts w:eastAsia="Times New Roman" w:cs="Times New Roman"/>
          <w:color w:val="1A1A1A"/>
          <w:spacing w:val="5"/>
          <w:sz w:val="24"/>
          <w:szCs w:val="24"/>
          <w:lang w:val="uk-UA" w:eastAsia="uk-UA"/>
        </w:rPr>
        <w:t>м</w:t>
      </w:r>
      <w:r w:rsidRPr="00D6293D">
        <w:rPr>
          <w:rFonts w:eastAsia="Times New Roman" w:cs="Times New Roman"/>
          <w:color w:val="1A1A1A"/>
          <w:spacing w:val="5"/>
          <w:sz w:val="24"/>
          <w:szCs w:val="24"/>
          <w:lang w:val="uk-UA" w:eastAsia="uk-UA"/>
        </w:rPr>
        <w:t xml:space="preserve">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символіки», Закон</w:t>
      </w:r>
      <w:r w:rsidRPr="00B81A67">
        <w:rPr>
          <w:rFonts w:eastAsia="Times New Roman" w:cs="Times New Roman"/>
          <w:color w:val="1A1A1A"/>
          <w:spacing w:val="5"/>
          <w:sz w:val="24"/>
          <w:szCs w:val="24"/>
          <w:lang w:val="uk-UA" w:eastAsia="uk-UA"/>
        </w:rPr>
        <w:t>ом</w:t>
      </w:r>
      <w:r w:rsidRPr="00D6293D">
        <w:rPr>
          <w:rFonts w:eastAsia="Times New Roman" w:cs="Times New Roman"/>
          <w:color w:val="1A1A1A"/>
          <w:spacing w:val="5"/>
          <w:sz w:val="24"/>
          <w:szCs w:val="24"/>
          <w:lang w:val="uk-UA" w:eastAsia="uk-UA"/>
        </w:rPr>
        <w:t xml:space="preserve">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подій», «Про географічні назви», статті 37 Закону України «Про місцеве самоврядування в Україні», </w:t>
      </w:r>
      <w:r w:rsidRPr="00B81A67">
        <w:rPr>
          <w:rFonts w:eastAsia="Times New Roman" w:cs="Times New Roman"/>
          <w:color w:val="1A1A1A"/>
          <w:spacing w:val="5"/>
          <w:sz w:val="24"/>
          <w:szCs w:val="24"/>
          <w:lang w:val="uk-UA" w:eastAsia="uk-UA"/>
        </w:rPr>
        <w:t>відповідно до</w:t>
      </w:r>
      <w:r w:rsidRPr="00D6293D">
        <w:rPr>
          <w:rFonts w:eastAsia="Times New Roman" w:cs="Times New Roman"/>
          <w:color w:val="1A1A1A"/>
          <w:spacing w:val="5"/>
          <w:sz w:val="24"/>
          <w:szCs w:val="24"/>
          <w:lang w:val="uk-UA" w:eastAsia="uk-UA"/>
        </w:rPr>
        <w:t xml:space="preserve"> </w:t>
      </w:r>
      <w:r w:rsidRPr="00B81A67">
        <w:rPr>
          <w:rFonts w:eastAsia="Times New Roman" w:cs="Times New Roman"/>
          <w:sz w:val="24"/>
          <w:szCs w:val="24"/>
          <w:lang w:val="uk-UA" w:eastAsia="uk-UA"/>
        </w:rPr>
        <w:t>розпорядження сільського голови від 08.11. 2022 року № 88-р «</w:t>
      </w:r>
      <w:r w:rsidRPr="00B81A67">
        <w:rPr>
          <w:rFonts w:cs="Times New Roman"/>
          <w:sz w:val="24"/>
          <w:szCs w:val="24"/>
          <w:lang w:val="uk-UA"/>
        </w:rPr>
        <w:t>Про проведення обговорення перейменування вулиць населених пунктів Райгородської сільської територіальної громади</w:t>
      </w:r>
      <w:r w:rsidRPr="00B81A67">
        <w:rPr>
          <w:rFonts w:cs="Times New Roman"/>
          <w:szCs w:val="28"/>
          <w:lang w:val="uk-UA"/>
        </w:rPr>
        <w:t>»</w:t>
      </w:r>
      <w:r w:rsidRPr="00B81A67">
        <w:rPr>
          <w:rFonts w:eastAsia="Times New Roman" w:cs="Times New Roman"/>
          <w:sz w:val="24"/>
          <w:szCs w:val="24"/>
          <w:lang w:val="uk-UA" w:eastAsia="uk-UA"/>
        </w:rPr>
        <w:t>,</w:t>
      </w:r>
      <w:r w:rsidRPr="00D6293D">
        <w:rPr>
          <w:rFonts w:eastAsia="Times New Roman" w:cs="Times New Roman"/>
          <w:color w:val="1A1A1A"/>
          <w:spacing w:val="5"/>
          <w:sz w:val="24"/>
          <w:szCs w:val="24"/>
          <w:lang w:val="uk-UA" w:eastAsia="uk-UA"/>
        </w:rPr>
        <w:t xml:space="preserve"> враховуючи результати громадського обговорення щодо перейменування існуючих вулиць та провулків на території </w:t>
      </w:r>
      <w:r w:rsidRPr="00B81A67">
        <w:rPr>
          <w:rFonts w:eastAsia="Times New Roman" w:cs="Times New Roman"/>
          <w:color w:val="1A1A1A"/>
          <w:spacing w:val="5"/>
          <w:sz w:val="24"/>
          <w:szCs w:val="24"/>
          <w:lang w:val="uk-UA" w:eastAsia="uk-UA"/>
        </w:rPr>
        <w:t>Райгородської сільської</w:t>
      </w:r>
      <w:r w:rsidRPr="00D6293D">
        <w:rPr>
          <w:rFonts w:eastAsia="Times New Roman" w:cs="Times New Roman"/>
          <w:color w:val="1A1A1A"/>
          <w:spacing w:val="5"/>
          <w:sz w:val="24"/>
          <w:szCs w:val="24"/>
          <w:lang w:val="uk-UA" w:eastAsia="uk-UA"/>
        </w:rPr>
        <w:t xml:space="preserve"> територіальної громади, за погодженням із постійними комісіями </w:t>
      </w:r>
      <w:r w:rsidRPr="00B81A67">
        <w:rPr>
          <w:rFonts w:eastAsia="Times New Roman" w:cs="Times New Roman"/>
          <w:color w:val="1A1A1A"/>
          <w:spacing w:val="5"/>
          <w:sz w:val="24"/>
          <w:szCs w:val="24"/>
          <w:lang w:val="uk-UA" w:eastAsia="uk-UA"/>
        </w:rPr>
        <w:t>сільської</w:t>
      </w:r>
      <w:r w:rsidRPr="00D6293D">
        <w:rPr>
          <w:rFonts w:eastAsia="Times New Roman" w:cs="Times New Roman"/>
          <w:color w:val="1A1A1A"/>
          <w:spacing w:val="5"/>
          <w:sz w:val="24"/>
          <w:szCs w:val="24"/>
          <w:lang w:val="uk-UA" w:eastAsia="uk-UA"/>
        </w:rPr>
        <w:t xml:space="preserve"> ради, </w:t>
      </w:r>
      <w:r w:rsidRPr="00B81A67">
        <w:rPr>
          <w:rFonts w:eastAsia="Times New Roman" w:cs="Times New Roman"/>
          <w:color w:val="1A1A1A"/>
          <w:spacing w:val="5"/>
          <w:sz w:val="24"/>
          <w:szCs w:val="24"/>
          <w:lang w:val="uk-UA" w:eastAsia="uk-UA"/>
        </w:rPr>
        <w:t>сільська</w:t>
      </w:r>
      <w:r w:rsidRPr="00D6293D">
        <w:rPr>
          <w:rFonts w:eastAsia="Times New Roman" w:cs="Times New Roman"/>
          <w:color w:val="1A1A1A"/>
          <w:spacing w:val="5"/>
          <w:sz w:val="24"/>
          <w:szCs w:val="24"/>
          <w:lang w:val="uk-UA" w:eastAsia="uk-UA"/>
        </w:rPr>
        <w:t xml:space="preserve"> рада</w:t>
      </w:r>
    </w:p>
    <w:p w:rsidR="00860EBF" w:rsidRPr="001226EC" w:rsidRDefault="00860EBF" w:rsidP="00860EBF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</w:pPr>
    </w:p>
    <w:p w:rsidR="00860EBF" w:rsidRPr="001226EC" w:rsidRDefault="00860EBF" w:rsidP="00860EBF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</w:pPr>
      <w:r w:rsidRPr="001226E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 </w:t>
      </w:r>
      <w:r w:rsidRPr="001226E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ab/>
      </w:r>
      <w:r w:rsidRPr="001226E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ab/>
      </w:r>
      <w:r w:rsidRPr="001226E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ab/>
      </w:r>
      <w:r w:rsidRPr="001226E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ab/>
      </w:r>
      <w:r w:rsidRPr="001226E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ab/>
        <w:t>ВИРІШИЛА:</w:t>
      </w:r>
    </w:p>
    <w:p w:rsidR="00860EBF" w:rsidRPr="001226EC" w:rsidRDefault="00860EBF" w:rsidP="00860EBF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uk-UA"/>
        </w:rPr>
      </w:pPr>
    </w:p>
    <w:p w:rsidR="00860EBF" w:rsidRPr="001226EC" w:rsidRDefault="00860EBF" w:rsidP="00860EBF">
      <w:pPr>
        <w:numPr>
          <w:ilvl w:val="0"/>
          <w:numId w:val="1"/>
        </w:numPr>
        <w:shd w:val="clear" w:color="auto" w:fill="FFFFFF"/>
        <w:spacing w:after="160" w:line="259" w:lineRule="auto"/>
        <w:ind w:left="426"/>
        <w:contextualSpacing/>
        <w:jc w:val="both"/>
        <w:rPr>
          <w:rFonts w:eastAsia="Times New Roman" w:cs="Times New Roman"/>
          <w:color w:val="333333"/>
          <w:sz w:val="24"/>
          <w:szCs w:val="24"/>
          <w:lang w:val="uk-UA" w:eastAsia="uk-UA"/>
        </w:rPr>
      </w:pPr>
      <w:r w:rsidRPr="001226E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Перейменувати вулиці, провулки на території Райгородської сільської територіальної громади відповідно до додатку і без зміни нумерації будівель (додається).</w:t>
      </w:r>
    </w:p>
    <w:p w:rsidR="00860EBF" w:rsidRPr="001226EC" w:rsidRDefault="00860EBF" w:rsidP="00860EBF">
      <w:pPr>
        <w:numPr>
          <w:ilvl w:val="0"/>
          <w:numId w:val="1"/>
        </w:numPr>
        <w:shd w:val="clear" w:color="auto" w:fill="FFFFFF"/>
        <w:spacing w:after="160" w:line="259" w:lineRule="auto"/>
        <w:ind w:left="426"/>
        <w:contextualSpacing/>
        <w:jc w:val="both"/>
        <w:rPr>
          <w:rFonts w:eastAsia="Times New Roman" w:cs="Times New Roman"/>
          <w:color w:val="333333"/>
          <w:sz w:val="24"/>
          <w:szCs w:val="24"/>
          <w:lang w:val="uk-UA" w:eastAsia="uk-UA"/>
        </w:rPr>
      </w:pPr>
      <w:r w:rsidRPr="001226E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Повідомити Вінницьку регіональну філію державного підприємства "Національні інформаційні системи", </w:t>
      </w:r>
      <w:r w:rsidRPr="001226EC">
        <w:rPr>
          <w:rFonts w:eastAsia="Times New Roman" w:cs="Times New Roman"/>
          <w:sz w:val="24"/>
          <w:szCs w:val="24"/>
          <w:lang w:val="uk-UA" w:eastAsia="uk-UA"/>
        </w:rPr>
        <w:t>орган ведення Державного реєстру виборців</w:t>
      </w:r>
      <w:r w:rsidRPr="001226E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про зміну назви (перейменування) вулиць, провулків на території Райгородської сільської територіальної громади.</w:t>
      </w:r>
    </w:p>
    <w:p w:rsidR="00860EBF" w:rsidRPr="001226EC" w:rsidRDefault="00860EBF" w:rsidP="00860EBF">
      <w:pPr>
        <w:numPr>
          <w:ilvl w:val="0"/>
          <w:numId w:val="1"/>
        </w:numPr>
        <w:shd w:val="clear" w:color="auto" w:fill="FFFFFF"/>
        <w:spacing w:after="160" w:line="259" w:lineRule="auto"/>
        <w:ind w:left="426"/>
        <w:contextualSpacing/>
        <w:jc w:val="both"/>
        <w:rPr>
          <w:rFonts w:eastAsia="Times New Roman" w:cs="Times New Roman"/>
          <w:color w:val="333333"/>
          <w:sz w:val="24"/>
          <w:szCs w:val="24"/>
          <w:lang w:val="uk-UA" w:eastAsia="uk-UA"/>
        </w:rPr>
      </w:pPr>
      <w:r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Начальнику відділу </w:t>
      </w:r>
      <w:r w:rsidRPr="00B81A67">
        <w:rPr>
          <w:bCs/>
          <w:iCs/>
          <w:sz w:val="24"/>
          <w:szCs w:val="24"/>
          <w:lang w:val="uk-UA"/>
        </w:rPr>
        <w:t>інформаційного забезпечення та внутрішньої політики</w:t>
      </w:r>
      <w:r w:rsidRPr="00B81A67">
        <w:rPr>
          <w:bCs/>
          <w:sz w:val="24"/>
          <w:szCs w:val="24"/>
          <w:lang w:val="uk-UA"/>
        </w:rPr>
        <w:t xml:space="preserve"> Райгородської сільської ради</w:t>
      </w:r>
      <w:r w:rsidRPr="001226E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(Максиму ЗАДОРОЖНЬОМУ), д</w:t>
      </w:r>
      <w:r w:rsidRPr="001226E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ане рішення оприлюднити на офіційному веб-сайті Райгородської сільської територіальної громади.</w:t>
      </w:r>
    </w:p>
    <w:p w:rsidR="00860EBF" w:rsidRPr="001226EC" w:rsidRDefault="00860EBF" w:rsidP="00860EBF">
      <w:pPr>
        <w:numPr>
          <w:ilvl w:val="0"/>
          <w:numId w:val="1"/>
        </w:numPr>
        <w:shd w:val="clear" w:color="auto" w:fill="FFFFFF"/>
        <w:spacing w:after="160" w:line="259" w:lineRule="auto"/>
        <w:ind w:left="426"/>
        <w:contextualSpacing/>
        <w:jc w:val="both"/>
        <w:rPr>
          <w:rFonts w:cs="Times New Roman"/>
          <w:sz w:val="24"/>
          <w:szCs w:val="24"/>
          <w:lang w:val="uk-UA"/>
        </w:rPr>
      </w:pPr>
      <w:r w:rsidRPr="001226E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пам'яток, історичного середовища та благоустрою.</w:t>
      </w:r>
    </w:p>
    <w:p w:rsidR="00860EBF" w:rsidRPr="001226EC" w:rsidRDefault="00860EBF" w:rsidP="00860EBF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</w:pPr>
    </w:p>
    <w:p w:rsidR="00860EBF" w:rsidRPr="001226EC" w:rsidRDefault="00860EBF" w:rsidP="00860EBF">
      <w:pPr>
        <w:shd w:val="clear" w:color="auto" w:fill="FFFFFF"/>
        <w:jc w:val="both"/>
        <w:rPr>
          <w:rFonts w:cs="Times New Roman"/>
          <w:sz w:val="24"/>
          <w:szCs w:val="24"/>
          <w:lang w:val="uk-UA"/>
        </w:rPr>
      </w:pPr>
      <w:r w:rsidRPr="001226EC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</w:t>
      </w:r>
    </w:p>
    <w:p w:rsidR="00860EBF" w:rsidRPr="001226EC" w:rsidRDefault="00860EBF" w:rsidP="00860EBF">
      <w:pPr>
        <w:ind w:left="1416"/>
        <w:rPr>
          <w:rFonts w:cs="Times New Roman"/>
          <w:sz w:val="24"/>
          <w:szCs w:val="24"/>
          <w:lang w:val="uk-UA"/>
        </w:rPr>
      </w:pPr>
      <w:r w:rsidRPr="001226EC">
        <w:rPr>
          <w:rFonts w:cs="Times New Roman"/>
          <w:sz w:val="24"/>
          <w:szCs w:val="24"/>
          <w:lang w:val="uk-UA"/>
        </w:rPr>
        <w:t>Сільський голова</w:t>
      </w:r>
      <w:r w:rsidRPr="001226EC">
        <w:rPr>
          <w:rFonts w:cs="Times New Roman"/>
          <w:sz w:val="24"/>
          <w:szCs w:val="24"/>
          <w:lang w:val="uk-UA"/>
        </w:rPr>
        <w:tab/>
      </w:r>
      <w:r w:rsidRPr="001226EC">
        <w:rPr>
          <w:rFonts w:cs="Times New Roman"/>
          <w:sz w:val="24"/>
          <w:szCs w:val="24"/>
          <w:lang w:val="uk-UA"/>
        </w:rPr>
        <w:tab/>
      </w:r>
      <w:r w:rsidRPr="001226EC">
        <w:rPr>
          <w:rFonts w:cs="Times New Roman"/>
          <w:sz w:val="24"/>
          <w:szCs w:val="24"/>
          <w:lang w:val="uk-UA"/>
        </w:rPr>
        <w:tab/>
      </w:r>
      <w:r w:rsidRPr="001226EC">
        <w:rPr>
          <w:rFonts w:cs="Times New Roman"/>
          <w:sz w:val="24"/>
          <w:szCs w:val="24"/>
          <w:lang w:val="uk-UA"/>
        </w:rPr>
        <w:tab/>
        <w:t>Віктор МИХАЙЛЕНКО</w:t>
      </w:r>
    </w:p>
    <w:p w:rsidR="00860EBF" w:rsidRPr="00356449" w:rsidRDefault="00860EBF" w:rsidP="00860EBF">
      <w:pPr>
        <w:ind w:left="708" w:firstLine="708"/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860EBF" w:rsidRPr="00356449" w:rsidRDefault="00860EBF" w:rsidP="00860EBF">
      <w:pPr>
        <w:ind w:left="708" w:firstLine="708"/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860EBF" w:rsidRPr="00356449" w:rsidRDefault="00860EBF" w:rsidP="00860EBF">
      <w:pPr>
        <w:ind w:left="708" w:firstLine="708"/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860EBF" w:rsidRPr="00356449" w:rsidRDefault="00860EBF" w:rsidP="00860EBF">
      <w:pPr>
        <w:ind w:left="708" w:firstLine="708"/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860EBF" w:rsidRDefault="00860EBF" w:rsidP="00860EBF">
      <w:pPr>
        <w:jc w:val="right"/>
        <w:rPr>
          <w:rFonts w:eastAsia="Times New Roman" w:cs="Times New Roman"/>
          <w:sz w:val="24"/>
          <w:szCs w:val="24"/>
          <w:lang w:val="uk-UA" w:eastAsia="uk-UA"/>
        </w:rPr>
      </w:pPr>
    </w:p>
    <w:p w:rsidR="00860EBF" w:rsidRPr="001226EC" w:rsidRDefault="00860EBF" w:rsidP="00860EBF">
      <w:pPr>
        <w:jc w:val="right"/>
        <w:rPr>
          <w:rFonts w:eastAsia="Times New Roman" w:cs="Times New Roman"/>
          <w:sz w:val="24"/>
          <w:szCs w:val="24"/>
          <w:lang w:val="uk-UA" w:eastAsia="uk-UA"/>
        </w:rPr>
      </w:pPr>
      <w:r w:rsidRPr="001226EC">
        <w:rPr>
          <w:rFonts w:eastAsia="Times New Roman" w:cs="Times New Roman"/>
          <w:sz w:val="24"/>
          <w:szCs w:val="24"/>
          <w:lang w:val="uk-UA" w:eastAsia="uk-UA"/>
        </w:rPr>
        <w:t>ЗАТВЕРДЖЕНО</w:t>
      </w:r>
    </w:p>
    <w:p w:rsidR="00860EBF" w:rsidRPr="001226EC" w:rsidRDefault="00860EBF" w:rsidP="00860EBF">
      <w:pPr>
        <w:jc w:val="right"/>
        <w:rPr>
          <w:rFonts w:eastAsia="Times New Roman" w:cs="Times New Roman"/>
          <w:sz w:val="24"/>
          <w:szCs w:val="24"/>
          <w:lang w:val="uk-UA" w:eastAsia="uk-UA"/>
        </w:rPr>
      </w:pPr>
      <w:r w:rsidRPr="001226EC">
        <w:rPr>
          <w:rFonts w:eastAsia="Times New Roman" w:cs="Times New Roman"/>
          <w:sz w:val="24"/>
          <w:szCs w:val="24"/>
          <w:lang w:val="uk-UA" w:eastAsia="uk-UA"/>
        </w:rPr>
        <w:t>рішення сесії сільської ради</w:t>
      </w:r>
    </w:p>
    <w:p w:rsidR="00860EBF" w:rsidRDefault="00860EBF" w:rsidP="00860EBF">
      <w:pPr>
        <w:jc w:val="right"/>
        <w:rPr>
          <w:rFonts w:eastAsia="Times New Roman" w:cs="Times New Roman"/>
          <w:sz w:val="24"/>
          <w:szCs w:val="24"/>
          <w:lang w:val="uk-UA" w:eastAsia="uk-UA"/>
        </w:rPr>
      </w:pPr>
      <w:r w:rsidRPr="001226EC">
        <w:rPr>
          <w:rFonts w:eastAsia="Times New Roman" w:cs="Times New Roman"/>
          <w:sz w:val="24"/>
          <w:szCs w:val="24"/>
          <w:lang w:val="uk-UA" w:eastAsia="uk-UA"/>
        </w:rPr>
        <w:t>_____________ №</w:t>
      </w:r>
      <w:r>
        <w:rPr>
          <w:rFonts w:eastAsia="Times New Roman" w:cs="Times New Roman"/>
          <w:sz w:val="24"/>
          <w:szCs w:val="24"/>
          <w:lang w:val="uk-UA" w:eastAsia="uk-UA"/>
        </w:rPr>
        <w:t>1844 від 22.12.2022</w:t>
      </w:r>
    </w:p>
    <w:p w:rsidR="00860EBF" w:rsidRPr="001226EC" w:rsidRDefault="00860EBF" w:rsidP="00860EBF">
      <w:pPr>
        <w:jc w:val="right"/>
        <w:rPr>
          <w:rFonts w:eastAsia="Times New Roman" w:cs="Times New Roman"/>
          <w:sz w:val="24"/>
          <w:szCs w:val="24"/>
          <w:lang w:val="uk-UA" w:eastAsia="uk-UA"/>
        </w:rPr>
      </w:pPr>
    </w:p>
    <w:p w:rsidR="00860EBF" w:rsidRPr="00413294" w:rsidRDefault="00860EBF" w:rsidP="00860EBF">
      <w:pPr>
        <w:jc w:val="center"/>
        <w:rPr>
          <w:rFonts w:eastAsia="Times New Roman" w:cs="Times New Roman"/>
          <w:sz w:val="24"/>
          <w:szCs w:val="24"/>
          <w:lang w:val="uk-UA" w:eastAsia="uk-UA"/>
        </w:rPr>
      </w:pPr>
      <w:r w:rsidRPr="00413294">
        <w:rPr>
          <w:rFonts w:eastAsia="Times New Roman" w:cs="Times New Roman"/>
          <w:b/>
          <w:bCs/>
          <w:sz w:val="24"/>
          <w:szCs w:val="24"/>
          <w:lang w:val="uk-UA" w:eastAsia="uk-UA"/>
        </w:rPr>
        <w:t>Перейменування вулиць та провулків в населених пунктах</w:t>
      </w:r>
    </w:p>
    <w:p w:rsidR="00860EBF" w:rsidRPr="00413294" w:rsidRDefault="00860EBF" w:rsidP="00860EBF">
      <w:pPr>
        <w:jc w:val="center"/>
        <w:rPr>
          <w:rFonts w:eastAsia="Times New Roman" w:cs="Times New Roman"/>
          <w:b/>
          <w:bCs/>
          <w:sz w:val="24"/>
          <w:szCs w:val="24"/>
          <w:lang w:val="uk-UA" w:eastAsia="uk-UA"/>
        </w:rPr>
      </w:pPr>
      <w:r w:rsidRPr="00413294">
        <w:rPr>
          <w:rFonts w:eastAsia="Times New Roman" w:cs="Times New Roman"/>
          <w:b/>
          <w:bCs/>
          <w:sz w:val="24"/>
          <w:szCs w:val="24"/>
          <w:lang w:val="uk-UA" w:eastAsia="uk-UA"/>
        </w:rPr>
        <w:t>Райгородської сільської ради</w:t>
      </w:r>
    </w:p>
    <w:p w:rsidR="00860EBF" w:rsidRPr="00413294" w:rsidRDefault="00860EBF" w:rsidP="00860EBF">
      <w:pPr>
        <w:jc w:val="center"/>
        <w:rPr>
          <w:rFonts w:eastAsia="Times New Roman" w:cs="Times New Roman"/>
          <w:sz w:val="24"/>
          <w:szCs w:val="24"/>
          <w:lang w:val="uk-UA" w:eastAsia="uk-UA"/>
        </w:rPr>
      </w:pPr>
    </w:p>
    <w:tbl>
      <w:tblPr>
        <w:tblStyle w:val="12"/>
        <w:tblW w:w="9510" w:type="dxa"/>
        <w:tblLook w:val="04A0" w:firstRow="1" w:lastRow="0" w:firstColumn="1" w:lastColumn="0" w:noHBand="0" w:noVBand="1"/>
      </w:tblPr>
      <w:tblGrid>
        <w:gridCol w:w="1177"/>
        <w:gridCol w:w="4386"/>
        <w:gridCol w:w="3947"/>
      </w:tblGrid>
      <w:tr w:rsidR="00860EBF" w:rsidRPr="00413294" w:rsidTr="00BD7CC3">
        <w:trPr>
          <w:trHeight w:val="177"/>
        </w:trPr>
        <w:tc>
          <w:tcPr>
            <w:tcW w:w="9510" w:type="dxa"/>
            <w:gridSpan w:val="3"/>
            <w:tcBorders>
              <w:top w:val="single" w:sz="2" w:space="0" w:color="auto"/>
              <w:right w:val="single" w:sz="2" w:space="0" w:color="auto"/>
            </w:tcBorders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                                                       </w:t>
            </w: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смт Ситківці</w:t>
            </w:r>
          </w:p>
        </w:tc>
      </w:tr>
      <w:tr w:rsidR="00860EBF" w:rsidRPr="00413294" w:rsidTr="00BD7CC3">
        <w:trPr>
          <w:trHeight w:val="153"/>
        </w:trPr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№з/п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Існуюча назва вулиці/провулка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Пропозиції щодо зміни назви</w:t>
            </w:r>
          </w:p>
        </w:tc>
      </w:tr>
      <w:tr w:rsidR="00860EBF" w:rsidRPr="00413294" w:rsidTr="00BD7CC3">
        <w:trPr>
          <w:trHeight w:val="153"/>
        </w:trPr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Піонерська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Провулок Миру</w:t>
            </w:r>
          </w:p>
        </w:tc>
      </w:tr>
      <w:tr w:rsidR="00860EBF" w:rsidRPr="00413294" w:rsidTr="00BD7CC3">
        <w:trPr>
          <w:trHeight w:val="153"/>
        </w:trPr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Гоголя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Миру</w:t>
            </w:r>
          </w:p>
        </w:tc>
      </w:tr>
      <w:tr w:rsidR="00860EBF" w:rsidRPr="00413294" w:rsidTr="00BD7CC3">
        <w:trPr>
          <w:trHeight w:val="153"/>
        </w:trPr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Пушкіна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Ставкова</w:t>
            </w:r>
          </w:p>
        </w:tc>
      </w:tr>
      <w:tr w:rsidR="00860EBF" w:rsidRPr="00413294" w:rsidTr="00BD7CC3">
        <w:trPr>
          <w:trHeight w:val="153"/>
        </w:trPr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Гагаріна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Незалежності</w:t>
            </w:r>
          </w:p>
        </w:tc>
      </w:tr>
      <w:tr w:rsidR="00860EBF" w:rsidRPr="00413294" w:rsidTr="00BD7CC3">
        <w:trPr>
          <w:trHeight w:val="153"/>
        </w:trPr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Лізи </w:t>
            </w:r>
            <w:proofErr w:type="spellStart"/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Чайкіної</w:t>
            </w:r>
            <w:proofErr w:type="spellEnd"/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Славна</w:t>
            </w:r>
          </w:p>
        </w:tc>
      </w:tr>
      <w:tr w:rsidR="00860EBF" w:rsidRPr="00413294" w:rsidTr="00BD7CC3">
        <w:trPr>
          <w:trHeight w:val="153"/>
        </w:trPr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Комарова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Космічна</w:t>
            </w:r>
          </w:p>
        </w:tc>
      </w:tr>
      <w:tr w:rsidR="00860EBF" w:rsidRPr="00413294" w:rsidTr="00BD7CC3">
        <w:trPr>
          <w:trHeight w:val="153"/>
        </w:trPr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Провулок Комарова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Провулок Космічний</w:t>
            </w:r>
          </w:p>
        </w:tc>
      </w:tr>
      <w:tr w:rsidR="00860EBF" w:rsidRPr="00413294" w:rsidTr="00BD7CC3">
        <w:tc>
          <w:tcPr>
            <w:tcW w:w="9510" w:type="dxa"/>
            <w:gridSpan w:val="3"/>
            <w:hideMark/>
          </w:tcPr>
          <w:p w:rsidR="00860EBF" w:rsidRPr="00413294" w:rsidRDefault="00860EBF" w:rsidP="00BD7CC3">
            <w:pPr>
              <w:spacing w:after="160" w:line="259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с. Райгород:</w:t>
            </w:r>
          </w:p>
        </w:tc>
      </w:tr>
      <w:tr w:rsidR="00860EBF" w:rsidRPr="00413294" w:rsidTr="00BD7CC3">
        <w:tc>
          <w:tcPr>
            <w:tcW w:w="1177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 №з/п</w:t>
            </w:r>
          </w:p>
        </w:tc>
        <w:tc>
          <w:tcPr>
            <w:tcW w:w="4386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Існуюча назва вулиці/провулка</w:t>
            </w:r>
          </w:p>
        </w:tc>
        <w:tc>
          <w:tcPr>
            <w:tcW w:w="3947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Пропозиції щодо зміни назви</w:t>
            </w:r>
          </w:p>
        </w:tc>
      </w:tr>
      <w:tr w:rsidR="00860EBF" w:rsidRPr="00413294" w:rsidTr="00BD7CC3">
        <w:tc>
          <w:tcPr>
            <w:tcW w:w="1177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 1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 Мічуріна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Садова</w:t>
            </w:r>
          </w:p>
        </w:tc>
      </w:tr>
      <w:tr w:rsidR="00860EBF" w:rsidRPr="00413294" w:rsidTr="00BD7CC3">
        <w:tc>
          <w:tcPr>
            <w:tcW w:w="1177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 2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Гагаріна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Вишневу</w:t>
            </w:r>
          </w:p>
        </w:tc>
      </w:tr>
      <w:tr w:rsidR="00860EBF" w:rsidRPr="00413294" w:rsidTr="00BD7CC3">
        <w:tc>
          <w:tcPr>
            <w:tcW w:w="9510" w:type="dxa"/>
            <w:gridSpan w:val="3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                                                                 с. Слобідка:</w:t>
            </w:r>
          </w:p>
        </w:tc>
      </w:tr>
      <w:tr w:rsidR="00860EBF" w:rsidRPr="00413294" w:rsidTr="00BD7CC3"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 №з/п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Існуюча назва вулиці/провулка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Пропозиції щодо зміни назви</w:t>
            </w:r>
          </w:p>
        </w:tc>
      </w:tr>
      <w:tr w:rsidR="00860EBF" w:rsidRPr="00413294" w:rsidTr="00BD7CC3"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Комарова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Соборна</w:t>
            </w:r>
          </w:p>
        </w:tc>
      </w:tr>
      <w:tr w:rsidR="00860EBF" w:rsidRPr="00413294" w:rsidTr="00BD7CC3">
        <w:tc>
          <w:tcPr>
            <w:tcW w:w="9510" w:type="dxa"/>
            <w:gridSpan w:val="3"/>
            <w:hideMark/>
          </w:tcPr>
          <w:p w:rsidR="00860EBF" w:rsidRPr="00413294" w:rsidRDefault="00860EBF" w:rsidP="00BD7CC3">
            <w:pPr>
              <w:spacing w:after="160" w:line="259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Салинці</w:t>
            </w:r>
            <w:proofErr w:type="spellEnd"/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:</w:t>
            </w:r>
          </w:p>
        </w:tc>
      </w:tr>
      <w:tr w:rsidR="00860EBF" w:rsidRPr="00413294" w:rsidTr="00BD7CC3">
        <w:tc>
          <w:tcPr>
            <w:tcW w:w="1177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 №з/п</w:t>
            </w:r>
          </w:p>
        </w:tc>
        <w:tc>
          <w:tcPr>
            <w:tcW w:w="4386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Існуюча назва вулиці/провулка</w:t>
            </w:r>
          </w:p>
        </w:tc>
        <w:tc>
          <w:tcPr>
            <w:tcW w:w="3947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Пропозиції щодо зміни назви</w:t>
            </w:r>
          </w:p>
        </w:tc>
      </w:tr>
      <w:tr w:rsidR="00860EBF" w:rsidRPr="00413294" w:rsidTr="00BD7CC3">
        <w:tc>
          <w:tcPr>
            <w:tcW w:w="1177" w:type="dxa"/>
            <w:tcBorders>
              <w:bottom w:val="single" w:sz="4" w:space="0" w:color="auto"/>
            </w:tcBorders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 1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Гагаріна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Фермерська</w:t>
            </w:r>
          </w:p>
        </w:tc>
      </w:tr>
      <w:tr w:rsidR="00860EBF" w:rsidRPr="00413294" w:rsidTr="00BD7CC3">
        <w:tc>
          <w:tcPr>
            <w:tcW w:w="9510" w:type="dxa"/>
            <w:gridSpan w:val="3"/>
            <w:hideMark/>
          </w:tcPr>
          <w:p w:rsidR="00860EBF" w:rsidRPr="00413294" w:rsidRDefault="00860EBF" w:rsidP="00BD7CC3">
            <w:pPr>
              <w:spacing w:after="160" w:line="259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с. Вища Кропивна:</w:t>
            </w:r>
          </w:p>
        </w:tc>
      </w:tr>
      <w:tr w:rsidR="00860EBF" w:rsidRPr="00413294" w:rsidTr="00BD7CC3">
        <w:tc>
          <w:tcPr>
            <w:tcW w:w="1177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 №з/п</w:t>
            </w:r>
          </w:p>
        </w:tc>
        <w:tc>
          <w:tcPr>
            <w:tcW w:w="4386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Існуюча назва вулиці/провулка</w:t>
            </w:r>
          </w:p>
        </w:tc>
        <w:tc>
          <w:tcPr>
            <w:tcW w:w="3947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Пропозиції щодо зміни назви</w:t>
            </w:r>
          </w:p>
        </w:tc>
      </w:tr>
      <w:tr w:rsidR="00860EBF" w:rsidRPr="00413294" w:rsidTr="00BD7CC3">
        <w:tc>
          <w:tcPr>
            <w:tcW w:w="1177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 1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Суворова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Незалежності</w:t>
            </w:r>
          </w:p>
        </w:tc>
      </w:tr>
      <w:tr w:rsidR="00860EBF" w:rsidRPr="00413294" w:rsidTr="00BD7CC3">
        <w:tc>
          <w:tcPr>
            <w:tcW w:w="1177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 2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Маяковського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Чумацький Шлях</w:t>
            </w:r>
          </w:p>
        </w:tc>
      </w:tr>
      <w:tr w:rsidR="00860EBF" w:rsidRPr="00413294" w:rsidTr="00BD7CC3">
        <w:tc>
          <w:tcPr>
            <w:tcW w:w="1177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 3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Жовтнева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Лісова</w:t>
            </w:r>
          </w:p>
        </w:tc>
      </w:tr>
      <w:tr w:rsidR="00860EBF" w:rsidRPr="00413294" w:rsidTr="00BD7CC3">
        <w:tc>
          <w:tcPr>
            <w:tcW w:w="1177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 4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Першотравнева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Сонячна</w:t>
            </w:r>
          </w:p>
        </w:tc>
      </w:tr>
      <w:tr w:rsidR="00860EBF" w:rsidRPr="00413294" w:rsidTr="00BD7CC3">
        <w:tc>
          <w:tcPr>
            <w:tcW w:w="1177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 5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Чехова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Тиха</w:t>
            </w:r>
          </w:p>
        </w:tc>
      </w:tr>
      <w:tr w:rsidR="00860EBF" w:rsidRPr="00413294" w:rsidTr="00BD7CC3">
        <w:trPr>
          <w:trHeight w:val="214"/>
        </w:trPr>
        <w:tc>
          <w:tcPr>
            <w:tcW w:w="1177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lastRenderedPageBreak/>
              <w:t>  6</w:t>
            </w:r>
          </w:p>
        </w:tc>
        <w:tc>
          <w:tcPr>
            <w:tcW w:w="4386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Космонавтів</w:t>
            </w:r>
          </w:p>
        </w:tc>
        <w:tc>
          <w:tcPr>
            <w:tcW w:w="3947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Зоряна</w:t>
            </w:r>
          </w:p>
        </w:tc>
      </w:tr>
      <w:tr w:rsidR="00860EBF" w:rsidRPr="00413294" w:rsidTr="00BD7CC3"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Гагаріна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Лугова</w:t>
            </w:r>
          </w:p>
        </w:tc>
      </w:tr>
      <w:tr w:rsidR="00860EBF" w:rsidRPr="00413294" w:rsidTr="00BD7CC3"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Паші </w:t>
            </w:r>
            <w:proofErr w:type="spellStart"/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Ангеліної</w:t>
            </w:r>
            <w:proofErr w:type="spellEnd"/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Пасічна</w:t>
            </w:r>
          </w:p>
        </w:tc>
      </w:tr>
      <w:tr w:rsidR="00860EBF" w:rsidRPr="00413294" w:rsidTr="00BD7CC3">
        <w:tc>
          <w:tcPr>
            <w:tcW w:w="9510" w:type="dxa"/>
            <w:gridSpan w:val="3"/>
            <w:hideMark/>
          </w:tcPr>
          <w:p w:rsidR="00860EBF" w:rsidRPr="00413294" w:rsidRDefault="00860EBF" w:rsidP="00BD7CC3">
            <w:pPr>
              <w:spacing w:after="160" w:line="259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с Гута:</w:t>
            </w:r>
          </w:p>
        </w:tc>
      </w:tr>
      <w:tr w:rsidR="00860EBF" w:rsidRPr="00413294" w:rsidTr="00BD7CC3">
        <w:tc>
          <w:tcPr>
            <w:tcW w:w="1177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 №з/п</w:t>
            </w:r>
          </w:p>
        </w:tc>
        <w:tc>
          <w:tcPr>
            <w:tcW w:w="4386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Існуюча назва вулиці/провулка</w:t>
            </w:r>
          </w:p>
        </w:tc>
        <w:tc>
          <w:tcPr>
            <w:tcW w:w="3947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Пропозиції щодо зміни назви</w:t>
            </w:r>
          </w:p>
        </w:tc>
      </w:tr>
      <w:tr w:rsidR="00860EBF" w:rsidRPr="00413294" w:rsidTr="00BD7CC3">
        <w:tc>
          <w:tcPr>
            <w:tcW w:w="1177" w:type="dxa"/>
            <w:hideMark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 1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Чкалова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Історична </w:t>
            </w:r>
          </w:p>
        </w:tc>
      </w:tr>
      <w:tr w:rsidR="00860EBF" w:rsidRPr="00413294" w:rsidTr="00BD7CC3">
        <w:tc>
          <w:tcPr>
            <w:tcW w:w="9510" w:type="dxa"/>
            <w:gridSpan w:val="3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                                                                село Мельниківці</w:t>
            </w:r>
          </w:p>
        </w:tc>
      </w:tr>
      <w:tr w:rsidR="00860EBF" w:rsidRPr="00413294" w:rsidTr="00BD7CC3"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№з/п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Існуюча назва вулиці/провулка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Пропозиції щодо зміни назви</w:t>
            </w:r>
          </w:p>
        </w:tc>
      </w:tr>
      <w:tr w:rsidR="00860EBF" w:rsidRPr="00413294" w:rsidTr="00BD7CC3"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Гагаріна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Ювілейна </w:t>
            </w:r>
          </w:p>
        </w:tc>
      </w:tr>
      <w:tr w:rsidR="00860EBF" w:rsidRPr="00413294" w:rsidTr="00BD7CC3"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Пушкіна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Шевченка</w:t>
            </w:r>
          </w:p>
        </w:tc>
      </w:tr>
      <w:tr w:rsidR="00860EBF" w:rsidRPr="00413294" w:rsidTr="00BD7CC3"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Пролетарська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Центральна</w:t>
            </w:r>
          </w:p>
        </w:tc>
      </w:tr>
      <w:tr w:rsidR="00860EBF" w:rsidRPr="00413294" w:rsidTr="00BD7CC3">
        <w:tc>
          <w:tcPr>
            <w:tcW w:w="9510" w:type="dxa"/>
            <w:gridSpan w:val="3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                                                              </w:t>
            </w: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село  Червоне</w:t>
            </w:r>
          </w:p>
        </w:tc>
      </w:tr>
      <w:tr w:rsidR="00860EBF" w:rsidRPr="00413294" w:rsidTr="00BD7CC3"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№з/п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Існуюча назва вулиці/провулка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Пропозиції щодо зміни назви</w:t>
            </w:r>
          </w:p>
        </w:tc>
      </w:tr>
      <w:tr w:rsidR="00860EBF" w:rsidRPr="00413294" w:rsidTr="00BD7CC3"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Пролетарська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Садова</w:t>
            </w:r>
          </w:p>
        </w:tc>
      </w:tr>
      <w:tr w:rsidR="00860EBF" w:rsidRPr="00413294" w:rsidTr="00BD7CC3"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Гагаріна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Квітнева </w:t>
            </w:r>
          </w:p>
        </w:tc>
      </w:tr>
      <w:tr w:rsidR="00860EBF" w:rsidRPr="00413294" w:rsidTr="00BD7CC3"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Пушкіна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Миру</w:t>
            </w:r>
          </w:p>
        </w:tc>
      </w:tr>
      <w:tr w:rsidR="00860EBF" w:rsidRPr="00413294" w:rsidTr="00BD7CC3">
        <w:tc>
          <w:tcPr>
            <w:tcW w:w="9510" w:type="dxa"/>
            <w:gridSpan w:val="3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                                                         село Юрківці</w:t>
            </w:r>
          </w:p>
        </w:tc>
      </w:tr>
      <w:tr w:rsidR="00860EBF" w:rsidRPr="00413294" w:rsidTr="00BD7CC3"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№з/п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Існуюча назва вулиці/провулка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Пропозиції щодо зміни назви</w:t>
            </w:r>
          </w:p>
        </w:tc>
      </w:tr>
      <w:tr w:rsidR="00860EBF" w:rsidRPr="00413294" w:rsidTr="00BD7CC3"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Піонерська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Шкільна</w:t>
            </w:r>
          </w:p>
        </w:tc>
      </w:tr>
      <w:tr w:rsidR="00860EBF" w:rsidRPr="00413294" w:rsidTr="00BD7CC3">
        <w:tc>
          <w:tcPr>
            <w:tcW w:w="9510" w:type="dxa"/>
            <w:gridSpan w:val="3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                                                           </w:t>
            </w: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село Рубіжне</w:t>
            </w:r>
          </w:p>
        </w:tc>
      </w:tr>
      <w:tr w:rsidR="00860EBF" w:rsidRPr="00413294" w:rsidTr="00BD7CC3"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№з/п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Існуюча назва вулиці/провулка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Пропозиції щодо зміни назви</w:t>
            </w:r>
          </w:p>
        </w:tc>
      </w:tr>
      <w:tr w:rsidR="00860EBF" w:rsidRPr="00413294" w:rsidTr="00BD7CC3"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Гагаріна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Яблунева</w:t>
            </w:r>
          </w:p>
        </w:tc>
      </w:tr>
      <w:tr w:rsidR="00860EBF" w:rsidRPr="00413294" w:rsidTr="00BD7CC3">
        <w:tc>
          <w:tcPr>
            <w:tcW w:w="9510" w:type="dxa"/>
            <w:gridSpan w:val="3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                                                           </w:t>
            </w: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село Нові Обиходи</w:t>
            </w:r>
          </w:p>
        </w:tc>
      </w:tr>
      <w:tr w:rsidR="00860EBF" w:rsidRPr="00413294" w:rsidTr="00BD7CC3"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№з/п</w:t>
            </w: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Існуюча назва вулиці/провулка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sz w:val="24"/>
                <w:szCs w:val="24"/>
                <w:lang w:val="uk-UA" w:eastAsia="uk-UA"/>
              </w:rPr>
              <w:t>Пропозиції щодо зміни назви</w:t>
            </w:r>
          </w:p>
        </w:tc>
      </w:tr>
      <w:tr w:rsidR="00860EBF" w:rsidRPr="00413294" w:rsidTr="00BD7CC3">
        <w:tc>
          <w:tcPr>
            <w:tcW w:w="117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86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Гагаріна</w:t>
            </w:r>
          </w:p>
        </w:tc>
        <w:tc>
          <w:tcPr>
            <w:tcW w:w="3947" w:type="dxa"/>
          </w:tcPr>
          <w:p w:rsidR="00860EBF" w:rsidRPr="00413294" w:rsidRDefault="00860EBF" w:rsidP="00BD7CC3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3294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Вінницька</w:t>
            </w:r>
          </w:p>
        </w:tc>
      </w:tr>
    </w:tbl>
    <w:p w:rsidR="00860EBF" w:rsidRPr="00413294" w:rsidRDefault="00860EBF" w:rsidP="00860EBF">
      <w:pPr>
        <w:jc w:val="both"/>
        <w:rPr>
          <w:rFonts w:eastAsia="Times New Roman" w:cs="Times New Roman"/>
          <w:b/>
          <w:bCs/>
          <w:sz w:val="24"/>
          <w:szCs w:val="24"/>
          <w:lang w:val="uk-UA" w:eastAsia="uk-UA"/>
        </w:rPr>
      </w:pPr>
      <w:r w:rsidRPr="00413294">
        <w:rPr>
          <w:rFonts w:eastAsia="Times New Roman" w:cs="Times New Roman"/>
          <w:b/>
          <w:bCs/>
          <w:sz w:val="24"/>
          <w:szCs w:val="24"/>
          <w:lang w:val="uk-UA" w:eastAsia="uk-UA"/>
        </w:rPr>
        <w:t xml:space="preserve">          </w:t>
      </w:r>
    </w:p>
    <w:p w:rsidR="00860EBF" w:rsidRPr="00413294" w:rsidRDefault="00860EBF" w:rsidP="00860EBF">
      <w:pPr>
        <w:jc w:val="both"/>
        <w:rPr>
          <w:rFonts w:eastAsia="Times New Roman" w:cs="Times New Roman"/>
          <w:b/>
          <w:bCs/>
          <w:sz w:val="24"/>
          <w:szCs w:val="24"/>
          <w:lang w:val="uk-UA" w:eastAsia="uk-UA"/>
        </w:rPr>
      </w:pPr>
    </w:p>
    <w:p w:rsidR="00860EBF" w:rsidRPr="00413294" w:rsidRDefault="00860EBF" w:rsidP="00860EBF">
      <w:pPr>
        <w:ind w:left="708" w:firstLine="708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413294">
        <w:rPr>
          <w:rFonts w:eastAsia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413294">
        <w:rPr>
          <w:rFonts w:eastAsia="Times New Roman" w:cs="Times New Roman"/>
          <w:sz w:val="24"/>
          <w:szCs w:val="24"/>
          <w:lang w:val="uk-UA" w:eastAsia="uk-UA"/>
        </w:rPr>
        <w:t>Секретар сільської ради                                           Інна МЕНЮК</w:t>
      </w:r>
    </w:p>
    <w:p w:rsidR="00860EBF" w:rsidRDefault="00860EBF" w:rsidP="00860EBF">
      <w:pPr>
        <w:ind w:left="708" w:firstLine="708"/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175E14" w:rsidRDefault="00175E14">
      <w:bookmarkStart w:id="0" w:name="_GoBack"/>
      <w:bookmarkEnd w:id="0"/>
    </w:p>
    <w:sectPr w:rsidR="00175E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22582"/>
    <w:multiLevelType w:val="hybridMultilevel"/>
    <w:tmpl w:val="1E96E7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BF"/>
    <w:rsid w:val="00175E14"/>
    <w:rsid w:val="0086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ACED4-43E4-4AAB-B554-4FF1E89D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EBF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ітка таблиці12"/>
    <w:basedOn w:val="a1"/>
    <w:next w:val="a3"/>
    <w:uiPriority w:val="39"/>
    <w:rsid w:val="00860EBF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60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2956</Words>
  <Characters>1686</Characters>
  <Application>Microsoft Office Word</Application>
  <DocSecurity>0</DocSecurity>
  <Lines>14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2023-01-30T11:01:00Z</dcterms:created>
  <dcterms:modified xsi:type="dcterms:W3CDTF">2023-01-30T11:04:00Z</dcterms:modified>
</cp:coreProperties>
</file>