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F8" w:rsidRPr="00B5759A" w:rsidRDefault="00D06AF8" w:rsidP="00D06AF8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  <w:bookmarkStart w:id="0" w:name="_Hlk135119684"/>
    </w:p>
    <w:p w:rsidR="00D06AF8" w:rsidRPr="00B5759A" w:rsidRDefault="00D06AF8" w:rsidP="00D06AF8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0;width:38.25pt;height:50.4pt;z-index:251659264">
            <v:imagedata r:id="rId5" o:title=""/>
            <w10:wrap type="topAndBottom"/>
          </v:shape>
          <o:OLEObject Type="Embed" ProgID="PBrush" ShapeID="_x0000_s1026" DrawAspect="Content" ObjectID="_1747484127" r:id="rId6"/>
        </w:object>
      </w:r>
    </w:p>
    <w:p w:rsidR="00D06AF8" w:rsidRPr="00B5759A" w:rsidRDefault="00D06AF8" w:rsidP="00D06AF8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B5759A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gramStart"/>
      <w:r w:rsidRPr="00B5759A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B5759A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D06AF8" w:rsidRPr="00B5759A" w:rsidRDefault="00D06AF8" w:rsidP="00D06AF8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x-none"/>
        </w:rPr>
      </w:pPr>
      <w:r w:rsidRPr="00B5759A">
        <w:rPr>
          <w:rFonts w:eastAsia="Times New Roman" w:cs="Times New Roman"/>
          <w:b/>
          <w:bCs/>
          <w:sz w:val="24"/>
          <w:szCs w:val="24"/>
          <w:lang w:val="x-none"/>
        </w:rPr>
        <w:t>РАЙГОРОДСЬКА СІЛЬСЬКА РАДА</w:t>
      </w:r>
    </w:p>
    <w:p w:rsidR="00D06AF8" w:rsidRPr="00B5759A" w:rsidRDefault="00D06AF8" w:rsidP="00D06AF8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B5759A">
        <w:rPr>
          <w:rFonts w:eastAsia="Times New Roman" w:cs="Times New Roman"/>
          <w:b/>
          <w:bCs/>
          <w:sz w:val="24"/>
          <w:szCs w:val="24"/>
        </w:rPr>
        <w:t xml:space="preserve">        </w:t>
      </w:r>
    </w:p>
    <w:p w:rsidR="00D06AF8" w:rsidRPr="00B5759A" w:rsidRDefault="00D06AF8" w:rsidP="00D06AF8">
      <w:pPr>
        <w:keepNext/>
        <w:keepLines/>
        <w:ind w:firstLine="709"/>
        <w:outlineLvl w:val="0"/>
        <w:rPr>
          <w:rFonts w:eastAsia="Times New Roman" w:cs="Times New Roman"/>
          <w:b/>
          <w:sz w:val="24"/>
          <w:szCs w:val="24"/>
          <w:lang w:val="uk-UA"/>
        </w:rPr>
      </w:pPr>
      <w:r w:rsidRPr="00B5759A">
        <w:rPr>
          <w:rFonts w:eastAsia="Times New Roman" w:cs="Times New Roman"/>
          <w:b/>
          <w:sz w:val="24"/>
          <w:szCs w:val="24"/>
          <w:lang w:val="uk-UA"/>
        </w:rPr>
        <w:t xml:space="preserve">       </w:t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  <w:t xml:space="preserve"> </w:t>
      </w:r>
      <w:r w:rsidRPr="00B5759A">
        <w:rPr>
          <w:rFonts w:eastAsia="Times New Roman" w:cs="Times New Roman"/>
          <w:b/>
          <w:sz w:val="24"/>
          <w:szCs w:val="24"/>
        </w:rPr>
        <w:t xml:space="preserve">Р І Ш Е Н </w:t>
      </w:r>
      <w:proofErr w:type="spellStart"/>
      <w:r w:rsidRPr="00B5759A">
        <w:rPr>
          <w:rFonts w:eastAsia="Times New Roman" w:cs="Times New Roman"/>
          <w:b/>
          <w:sz w:val="24"/>
          <w:szCs w:val="24"/>
        </w:rPr>
        <w:t>Н</w:t>
      </w:r>
      <w:proofErr w:type="spellEnd"/>
      <w:r w:rsidRPr="00B5759A">
        <w:rPr>
          <w:rFonts w:eastAsia="Times New Roman" w:cs="Times New Roman"/>
          <w:b/>
          <w:sz w:val="24"/>
          <w:szCs w:val="24"/>
        </w:rPr>
        <w:t xml:space="preserve"> Я</w:t>
      </w:r>
      <w:r w:rsidRPr="00B5759A">
        <w:rPr>
          <w:rFonts w:eastAsia="Times New Roman" w:cs="Times New Roman"/>
          <w:b/>
          <w:sz w:val="24"/>
          <w:szCs w:val="24"/>
          <w:lang w:val="uk-UA"/>
        </w:rPr>
        <w:t xml:space="preserve">  </w:t>
      </w:r>
    </w:p>
    <w:p w:rsidR="00D06AF8" w:rsidRPr="00DD4A33" w:rsidRDefault="00D06AF8" w:rsidP="00D06AF8">
      <w:pPr>
        <w:jc w:val="both"/>
        <w:rPr>
          <w:rFonts w:eastAsia="Times New Roman" w:cs="Times New Roman"/>
          <w:sz w:val="24"/>
          <w:szCs w:val="24"/>
        </w:rPr>
      </w:pPr>
    </w:p>
    <w:p w:rsidR="00D06AF8" w:rsidRPr="00A54327" w:rsidRDefault="00D06AF8" w:rsidP="00D06AF8">
      <w:pPr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18</w:t>
      </w:r>
      <w:r w:rsidRPr="00A54327">
        <w:rPr>
          <w:rFonts w:eastAsia="Times New Roman" w:cs="Times New Roman"/>
          <w:sz w:val="24"/>
          <w:szCs w:val="24"/>
          <w:lang w:val="uk-UA"/>
        </w:rPr>
        <w:t>.05.2023 року                         №</w:t>
      </w:r>
      <w:r>
        <w:rPr>
          <w:rFonts w:eastAsia="Times New Roman" w:cs="Times New Roman"/>
          <w:sz w:val="24"/>
          <w:szCs w:val="24"/>
          <w:lang w:val="uk-UA"/>
        </w:rPr>
        <w:t>2005</w:t>
      </w:r>
      <w:r w:rsidRPr="00A54327">
        <w:rPr>
          <w:rFonts w:eastAsia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eastAsia="Times New Roman" w:cs="Times New Roman"/>
          <w:bCs/>
          <w:sz w:val="24"/>
          <w:szCs w:val="24"/>
          <w:lang w:val="uk-UA"/>
        </w:rPr>
        <w:t>46</w:t>
      </w:r>
      <w:r w:rsidRPr="00A54327">
        <w:rPr>
          <w:rFonts w:eastAsia="Times New Roman" w:cs="Times New Roman"/>
          <w:bCs/>
          <w:sz w:val="24"/>
          <w:szCs w:val="24"/>
          <w:lang w:val="uk-UA"/>
        </w:rPr>
        <w:t xml:space="preserve"> </w:t>
      </w:r>
      <w:r w:rsidRPr="00A54327">
        <w:rPr>
          <w:rFonts w:eastAsia="Times New Roman" w:cs="Times New Roman"/>
          <w:sz w:val="24"/>
          <w:szCs w:val="24"/>
          <w:lang w:val="en-US"/>
        </w:rPr>
        <w:t>c</w:t>
      </w:r>
      <w:proofErr w:type="spellStart"/>
      <w:r w:rsidRPr="00A54327">
        <w:rPr>
          <w:rFonts w:eastAsia="Times New Roman" w:cs="Times New Roman"/>
          <w:sz w:val="24"/>
          <w:szCs w:val="24"/>
          <w:lang w:val="uk-UA"/>
        </w:rPr>
        <w:t>есія</w:t>
      </w:r>
      <w:proofErr w:type="spellEnd"/>
      <w:r w:rsidRPr="00A54327">
        <w:rPr>
          <w:rFonts w:eastAsia="Times New Roman" w:cs="Times New Roman"/>
          <w:sz w:val="24"/>
          <w:szCs w:val="24"/>
          <w:lang w:val="uk-UA"/>
        </w:rPr>
        <w:t xml:space="preserve"> 8 скликання  </w:t>
      </w:r>
    </w:p>
    <w:p w:rsidR="00D06AF8" w:rsidRPr="00A54327" w:rsidRDefault="00D06AF8" w:rsidP="00D06AF8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A54327">
        <w:rPr>
          <w:rFonts w:eastAsia="Times New Roman" w:cs="Times New Roman"/>
          <w:sz w:val="24"/>
          <w:szCs w:val="24"/>
          <w:lang w:val="uk-UA"/>
        </w:rPr>
        <w:t>село Райгород</w:t>
      </w:r>
    </w:p>
    <w:bookmarkEnd w:id="0"/>
    <w:p w:rsidR="00D06AF8" w:rsidRPr="00A54327" w:rsidRDefault="00D06AF8" w:rsidP="00D06AF8">
      <w:pPr>
        <w:rPr>
          <w:rFonts w:eastAsia="Times New Roman" w:cs="Times New Roman"/>
          <w:sz w:val="24"/>
          <w:szCs w:val="24"/>
          <w:lang w:val="uk-UA" w:eastAsia="uk-UA"/>
        </w:rPr>
      </w:pPr>
    </w:p>
    <w:p w:rsidR="00D06AF8" w:rsidRPr="00A54327" w:rsidRDefault="00D06AF8" w:rsidP="00D06AF8">
      <w:pPr>
        <w:jc w:val="both"/>
        <w:rPr>
          <w:rFonts w:cs="Times New Roman"/>
          <w:sz w:val="24"/>
          <w:szCs w:val="24"/>
        </w:rPr>
      </w:pPr>
      <w:r w:rsidRPr="00A54327">
        <w:rPr>
          <w:rFonts w:cs="Times New Roman"/>
          <w:sz w:val="24"/>
          <w:szCs w:val="24"/>
        </w:rPr>
        <w:t xml:space="preserve">Про </w:t>
      </w:r>
      <w:proofErr w:type="spellStart"/>
      <w:r w:rsidRPr="00A54327">
        <w:rPr>
          <w:rFonts w:cs="Times New Roman"/>
          <w:sz w:val="24"/>
          <w:szCs w:val="24"/>
        </w:rPr>
        <w:t>включення</w:t>
      </w:r>
      <w:proofErr w:type="spellEnd"/>
      <w:r w:rsidRPr="00A54327">
        <w:rPr>
          <w:rFonts w:cs="Times New Roman"/>
          <w:sz w:val="24"/>
          <w:szCs w:val="24"/>
        </w:rPr>
        <w:t xml:space="preserve"> до </w:t>
      </w:r>
      <w:proofErr w:type="spellStart"/>
      <w:r w:rsidRPr="00A54327">
        <w:rPr>
          <w:rFonts w:cs="Times New Roman"/>
          <w:sz w:val="24"/>
          <w:szCs w:val="24"/>
        </w:rPr>
        <w:t>переліку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земельних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ділянок</w:t>
      </w:r>
      <w:proofErr w:type="spellEnd"/>
      <w:r w:rsidRPr="00A54327">
        <w:rPr>
          <w:rFonts w:cs="Times New Roman"/>
          <w:sz w:val="24"/>
          <w:szCs w:val="24"/>
        </w:rPr>
        <w:t xml:space="preserve"> водного фонду</w:t>
      </w:r>
      <w:r w:rsidRPr="00A54327">
        <w:rPr>
          <w:rFonts w:cs="Times New Roman"/>
          <w:sz w:val="24"/>
          <w:szCs w:val="24"/>
          <w:lang w:val="uk-UA"/>
        </w:rPr>
        <w:t xml:space="preserve"> </w:t>
      </w:r>
      <w:r w:rsidRPr="00A54327">
        <w:rPr>
          <w:rFonts w:cs="Times New Roman"/>
          <w:sz w:val="24"/>
          <w:szCs w:val="24"/>
        </w:rPr>
        <w:t xml:space="preserve">для </w:t>
      </w:r>
      <w:proofErr w:type="spellStart"/>
      <w:r w:rsidRPr="00A54327">
        <w:rPr>
          <w:rFonts w:cs="Times New Roman"/>
          <w:sz w:val="24"/>
          <w:szCs w:val="24"/>
        </w:rPr>
        <w:t>підготовки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лотів</w:t>
      </w:r>
      <w:proofErr w:type="spellEnd"/>
      <w:r w:rsidRPr="00A54327">
        <w:rPr>
          <w:rFonts w:cs="Times New Roman"/>
          <w:sz w:val="24"/>
          <w:szCs w:val="24"/>
        </w:rPr>
        <w:t xml:space="preserve"> до </w:t>
      </w:r>
      <w:proofErr w:type="spellStart"/>
      <w:r w:rsidRPr="00A54327">
        <w:rPr>
          <w:rFonts w:cs="Times New Roman"/>
          <w:sz w:val="24"/>
          <w:szCs w:val="24"/>
        </w:rPr>
        <w:t>проведення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земельних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торгів</w:t>
      </w:r>
      <w:proofErr w:type="spellEnd"/>
      <w:r w:rsidRPr="00A54327">
        <w:rPr>
          <w:rFonts w:cs="Times New Roman"/>
          <w:sz w:val="24"/>
          <w:szCs w:val="24"/>
          <w:lang w:val="uk-UA"/>
        </w:rPr>
        <w:t xml:space="preserve"> </w:t>
      </w:r>
      <w:r w:rsidRPr="00A54327">
        <w:rPr>
          <w:rFonts w:cs="Times New Roman"/>
          <w:sz w:val="24"/>
          <w:szCs w:val="24"/>
        </w:rPr>
        <w:t xml:space="preserve">у </w:t>
      </w:r>
      <w:proofErr w:type="spellStart"/>
      <w:r w:rsidRPr="00A54327">
        <w:rPr>
          <w:rFonts w:cs="Times New Roman"/>
          <w:sz w:val="24"/>
          <w:szCs w:val="24"/>
        </w:rPr>
        <w:t>формі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аукціону</w:t>
      </w:r>
      <w:proofErr w:type="spellEnd"/>
      <w:r w:rsidRPr="00A54327">
        <w:rPr>
          <w:rFonts w:cs="Times New Roman"/>
          <w:sz w:val="24"/>
          <w:szCs w:val="24"/>
        </w:rPr>
        <w:t xml:space="preserve"> з продажу права </w:t>
      </w:r>
      <w:proofErr w:type="spellStart"/>
      <w:r w:rsidRPr="00A54327">
        <w:rPr>
          <w:rFonts w:cs="Times New Roman"/>
          <w:sz w:val="24"/>
          <w:szCs w:val="24"/>
        </w:rPr>
        <w:t>оренди</w:t>
      </w:r>
      <w:proofErr w:type="spellEnd"/>
      <w:r w:rsidRPr="00A54327">
        <w:rPr>
          <w:rFonts w:cs="Times New Roman"/>
          <w:sz w:val="24"/>
          <w:szCs w:val="24"/>
        </w:rPr>
        <w:t xml:space="preserve"> на них разом</w:t>
      </w:r>
      <w:r w:rsidRPr="00A54327">
        <w:rPr>
          <w:rFonts w:cs="Times New Roman"/>
          <w:sz w:val="24"/>
          <w:szCs w:val="24"/>
          <w:lang w:val="uk-UA"/>
        </w:rPr>
        <w:t xml:space="preserve"> </w:t>
      </w:r>
      <w:r w:rsidRPr="00A54327">
        <w:rPr>
          <w:rFonts w:cs="Times New Roman"/>
          <w:sz w:val="24"/>
          <w:szCs w:val="24"/>
        </w:rPr>
        <w:t xml:space="preserve">з </w:t>
      </w:r>
      <w:proofErr w:type="spellStart"/>
      <w:r w:rsidRPr="00A54327">
        <w:rPr>
          <w:rFonts w:cs="Times New Roman"/>
          <w:sz w:val="24"/>
          <w:szCs w:val="24"/>
        </w:rPr>
        <w:t>водними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об’єктами</w:t>
      </w:r>
      <w:proofErr w:type="spellEnd"/>
      <w:r w:rsidRPr="00A54327">
        <w:rPr>
          <w:rFonts w:cs="Times New Roman"/>
          <w:sz w:val="24"/>
          <w:szCs w:val="24"/>
        </w:rPr>
        <w:t xml:space="preserve">, </w:t>
      </w:r>
      <w:proofErr w:type="spellStart"/>
      <w:r w:rsidRPr="00A54327">
        <w:rPr>
          <w:rFonts w:cs="Times New Roman"/>
          <w:sz w:val="24"/>
          <w:szCs w:val="24"/>
        </w:rPr>
        <w:t>що</w:t>
      </w:r>
      <w:proofErr w:type="spellEnd"/>
      <w:r w:rsidRPr="00A54327">
        <w:rPr>
          <w:rFonts w:cs="Times New Roman"/>
          <w:sz w:val="24"/>
          <w:szCs w:val="24"/>
        </w:rPr>
        <w:t xml:space="preserve"> на них </w:t>
      </w:r>
      <w:proofErr w:type="spellStart"/>
      <w:r w:rsidRPr="00A54327">
        <w:rPr>
          <w:rFonts w:cs="Times New Roman"/>
          <w:sz w:val="24"/>
          <w:szCs w:val="24"/>
        </w:rPr>
        <w:t>розташовані</w:t>
      </w:r>
      <w:proofErr w:type="spellEnd"/>
      <w:r w:rsidRPr="00A54327">
        <w:rPr>
          <w:rFonts w:cs="Times New Roman"/>
          <w:sz w:val="24"/>
          <w:szCs w:val="24"/>
          <w:lang w:val="uk-UA"/>
        </w:rPr>
        <w:t xml:space="preserve"> </w:t>
      </w:r>
      <w:r w:rsidRPr="00A54327">
        <w:rPr>
          <w:rFonts w:cs="Times New Roman"/>
          <w:sz w:val="24"/>
          <w:szCs w:val="24"/>
        </w:rPr>
        <w:t xml:space="preserve">та </w:t>
      </w:r>
      <w:proofErr w:type="spellStart"/>
      <w:r w:rsidRPr="00A54327">
        <w:rPr>
          <w:rFonts w:cs="Times New Roman"/>
          <w:sz w:val="24"/>
          <w:szCs w:val="24"/>
        </w:rPr>
        <w:t>надання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дозволу</w:t>
      </w:r>
      <w:proofErr w:type="spellEnd"/>
      <w:r w:rsidRPr="00A54327">
        <w:rPr>
          <w:rFonts w:cs="Times New Roman"/>
          <w:sz w:val="24"/>
          <w:szCs w:val="24"/>
        </w:rPr>
        <w:t xml:space="preserve"> на </w:t>
      </w:r>
      <w:proofErr w:type="spellStart"/>
      <w:r w:rsidRPr="00A54327">
        <w:rPr>
          <w:rFonts w:cs="Times New Roman"/>
          <w:sz w:val="24"/>
          <w:szCs w:val="24"/>
        </w:rPr>
        <w:t>розроблення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відповідної</w:t>
      </w:r>
      <w:proofErr w:type="spellEnd"/>
      <w:r w:rsidRPr="00A54327">
        <w:rPr>
          <w:rFonts w:cs="Times New Roman"/>
          <w:sz w:val="24"/>
          <w:szCs w:val="24"/>
          <w:lang w:val="uk-UA"/>
        </w:rPr>
        <w:t xml:space="preserve"> </w:t>
      </w:r>
      <w:r w:rsidRPr="00A54327">
        <w:rPr>
          <w:rFonts w:cs="Times New Roman"/>
          <w:sz w:val="24"/>
          <w:szCs w:val="24"/>
        </w:rPr>
        <w:t>документації</w:t>
      </w:r>
    </w:p>
    <w:p w:rsidR="00D06AF8" w:rsidRPr="00A54327" w:rsidRDefault="00D06AF8" w:rsidP="00D06AF8">
      <w:pPr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D06AF8" w:rsidRPr="00A54327" w:rsidRDefault="00D06AF8" w:rsidP="00D06AF8">
      <w:pPr>
        <w:jc w:val="both"/>
        <w:rPr>
          <w:rFonts w:cs="Times New Roman"/>
          <w:sz w:val="24"/>
          <w:szCs w:val="24"/>
        </w:rPr>
      </w:pPr>
      <w:r w:rsidRPr="00A54327">
        <w:rPr>
          <w:rFonts w:cs="Times New Roman"/>
          <w:sz w:val="24"/>
          <w:szCs w:val="24"/>
        </w:rPr>
        <w:tab/>
      </w:r>
      <w:r w:rsidRPr="00A54327">
        <w:rPr>
          <w:rFonts w:cs="Times New Roman"/>
          <w:sz w:val="24"/>
          <w:szCs w:val="24"/>
          <w:lang w:val="uk-UA"/>
        </w:rPr>
        <w:t xml:space="preserve">Заслухавши інформацію спеціаліста відділу земельних відносин Ліану КОВТОНЮК, щодо необхідності формування Переліку земельних ділянок водного фонду, право оренди на які реалізуватиметься на конкурсних умовах (земельних торгах), керуючись </w:t>
      </w:r>
      <w:r w:rsidRPr="00A54327">
        <w:rPr>
          <w:rFonts w:cs="Times New Roman"/>
          <w:sz w:val="24"/>
          <w:szCs w:val="24"/>
        </w:rPr>
        <w:t xml:space="preserve">ст. 26 Закону </w:t>
      </w:r>
      <w:proofErr w:type="spellStart"/>
      <w:r w:rsidRPr="00A54327">
        <w:rPr>
          <w:rFonts w:cs="Times New Roman"/>
          <w:sz w:val="24"/>
          <w:szCs w:val="24"/>
        </w:rPr>
        <w:t>України</w:t>
      </w:r>
      <w:proofErr w:type="spellEnd"/>
      <w:r w:rsidRPr="00A54327">
        <w:rPr>
          <w:rFonts w:cs="Times New Roman"/>
          <w:sz w:val="24"/>
          <w:szCs w:val="24"/>
        </w:rPr>
        <w:t xml:space="preserve"> «Про </w:t>
      </w:r>
      <w:proofErr w:type="spellStart"/>
      <w:r w:rsidRPr="00A54327">
        <w:rPr>
          <w:rFonts w:cs="Times New Roman"/>
          <w:sz w:val="24"/>
          <w:szCs w:val="24"/>
        </w:rPr>
        <w:t>місцеве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самоврядування</w:t>
      </w:r>
      <w:proofErr w:type="spellEnd"/>
      <w:r w:rsidRPr="00A54327">
        <w:rPr>
          <w:rFonts w:cs="Times New Roman"/>
          <w:sz w:val="24"/>
          <w:szCs w:val="24"/>
        </w:rPr>
        <w:t xml:space="preserve"> в </w:t>
      </w:r>
      <w:proofErr w:type="spellStart"/>
      <w:r w:rsidRPr="00A54327">
        <w:rPr>
          <w:rFonts w:cs="Times New Roman"/>
          <w:sz w:val="24"/>
          <w:szCs w:val="24"/>
        </w:rPr>
        <w:t>Україні</w:t>
      </w:r>
      <w:proofErr w:type="spellEnd"/>
      <w:r w:rsidRPr="00A54327">
        <w:rPr>
          <w:rFonts w:cs="Times New Roman"/>
          <w:sz w:val="24"/>
          <w:szCs w:val="24"/>
        </w:rPr>
        <w:t xml:space="preserve">», ст.134-138 Земельного кодексу </w:t>
      </w:r>
      <w:proofErr w:type="spellStart"/>
      <w:r w:rsidRPr="00A54327">
        <w:rPr>
          <w:rFonts w:cs="Times New Roman"/>
          <w:sz w:val="24"/>
          <w:szCs w:val="24"/>
        </w:rPr>
        <w:t>України</w:t>
      </w:r>
      <w:proofErr w:type="spellEnd"/>
      <w:r w:rsidRPr="00A54327">
        <w:rPr>
          <w:rFonts w:cs="Times New Roman"/>
          <w:sz w:val="24"/>
          <w:szCs w:val="24"/>
        </w:rPr>
        <w:t xml:space="preserve">, ст.51 Водного кодексу </w:t>
      </w:r>
      <w:proofErr w:type="spellStart"/>
      <w:r w:rsidRPr="00A54327">
        <w:rPr>
          <w:rFonts w:cs="Times New Roman"/>
          <w:sz w:val="24"/>
          <w:szCs w:val="24"/>
        </w:rPr>
        <w:t>України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r w:rsidRPr="00A54327">
        <w:rPr>
          <w:rFonts w:cs="Times New Roman"/>
          <w:sz w:val="24"/>
          <w:szCs w:val="24"/>
          <w:lang w:val="uk-UA"/>
        </w:rPr>
        <w:t>сільська рада</w:t>
      </w:r>
    </w:p>
    <w:p w:rsidR="00D06AF8" w:rsidRPr="00A54327" w:rsidRDefault="00D06AF8" w:rsidP="00D06AF8">
      <w:pPr>
        <w:jc w:val="both"/>
        <w:rPr>
          <w:rFonts w:cs="Times New Roman"/>
          <w:sz w:val="24"/>
          <w:szCs w:val="24"/>
          <w:lang w:val="uk-UA"/>
        </w:rPr>
      </w:pPr>
    </w:p>
    <w:p w:rsidR="00D06AF8" w:rsidRPr="00A54327" w:rsidRDefault="00D06AF8" w:rsidP="00D06AF8">
      <w:pPr>
        <w:jc w:val="both"/>
        <w:rPr>
          <w:rFonts w:cs="Times New Roman"/>
          <w:sz w:val="24"/>
          <w:szCs w:val="24"/>
          <w:lang w:val="uk-UA"/>
        </w:rPr>
      </w:pPr>
      <w:r w:rsidRPr="00A54327">
        <w:rPr>
          <w:rFonts w:cs="Times New Roman"/>
          <w:sz w:val="24"/>
          <w:szCs w:val="24"/>
          <w:lang w:val="uk-UA"/>
        </w:rPr>
        <w:tab/>
      </w:r>
      <w:r w:rsidRPr="00A54327">
        <w:rPr>
          <w:rFonts w:cs="Times New Roman"/>
          <w:sz w:val="24"/>
          <w:szCs w:val="24"/>
          <w:lang w:val="uk-UA"/>
        </w:rPr>
        <w:tab/>
      </w:r>
      <w:r w:rsidRPr="00A54327">
        <w:rPr>
          <w:rFonts w:cs="Times New Roman"/>
          <w:sz w:val="24"/>
          <w:szCs w:val="24"/>
          <w:lang w:val="uk-UA"/>
        </w:rPr>
        <w:tab/>
      </w:r>
      <w:r w:rsidRPr="00A54327"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 xml:space="preserve">            </w:t>
      </w:r>
      <w:r w:rsidRPr="00A54327">
        <w:rPr>
          <w:rFonts w:cs="Times New Roman"/>
          <w:sz w:val="24"/>
          <w:szCs w:val="24"/>
          <w:lang w:val="uk-UA"/>
        </w:rPr>
        <w:t>В И Р І Ш И Л А :</w:t>
      </w:r>
    </w:p>
    <w:p w:rsidR="00D06AF8" w:rsidRPr="00A54327" w:rsidRDefault="00D06AF8" w:rsidP="00D06AF8">
      <w:pPr>
        <w:jc w:val="both"/>
        <w:rPr>
          <w:rFonts w:cs="Times New Roman"/>
          <w:sz w:val="24"/>
          <w:szCs w:val="24"/>
          <w:lang w:val="uk-UA"/>
        </w:rPr>
      </w:pPr>
    </w:p>
    <w:p w:rsidR="00D06AF8" w:rsidRPr="00A54327" w:rsidRDefault="00D06AF8" w:rsidP="00D06AF8">
      <w:pPr>
        <w:numPr>
          <w:ilvl w:val="0"/>
          <w:numId w:val="1"/>
        </w:numPr>
        <w:ind w:left="567"/>
        <w:contextualSpacing/>
        <w:jc w:val="both"/>
        <w:rPr>
          <w:rFonts w:cs="Times New Roman"/>
          <w:sz w:val="24"/>
          <w:szCs w:val="24"/>
          <w:lang w:val="uk-UA"/>
        </w:rPr>
      </w:pPr>
      <w:proofErr w:type="spellStart"/>
      <w:r w:rsidRPr="00A54327">
        <w:rPr>
          <w:rFonts w:cs="Times New Roman"/>
          <w:sz w:val="24"/>
          <w:szCs w:val="24"/>
        </w:rPr>
        <w:t>Включити</w:t>
      </w:r>
      <w:proofErr w:type="spellEnd"/>
      <w:r w:rsidRPr="00A54327">
        <w:rPr>
          <w:rFonts w:cs="Times New Roman"/>
          <w:sz w:val="24"/>
          <w:szCs w:val="24"/>
        </w:rPr>
        <w:t xml:space="preserve"> до </w:t>
      </w:r>
      <w:proofErr w:type="spellStart"/>
      <w:r w:rsidRPr="00A54327">
        <w:rPr>
          <w:rFonts w:cs="Times New Roman"/>
          <w:sz w:val="24"/>
          <w:szCs w:val="24"/>
        </w:rPr>
        <w:t>переліку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земельних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ділянок</w:t>
      </w:r>
      <w:proofErr w:type="spellEnd"/>
      <w:r w:rsidRPr="00A54327">
        <w:rPr>
          <w:rFonts w:cs="Times New Roman"/>
          <w:sz w:val="24"/>
          <w:szCs w:val="24"/>
        </w:rPr>
        <w:t xml:space="preserve"> для </w:t>
      </w:r>
      <w:proofErr w:type="spellStart"/>
      <w:r w:rsidRPr="00A54327">
        <w:rPr>
          <w:rFonts w:cs="Times New Roman"/>
          <w:sz w:val="24"/>
          <w:szCs w:val="24"/>
        </w:rPr>
        <w:t>підготовки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лотів</w:t>
      </w:r>
      <w:proofErr w:type="spellEnd"/>
      <w:r w:rsidRPr="00A54327">
        <w:rPr>
          <w:rFonts w:cs="Times New Roman"/>
          <w:sz w:val="24"/>
          <w:szCs w:val="24"/>
        </w:rPr>
        <w:t xml:space="preserve"> до </w:t>
      </w:r>
      <w:proofErr w:type="spellStart"/>
      <w:r w:rsidRPr="00A54327">
        <w:rPr>
          <w:rFonts w:cs="Times New Roman"/>
          <w:sz w:val="24"/>
          <w:szCs w:val="24"/>
        </w:rPr>
        <w:t>проведення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земельних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торгів</w:t>
      </w:r>
      <w:proofErr w:type="spellEnd"/>
      <w:r w:rsidRPr="00A54327">
        <w:rPr>
          <w:rFonts w:cs="Times New Roman"/>
          <w:sz w:val="24"/>
          <w:szCs w:val="24"/>
        </w:rPr>
        <w:t xml:space="preserve"> у </w:t>
      </w:r>
      <w:proofErr w:type="spellStart"/>
      <w:r w:rsidRPr="00A54327">
        <w:rPr>
          <w:rFonts w:cs="Times New Roman"/>
          <w:sz w:val="24"/>
          <w:szCs w:val="24"/>
        </w:rPr>
        <w:t>формі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аукціону</w:t>
      </w:r>
      <w:proofErr w:type="spellEnd"/>
      <w:r w:rsidRPr="00A54327">
        <w:rPr>
          <w:rFonts w:cs="Times New Roman"/>
          <w:sz w:val="24"/>
          <w:szCs w:val="24"/>
        </w:rPr>
        <w:t xml:space="preserve"> з продажу права </w:t>
      </w:r>
      <w:proofErr w:type="spellStart"/>
      <w:r w:rsidRPr="00A54327">
        <w:rPr>
          <w:rFonts w:cs="Times New Roman"/>
          <w:sz w:val="24"/>
          <w:szCs w:val="24"/>
        </w:rPr>
        <w:t>оренди</w:t>
      </w:r>
      <w:proofErr w:type="spellEnd"/>
      <w:r w:rsidRPr="00A54327">
        <w:rPr>
          <w:rFonts w:cs="Times New Roman"/>
          <w:sz w:val="24"/>
          <w:szCs w:val="24"/>
        </w:rPr>
        <w:t xml:space="preserve"> на них разом </w:t>
      </w:r>
      <w:proofErr w:type="spellStart"/>
      <w:r w:rsidRPr="00A54327">
        <w:rPr>
          <w:rFonts w:cs="Times New Roman"/>
          <w:sz w:val="24"/>
          <w:szCs w:val="24"/>
        </w:rPr>
        <w:t>із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водними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об’єктами</w:t>
      </w:r>
      <w:proofErr w:type="spellEnd"/>
      <w:r w:rsidRPr="00A54327">
        <w:rPr>
          <w:rFonts w:cs="Times New Roman"/>
          <w:sz w:val="24"/>
          <w:szCs w:val="24"/>
        </w:rPr>
        <w:t xml:space="preserve">, </w:t>
      </w:r>
      <w:proofErr w:type="spellStart"/>
      <w:r w:rsidRPr="00A54327">
        <w:rPr>
          <w:rFonts w:cs="Times New Roman"/>
          <w:sz w:val="24"/>
          <w:szCs w:val="24"/>
        </w:rPr>
        <w:t>що</w:t>
      </w:r>
      <w:proofErr w:type="spellEnd"/>
      <w:r w:rsidRPr="00A54327">
        <w:rPr>
          <w:rFonts w:cs="Times New Roman"/>
          <w:sz w:val="24"/>
          <w:szCs w:val="24"/>
        </w:rPr>
        <w:t xml:space="preserve"> на них </w:t>
      </w:r>
      <w:proofErr w:type="spellStart"/>
      <w:r w:rsidRPr="00A54327">
        <w:rPr>
          <w:rFonts w:cs="Times New Roman"/>
          <w:sz w:val="24"/>
          <w:szCs w:val="24"/>
        </w:rPr>
        <w:t>розташовані</w:t>
      </w:r>
      <w:proofErr w:type="spellEnd"/>
      <w:r w:rsidRPr="00A54327">
        <w:rPr>
          <w:rFonts w:cs="Times New Roman"/>
          <w:sz w:val="24"/>
          <w:szCs w:val="24"/>
        </w:rPr>
        <w:t xml:space="preserve">, </w:t>
      </w:r>
      <w:proofErr w:type="spellStart"/>
      <w:r w:rsidRPr="00A54327">
        <w:rPr>
          <w:rFonts w:cs="Times New Roman"/>
          <w:sz w:val="24"/>
          <w:szCs w:val="24"/>
        </w:rPr>
        <w:t>земельні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ділянки</w:t>
      </w:r>
      <w:proofErr w:type="spellEnd"/>
      <w:r w:rsidRPr="00A54327">
        <w:rPr>
          <w:rFonts w:cs="Times New Roman"/>
          <w:sz w:val="24"/>
          <w:szCs w:val="24"/>
        </w:rPr>
        <w:t xml:space="preserve"> для </w:t>
      </w:r>
      <w:proofErr w:type="spellStart"/>
      <w:r w:rsidRPr="00A54327">
        <w:rPr>
          <w:rFonts w:cs="Times New Roman"/>
          <w:sz w:val="24"/>
          <w:szCs w:val="24"/>
        </w:rPr>
        <w:t>рибогосподарських</w:t>
      </w:r>
      <w:proofErr w:type="spellEnd"/>
      <w:r w:rsidRPr="00A54327">
        <w:rPr>
          <w:rFonts w:cs="Times New Roman"/>
          <w:sz w:val="24"/>
          <w:szCs w:val="24"/>
        </w:rPr>
        <w:t xml:space="preserve"> потреб (КВЦПЗ 10.07), </w:t>
      </w:r>
      <w:proofErr w:type="spellStart"/>
      <w:r w:rsidRPr="00A54327">
        <w:rPr>
          <w:rFonts w:cs="Times New Roman"/>
          <w:sz w:val="24"/>
          <w:szCs w:val="24"/>
        </w:rPr>
        <w:t>що</w:t>
      </w:r>
      <w:proofErr w:type="spellEnd"/>
      <w:r w:rsidRPr="00A54327">
        <w:rPr>
          <w:rFonts w:cs="Times New Roman"/>
          <w:sz w:val="24"/>
          <w:szCs w:val="24"/>
        </w:rPr>
        <w:t xml:space="preserve"> </w:t>
      </w:r>
      <w:proofErr w:type="spellStart"/>
      <w:r w:rsidRPr="00A54327">
        <w:rPr>
          <w:rFonts w:cs="Times New Roman"/>
          <w:sz w:val="24"/>
          <w:szCs w:val="24"/>
        </w:rPr>
        <w:t>розташовані</w:t>
      </w:r>
      <w:proofErr w:type="spellEnd"/>
      <w:r w:rsidRPr="00A54327">
        <w:rPr>
          <w:rFonts w:cs="Times New Roman"/>
          <w:sz w:val="24"/>
          <w:szCs w:val="24"/>
        </w:rPr>
        <w:t xml:space="preserve"> на території </w:t>
      </w:r>
      <w:proofErr w:type="spellStart"/>
      <w:r w:rsidRPr="00A54327">
        <w:rPr>
          <w:rFonts w:cs="Times New Roman"/>
          <w:sz w:val="24"/>
          <w:szCs w:val="24"/>
        </w:rPr>
        <w:t>Райгородсько</w:t>
      </w:r>
      <w:proofErr w:type="spellEnd"/>
      <w:r w:rsidRPr="00A54327">
        <w:rPr>
          <w:rFonts w:cs="Times New Roman"/>
          <w:sz w:val="24"/>
          <w:szCs w:val="24"/>
          <w:lang w:val="uk-UA"/>
        </w:rPr>
        <w:t>ї сіл</w:t>
      </w:r>
      <w:r>
        <w:rPr>
          <w:rFonts w:cs="Times New Roman"/>
          <w:sz w:val="24"/>
          <w:szCs w:val="24"/>
          <w:lang w:val="uk-UA"/>
        </w:rPr>
        <w:t>ь</w:t>
      </w:r>
      <w:r w:rsidRPr="00A54327">
        <w:rPr>
          <w:rFonts w:cs="Times New Roman"/>
          <w:sz w:val="24"/>
          <w:szCs w:val="24"/>
          <w:lang w:val="uk-UA"/>
        </w:rPr>
        <w:t xml:space="preserve">ської </w:t>
      </w:r>
      <w:r w:rsidRPr="00A54327">
        <w:rPr>
          <w:rFonts w:cs="Times New Roman"/>
          <w:sz w:val="24"/>
          <w:szCs w:val="24"/>
        </w:rPr>
        <w:t xml:space="preserve">ради </w:t>
      </w:r>
      <w:r w:rsidRPr="00A54327">
        <w:rPr>
          <w:rFonts w:eastAsia="Times New Roman" w:cs="Times New Roman"/>
          <w:sz w:val="24"/>
          <w:szCs w:val="24"/>
          <w:lang w:val="uk-UA" w:eastAsia="uk-UA"/>
        </w:rPr>
        <w:t>(Додаток 1).</w:t>
      </w:r>
    </w:p>
    <w:p w:rsidR="00D06AF8" w:rsidRPr="00A54327" w:rsidRDefault="00D06AF8" w:rsidP="00D06AF8">
      <w:pPr>
        <w:numPr>
          <w:ilvl w:val="0"/>
          <w:numId w:val="1"/>
        </w:numPr>
        <w:ind w:left="567"/>
        <w:contextualSpacing/>
        <w:jc w:val="both"/>
        <w:rPr>
          <w:rFonts w:cs="Times New Roman"/>
          <w:sz w:val="24"/>
          <w:szCs w:val="24"/>
          <w:lang w:val="uk-UA"/>
        </w:rPr>
      </w:pPr>
      <w:r w:rsidRPr="00A54327">
        <w:rPr>
          <w:rFonts w:eastAsia="Times New Roman" w:cs="Times New Roman"/>
          <w:sz w:val="24"/>
          <w:szCs w:val="24"/>
          <w:lang w:val="uk-UA" w:eastAsia="uk-UA"/>
        </w:rPr>
        <w:t xml:space="preserve">Відділу земельних відносин Райгородської сільської ради здійснити заходи щодо підготовки лотів для проведення земельних торгів, які включають: </w:t>
      </w:r>
    </w:p>
    <w:p w:rsidR="00D06AF8" w:rsidRPr="00A54327" w:rsidRDefault="00D06AF8" w:rsidP="00D06AF8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A54327">
        <w:rPr>
          <w:rFonts w:cs="Times New Roman"/>
          <w:sz w:val="24"/>
          <w:szCs w:val="24"/>
          <w:lang w:val="uk-UA"/>
        </w:rPr>
        <w:t>виготовлення, погодження та затвердження в установленому законодавством порядку паспорта на об’єкти водного фонду.</w:t>
      </w:r>
    </w:p>
    <w:p w:rsidR="00D06AF8" w:rsidRPr="00A54327" w:rsidRDefault="00D06AF8" w:rsidP="00D06AF8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A54327">
        <w:rPr>
          <w:rFonts w:cs="Times New Roman"/>
          <w:sz w:val="24"/>
          <w:szCs w:val="24"/>
          <w:lang w:val="uk-UA"/>
        </w:rPr>
        <w:t>Виготовлення нормативно-грошової оцінки земельних ділянок;</w:t>
      </w:r>
    </w:p>
    <w:p w:rsidR="00D06AF8" w:rsidRPr="00A54327" w:rsidRDefault="00D06AF8" w:rsidP="00D06AF8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A54327">
        <w:rPr>
          <w:rFonts w:cs="Times New Roman"/>
          <w:sz w:val="24"/>
          <w:szCs w:val="24"/>
          <w:lang w:val="uk-UA"/>
        </w:rPr>
        <w:t>державну реєстрацію земельних ділянок водного фонду;</w:t>
      </w:r>
    </w:p>
    <w:p w:rsidR="00D06AF8" w:rsidRPr="00A54327" w:rsidRDefault="00D06AF8" w:rsidP="00D06AF8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A54327">
        <w:rPr>
          <w:rFonts w:cs="Times New Roman"/>
          <w:sz w:val="24"/>
          <w:szCs w:val="24"/>
          <w:lang w:val="uk-UA"/>
        </w:rPr>
        <w:t>державну реєстрацію речового права на земельні ділянки водного фонду;</w:t>
      </w:r>
    </w:p>
    <w:p w:rsidR="00D06AF8" w:rsidRPr="00A54327" w:rsidRDefault="00D06AF8" w:rsidP="00D06AF8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A54327">
        <w:rPr>
          <w:rFonts w:cs="Times New Roman"/>
          <w:sz w:val="24"/>
          <w:szCs w:val="24"/>
          <w:lang w:val="uk-UA"/>
        </w:rPr>
        <w:t>здійснити заходи щодо додаткового вишукування земельних ділянок, права оренди яких реалізовуватимуться на земельних торгах.</w:t>
      </w:r>
    </w:p>
    <w:p w:rsidR="00D06AF8" w:rsidRPr="00A54327" w:rsidRDefault="00D06AF8" w:rsidP="00D06AF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A54327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 w:rsidRPr="00A54327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06AF8" w:rsidRPr="00A54327" w:rsidRDefault="00D06AF8" w:rsidP="00D06AF8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D06AF8" w:rsidRPr="00A54327" w:rsidRDefault="00D06AF8" w:rsidP="00D06AF8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D06AF8" w:rsidRPr="00A54327" w:rsidRDefault="00D06AF8" w:rsidP="00D06AF8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A54327">
        <w:rPr>
          <w:sz w:val="24"/>
          <w:szCs w:val="24"/>
          <w:lang w:val="uk-UA"/>
        </w:rPr>
        <w:t>Секретар сільської ради</w:t>
      </w:r>
      <w:r w:rsidRPr="00A54327">
        <w:rPr>
          <w:rFonts w:eastAsia="Calibri" w:cs="Times New Roman"/>
          <w:sz w:val="24"/>
          <w:szCs w:val="24"/>
          <w:lang w:val="uk-UA" w:eastAsia="ru-RU"/>
        </w:rPr>
        <w:tab/>
      </w:r>
      <w:r w:rsidRPr="00A54327">
        <w:rPr>
          <w:rFonts w:eastAsia="Calibri" w:cs="Times New Roman"/>
          <w:sz w:val="24"/>
          <w:szCs w:val="24"/>
          <w:lang w:val="uk-UA" w:eastAsia="ru-RU"/>
        </w:rPr>
        <w:tab/>
      </w:r>
      <w:r w:rsidRPr="00A54327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D06AF8" w:rsidRPr="00A54327" w:rsidRDefault="00D06AF8" w:rsidP="00D06AF8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Default="00D06AF8" w:rsidP="00D06AF8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Pr="00B5759A" w:rsidRDefault="00D06AF8" w:rsidP="00D06AF8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Pr="00B5759A" w:rsidRDefault="00D06AF8" w:rsidP="00D06AF8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Default="00D06AF8" w:rsidP="00D06AF8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Default="00D06AF8" w:rsidP="00D06AF8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Default="00D06AF8" w:rsidP="00D06AF8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Default="00D06AF8" w:rsidP="00D06AF8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Default="00D06AF8" w:rsidP="00D06AF8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Default="00D06AF8" w:rsidP="00D06AF8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Pr="00B5759A" w:rsidRDefault="00D06AF8" w:rsidP="00D06AF8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 xml:space="preserve">Додаток 1 </w:t>
      </w:r>
    </w:p>
    <w:p w:rsidR="00D06AF8" w:rsidRPr="00B5759A" w:rsidRDefault="00D06AF8" w:rsidP="00D06AF8">
      <w:pPr>
        <w:ind w:left="5103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до рішення №</w:t>
      </w:r>
      <w:r>
        <w:rPr>
          <w:rFonts w:cs="Times New Roman"/>
          <w:sz w:val="24"/>
          <w:szCs w:val="24"/>
          <w:lang w:val="uk-UA"/>
        </w:rPr>
        <w:t>2005</w:t>
      </w:r>
      <w:r w:rsidRPr="00B5759A">
        <w:rPr>
          <w:rFonts w:cs="Times New Roman"/>
          <w:sz w:val="24"/>
          <w:szCs w:val="24"/>
          <w:lang w:val="uk-UA"/>
        </w:rPr>
        <w:t xml:space="preserve">  </w:t>
      </w:r>
      <w:r>
        <w:rPr>
          <w:rFonts w:cs="Times New Roman"/>
          <w:sz w:val="24"/>
          <w:szCs w:val="24"/>
          <w:lang w:val="uk-UA"/>
        </w:rPr>
        <w:t>46</w:t>
      </w:r>
      <w:r w:rsidRPr="00B5759A">
        <w:rPr>
          <w:rFonts w:cs="Times New Roman"/>
          <w:sz w:val="24"/>
          <w:szCs w:val="24"/>
          <w:lang w:val="uk-UA"/>
        </w:rPr>
        <w:t xml:space="preserve"> сесії Райгородської </w:t>
      </w:r>
      <w:r>
        <w:rPr>
          <w:rFonts w:cs="Times New Roman"/>
          <w:sz w:val="24"/>
          <w:szCs w:val="24"/>
          <w:lang w:val="uk-UA"/>
        </w:rPr>
        <w:t>сільської ради 8 скликання від 18.05.</w:t>
      </w:r>
      <w:r w:rsidRPr="00B5759A">
        <w:rPr>
          <w:rFonts w:cs="Times New Roman"/>
          <w:sz w:val="24"/>
          <w:szCs w:val="24"/>
          <w:lang w:val="uk-UA"/>
        </w:rPr>
        <w:t>202</w:t>
      </w:r>
      <w:r>
        <w:rPr>
          <w:rFonts w:cs="Times New Roman"/>
          <w:sz w:val="24"/>
          <w:szCs w:val="24"/>
          <w:lang w:val="uk-UA"/>
        </w:rPr>
        <w:t>3</w:t>
      </w:r>
      <w:r w:rsidRPr="00B5759A">
        <w:rPr>
          <w:rFonts w:cs="Times New Roman"/>
          <w:sz w:val="24"/>
          <w:szCs w:val="24"/>
          <w:lang w:val="uk-UA"/>
        </w:rPr>
        <w:t xml:space="preserve"> р.</w:t>
      </w:r>
    </w:p>
    <w:p w:rsidR="00D06AF8" w:rsidRPr="00B5759A" w:rsidRDefault="00D06AF8" w:rsidP="00D06AF8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D06AF8" w:rsidRPr="00B5759A" w:rsidRDefault="00D06AF8" w:rsidP="00D06AF8">
      <w:pPr>
        <w:ind w:left="720"/>
        <w:contextualSpacing/>
        <w:jc w:val="center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Перелік земельних ділянок</w:t>
      </w:r>
      <w:r>
        <w:rPr>
          <w:rFonts w:cs="Times New Roman"/>
          <w:sz w:val="24"/>
          <w:szCs w:val="24"/>
          <w:lang w:val="uk-UA"/>
        </w:rPr>
        <w:t xml:space="preserve"> водного фонду</w:t>
      </w:r>
      <w:r w:rsidRPr="00B5759A">
        <w:rPr>
          <w:rFonts w:cs="Times New Roman"/>
          <w:sz w:val="24"/>
          <w:szCs w:val="24"/>
          <w:lang w:val="uk-UA"/>
        </w:rPr>
        <w:t>, право оренди на які реалізується на конкурсних умовах (земельних торгах)</w:t>
      </w:r>
    </w:p>
    <w:tbl>
      <w:tblPr>
        <w:tblStyle w:val="TableNormal"/>
        <w:tblW w:w="9672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902"/>
        <w:gridCol w:w="1031"/>
        <w:gridCol w:w="2938"/>
        <w:gridCol w:w="2149"/>
        <w:gridCol w:w="1149"/>
      </w:tblGrid>
      <w:tr w:rsidR="00D06AF8" w:rsidRPr="000B7015" w:rsidTr="0070409D">
        <w:trPr>
          <w:trHeight w:val="2594"/>
        </w:trPr>
        <w:tc>
          <w:tcPr>
            <w:tcW w:w="503" w:type="dxa"/>
          </w:tcPr>
          <w:p w:rsidR="00D06AF8" w:rsidRPr="00B5759A" w:rsidRDefault="00D06AF8" w:rsidP="00704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06AF8" w:rsidRPr="00B5759A" w:rsidRDefault="00D06AF8" w:rsidP="0070409D">
            <w:pPr>
              <w:ind w:left="154" w:right="103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902" w:type="dxa"/>
          </w:tcPr>
          <w:p w:rsidR="00D06AF8" w:rsidRPr="00B5759A" w:rsidRDefault="00D06AF8" w:rsidP="0070409D">
            <w:pPr>
              <w:ind w:left="109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розташування</w:t>
            </w:r>
            <w:r w:rsidRPr="00B57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земельної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</w:t>
            </w:r>
          </w:p>
        </w:tc>
        <w:tc>
          <w:tcPr>
            <w:tcW w:w="1031" w:type="dxa"/>
          </w:tcPr>
          <w:p w:rsidR="00D06AF8" w:rsidRPr="00B5759A" w:rsidRDefault="00D06AF8" w:rsidP="00704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06AF8" w:rsidRPr="00B5759A" w:rsidRDefault="00D06AF8" w:rsidP="0070409D">
            <w:pPr>
              <w:ind w:left="91" w:right="149" w:firstLin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Площа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земель-</w:t>
            </w:r>
            <w:proofErr w:type="spellStart"/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ної</w:t>
            </w:r>
            <w:proofErr w:type="spellEnd"/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</w:t>
            </w:r>
            <w:r w:rsidRPr="00B5759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938" w:type="dxa"/>
          </w:tcPr>
          <w:p w:rsidR="00D06AF8" w:rsidRPr="00B5759A" w:rsidRDefault="00D06AF8" w:rsidP="00704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06AF8" w:rsidRPr="00B5759A" w:rsidRDefault="00D06AF8" w:rsidP="0070409D">
            <w:pPr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Кадастровий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номер земельної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</w:t>
            </w:r>
          </w:p>
        </w:tc>
        <w:tc>
          <w:tcPr>
            <w:tcW w:w="2149" w:type="dxa"/>
          </w:tcPr>
          <w:p w:rsidR="00D06AF8" w:rsidRPr="00B5759A" w:rsidRDefault="00D06AF8" w:rsidP="00704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06AF8" w:rsidRPr="00B5759A" w:rsidRDefault="00D06AF8" w:rsidP="0070409D">
            <w:pPr>
              <w:ind w:left="160" w:right="130" w:firstLine="28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Цільове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</w:p>
        </w:tc>
        <w:tc>
          <w:tcPr>
            <w:tcW w:w="1149" w:type="dxa"/>
          </w:tcPr>
          <w:p w:rsidR="00D06AF8" w:rsidRPr="00B5759A" w:rsidRDefault="00D06AF8" w:rsidP="0070409D">
            <w:pPr>
              <w:ind w:left="161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Угіддя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(чи є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потреба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зміни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угіддя)</w:t>
            </w:r>
          </w:p>
        </w:tc>
      </w:tr>
      <w:tr w:rsidR="00D06AF8" w:rsidRPr="00B5759A" w:rsidTr="0070409D">
        <w:trPr>
          <w:trHeight w:val="316"/>
        </w:trPr>
        <w:tc>
          <w:tcPr>
            <w:tcW w:w="503" w:type="dxa"/>
          </w:tcPr>
          <w:p w:rsidR="00D06AF8" w:rsidRPr="00B5759A" w:rsidRDefault="00D06AF8" w:rsidP="0070409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02" w:type="dxa"/>
          </w:tcPr>
          <w:p w:rsidR="00D06AF8" w:rsidRPr="00B5759A" w:rsidRDefault="00D06AF8" w:rsidP="0070409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1" w:type="dxa"/>
          </w:tcPr>
          <w:p w:rsidR="00D06AF8" w:rsidRPr="00B5759A" w:rsidRDefault="00D06AF8" w:rsidP="0070409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8" w:type="dxa"/>
          </w:tcPr>
          <w:p w:rsidR="00D06AF8" w:rsidRPr="00B5759A" w:rsidRDefault="00D06AF8" w:rsidP="0070409D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49" w:type="dxa"/>
          </w:tcPr>
          <w:p w:rsidR="00D06AF8" w:rsidRPr="00B5759A" w:rsidRDefault="00D06AF8" w:rsidP="0070409D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9" w:type="dxa"/>
          </w:tcPr>
          <w:p w:rsidR="00D06AF8" w:rsidRPr="00B5759A" w:rsidRDefault="00D06AF8" w:rsidP="0070409D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D06AF8" w:rsidRPr="00B5759A" w:rsidTr="0070409D">
        <w:trPr>
          <w:trHeight w:val="2044"/>
        </w:trPr>
        <w:tc>
          <w:tcPr>
            <w:tcW w:w="503" w:type="dxa"/>
          </w:tcPr>
          <w:p w:rsidR="00D06AF8" w:rsidRPr="00B5759A" w:rsidRDefault="00D06AF8" w:rsidP="0070409D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02" w:type="dxa"/>
          </w:tcPr>
          <w:p w:rsidR="00D06AF8" w:rsidRPr="00CD5DDC" w:rsidRDefault="00D06AF8" w:rsidP="007040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Вінницька</w:t>
            </w:r>
            <w:proofErr w:type="spellEnd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                                                           </w:t>
            </w:r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Гайсинський</w:t>
            </w:r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             </w:t>
            </w:r>
            <w:proofErr w:type="gramStart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Райгородська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території</w:t>
            </w:r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населеного</w:t>
            </w:r>
            <w:proofErr w:type="spellEnd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пункту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Червоне </w:t>
            </w:r>
          </w:p>
          <w:p w:rsidR="00D06AF8" w:rsidRPr="00B5759A" w:rsidRDefault="00D06AF8" w:rsidP="007040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:rsidR="00D06AF8" w:rsidRPr="00B5759A" w:rsidRDefault="00D06AF8" w:rsidP="007040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44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2,9195</w:t>
            </w:r>
          </w:p>
        </w:tc>
        <w:tc>
          <w:tcPr>
            <w:tcW w:w="2938" w:type="dxa"/>
          </w:tcPr>
          <w:p w:rsidR="00D06AF8" w:rsidRPr="00B5759A" w:rsidRDefault="00D06AF8" w:rsidP="0070409D">
            <w:pPr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0523085600:02:001:0517</w:t>
            </w:r>
          </w:p>
        </w:tc>
        <w:tc>
          <w:tcPr>
            <w:tcW w:w="2149" w:type="dxa"/>
          </w:tcPr>
          <w:p w:rsidR="00D06AF8" w:rsidRPr="00B5759A" w:rsidRDefault="00D06AF8" w:rsidP="0070409D">
            <w:pPr>
              <w:ind w:left="152" w:right="140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10.07 Для рибогосподарських потреб (земельна ділянка під водним об'єктом (став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Замчинське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49" w:type="dxa"/>
          </w:tcPr>
          <w:p w:rsidR="00D06AF8" w:rsidRPr="00B5759A" w:rsidRDefault="00D06AF8" w:rsidP="00704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06AF8" w:rsidRPr="00B5759A" w:rsidRDefault="00D06AF8" w:rsidP="00D06AF8">
      <w:pPr>
        <w:ind w:left="720"/>
        <w:contextualSpacing/>
        <w:jc w:val="center"/>
        <w:rPr>
          <w:sz w:val="24"/>
          <w:szCs w:val="24"/>
        </w:rPr>
      </w:pPr>
    </w:p>
    <w:p w:rsidR="00D06AF8" w:rsidRPr="004009F2" w:rsidRDefault="00D06AF8" w:rsidP="00D06AF8">
      <w:pPr>
        <w:ind w:left="720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Pr="00B5759A">
        <w:rPr>
          <w:sz w:val="24"/>
          <w:szCs w:val="24"/>
          <w:lang w:val="uk-UA"/>
        </w:rPr>
        <w:t>Секре</w:t>
      </w:r>
      <w:r>
        <w:rPr>
          <w:sz w:val="24"/>
          <w:szCs w:val="24"/>
          <w:lang w:val="uk-UA"/>
        </w:rPr>
        <w:t>тар сільської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Інна МЕНЮК</w:t>
      </w:r>
    </w:p>
    <w:p w:rsidR="00D06AF8" w:rsidRDefault="00D06AF8" w:rsidP="00D06AF8">
      <w:pPr>
        <w:tabs>
          <w:tab w:val="left" w:pos="5520"/>
        </w:tabs>
        <w:rPr>
          <w:rFonts w:eastAsia="Calibri" w:cs="Times New Roman"/>
          <w:szCs w:val="28"/>
          <w:lang w:val="uk-UA"/>
        </w:rPr>
      </w:pPr>
    </w:p>
    <w:p w:rsidR="00D06AF8" w:rsidRDefault="00D06AF8" w:rsidP="00D06AF8">
      <w:pPr>
        <w:tabs>
          <w:tab w:val="left" w:pos="5520"/>
        </w:tabs>
        <w:rPr>
          <w:rFonts w:eastAsia="Calibri" w:cs="Times New Roman"/>
          <w:szCs w:val="28"/>
          <w:lang w:val="uk-UA"/>
        </w:rPr>
      </w:pPr>
    </w:p>
    <w:p w:rsidR="00D06AF8" w:rsidRDefault="00D06AF8" w:rsidP="00D06AF8">
      <w:pPr>
        <w:tabs>
          <w:tab w:val="left" w:pos="5520"/>
        </w:tabs>
        <w:rPr>
          <w:rFonts w:eastAsia="Calibri" w:cs="Times New Roman"/>
          <w:szCs w:val="28"/>
          <w:lang w:val="uk-UA"/>
        </w:rPr>
      </w:pPr>
    </w:p>
    <w:p w:rsidR="0007046C" w:rsidRDefault="0007046C">
      <w:bookmarkStart w:id="1" w:name="_GoBack"/>
      <w:bookmarkEnd w:id="1"/>
    </w:p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E0C98"/>
    <w:multiLevelType w:val="hybridMultilevel"/>
    <w:tmpl w:val="8EEC786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7BA1A83"/>
    <w:multiLevelType w:val="hybridMultilevel"/>
    <w:tmpl w:val="A0BAAA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F8"/>
    <w:rsid w:val="0007046C"/>
    <w:rsid w:val="00D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F0BF46-2805-4334-8667-7A86DA5D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F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AF8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1862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2023-06-05T12:28:00Z</dcterms:created>
  <dcterms:modified xsi:type="dcterms:W3CDTF">2023-06-05T12:28:00Z</dcterms:modified>
</cp:coreProperties>
</file>