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656" w:rsidRPr="00A82806" w:rsidRDefault="00714656" w:rsidP="00714656">
      <w:pPr>
        <w:rPr>
          <w:rFonts w:eastAsia="Calibri" w:cs="Times New Roman"/>
          <w:lang w:val="uk-UA"/>
        </w:rPr>
      </w:pPr>
      <w:bookmarkStart w:id="0" w:name="_GoBack"/>
      <w:bookmarkEnd w:id="0"/>
      <w:r w:rsidRPr="000455EF">
        <w:rPr>
          <w:rFonts w:eastAsia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851DC9D" wp14:editId="57894528">
            <wp:simplePos x="0" y="0"/>
            <wp:positionH relativeFrom="column">
              <wp:posOffset>2743200</wp:posOffset>
            </wp:positionH>
            <wp:positionV relativeFrom="paragraph">
              <wp:posOffset>123190</wp:posOffset>
            </wp:positionV>
            <wp:extent cx="490855" cy="605155"/>
            <wp:effectExtent l="19050" t="0" r="4445" b="0"/>
            <wp:wrapTopAndBottom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4656" w:rsidRPr="00A82806" w:rsidRDefault="00714656" w:rsidP="00714656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A82806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714656" w:rsidRPr="00A82806" w:rsidRDefault="00714656" w:rsidP="00714656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A82806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714656" w:rsidRPr="00A82806" w:rsidRDefault="00714656" w:rsidP="00714656">
      <w:pPr>
        <w:keepNext/>
        <w:keepLines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A82806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714656" w:rsidRPr="00A82806" w:rsidRDefault="00714656" w:rsidP="00714656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A82806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714656" w:rsidRPr="00A82806" w:rsidRDefault="00714656" w:rsidP="00714656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A82806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A82806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A82806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714656" w:rsidRPr="00A82806" w:rsidRDefault="00714656" w:rsidP="00714656">
      <w:pPr>
        <w:rPr>
          <w:rFonts w:eastAsia="Calibri" w:cs="Times New Roman"/>
          <w:sz w:val="24"/>
          <w:szCs w:val="24"/>
          <w:lang w:val="uk-UA" w:eastAsia="ru-RU"/>
        </w:rPr>
      </w:pPr>
    </w:p>
    <w:p w:rsidR="00714656" w:rsidRPr="00A82806" w:rsidRDefault="00714656" w:rsidP="00714656">
      <w:pPr>
        <w:rPr>
          <w:rFonts w:eastAsia="Calibri" w:cs="Times New Roman"/>
          <w:sz w:val="24"/>
          <w:szCs w:val="24"/>
          <w:lang w:val="uk-UA" w:eastAsia="ru-RU"/>
        </w:rPr>
      </w:pPr>
      <w:r w:rsidRPr="00A82806">
        <w:rPr>
          <w:rFonts w:eastAsia="Calibri" w:cs="Times New Roman"/>
          <w:sz w:val="24"/>
          <w:szCs w:val="24"/>
          <w:lang w:val="uk-UA" w:eastAsia="ru-RU"/>
        </w:rPr>
        <w:t>1</w:t>
      </w:r>
      <w:r>
        <w:rPr>
          <w:rFonts w:eastAsia="Calibri" w:cs="Times New Roman"/>
          <w:sz w:val="24"/>
          <w:szCs w:val="24"/>
          <w:lang w:val="uk-UA" w:eastAsia="ru-RU"/>
        </w:rPr>
        <w:t>9</w:t>
      </w:r>
      <w:r w:rsidRPr="00A82806">
        <w:rPr>
          <w:rFonts w:eastAsia="Calibri" w:cs="Times New Roman"/>
          <w:sz w:val="24"/>
          <w:szCs w:val="24"/>
          <w:lang w:val="uk-UA" w:eastAsia="ru-RU"/>
        </w:rPr>
        <w:t>.06.2023 року                  №</w:t>
      </w:r>
      <w:r>
        <w:rPr>
          <w:rFonts w:eastAsia="Calibri" w:cs="Times New Roman"/>
          <w:sz w:val="24"/>
          <w:szCs w:val="24"/>
          <w:lang w:val="uk-UA" w:eastAsia="ru-RU"/>
        </w:rPr>
        <w:t>2023</w:t>
      </w:r>
      <w:r w:rsidRPr="00A82806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47  </w:t>
      </w:r>
      <w:r w:rsidRPr="00A82806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A82806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A82806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714656" w:rsidRPr="00A82806" w:rsidRDefault="00714656" w:rsidP="00714656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A82806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714656" w:rsidRPr="00A82806" w:rsidRDefault="00714656" w:rsidP="00714656">
      <w:pPr>
        <w:shd w:val="clear" w:color="auto" w:fill="FFFFFF"/>
        <w:jc w:val="both"/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uk-UA"/>
        </w:rPr>
      </w:pPr>
    </w:p>
    <w:p w:rsidR="00714656" w:rsidRPr="00A82806" w:rsidRDefault="00714656" w:rsidP="00714656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Про затвердження Положення про</w:t>
      </w:r>
      <w:r w:rsidRPr="00A82806">
        <w:rPr>
          <w:rFonts w:eastAsia="Times New Roman" w:cs="Times New Roman"/>
          <w:color w:val="333333"/>
          <w:sz w:val="22"/>
          <w:bdr w:val="none" w:sz="0" w:space="0" w:color="auto" w:frame="1"/>
          <w:lang w:val="uk-UA" w:eastAsia="uk-UA"/>
        </w:rPr>
        <w:t> </w:t>
      </w: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порядок встановлення меморіальних дошок та пам’ятних знаків на території населених пунктів Райгородської сільської ради</w:t>
      </w:r>
    </w:p>
    <w:p w:rsidR="00714656" w:rsidRPr="00A82806" w:rsidRDefault="00714656" w:rsidP="00714656">
      <w:pPr>
        <w:shd w:val="clear" w:color="auto" w:fill="FFFFFF"/>
        <w:spacing w:after="20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</w:p>
    <w:p w:rsidR="00714656" w:rsidRPr="00A82806" w:rsidRDefault="00714656" w:rsidP="00714656">
      <w:pPr>
        <w:shd w:val="clear" w:color="auto" w:fill="FFFFFF"/>
        <w:ind w:left="75" w:right="75" w:firstLine="150"/>
        <w:jc w:val="both"/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Керуючись статтями 25, 26, 59 Закону України «Про місцеве самоврядування в Україні», </w:t>
      </w:r>
      <w:r w:rsidRPr="00A828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Закону України «Про охорону культурної спадщини», Закону України «Про культуру», постанови Кабінету Міністрів України від 08.09.2004р. № 1181 «Деякі питання спорудження (створення пам’ятників і монументів)», наказу державного комітету України з будівництва та архітектури, Міністерства культури і мистецтв України від 30.11.2004р.м № 231/806 «Про затвердження Порядку спорудження (створення) пам’ятників і монументів», з метою увічнення пам’яті видатних осіб і вшанування визначних історичних подій, що відбулися на території громади, формування та збереження її історико-культурного середовища, інформування гостей та мешканців про історію Райгородської територіальної громади,</w:t>
      </w: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 Райгородська сільська рада </w:t>
      </w:r>
    </w:p>
    <w:p w:rsidR="00714656" w:rsidRPr="00A82806" w:rsidRDefault="00714656" w:rsidP="00714656">
      <w:pPr>
        <w:shd w:val="clear" w:color="auto" w:fill="FFFFFF"/>
        <w:ind w:left="75" w:right="75" w:firstLine="150"/>
        <w:jc w:val="both"/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</w:pPr>
    </w:p>
    <w:p w:rsidR="00714656" w:rsidRPr="00A82806" w:rsidRDefault="00714656" w:rsidP="00714656">
      <w:pPr>
        <w:shd w:val="clear" w:color="auto" w:fill="FFFFFF"/>
        <w:ind w:left="2199" w:right="75" w:firstLine="633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В И Р І Ш И Л А :</w:t>
      </w:r>
    </w:p>
    <w:p w:rsidR="00714656" w:rsidRPr="00A82806" w:rsidRDefault="00714656" w:rsidP="00714656">
      <w:pPr>
        <w:shd w:val="clear" w:color="auto" w:fill="FFFFFF"/>
        <w:ind w:left="75" w:right="75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 </w:t>
      </w:r>
    </w:p>
    <w:p w:rsidR="00714656" w:rsidRPr="00A82806" w:rsidRDefault="00714656" w:rsidP="00714656">
      <w:pPr>
        <w:numPr>
          <w:ilvl w:val="0"/>
          <w:numId w:val="1"/>
        </w:numPr>
        <w:shd w:val="clear" w:color="auto" w:fill="FFFFFF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Затвердити Положення про порядок встановлення меморіальних</w:t>
      </w:r>
      <w:r w:rsidRPr="00A82806">
        <w:rPr>
          <w:rFonts w:eastAsia="Times New Roman" w:cs="Times New Roman"/>
          <w:b/>
          <w:bCs/>
          <w:color w:val="333333"/>
          <w:sz w:val="22"/>
          <w:bdr w:val="none" w:sz="0" w:space="0" w:color="auto" w:frame="1"/>
          <w:lang w:val="uk-UA" w:eastAsia="uk-UA"/>
        </w:rPr>
        <w:t> </w:t>
      </w: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 дошок та пам’ятних знаків на території населених пунктів Райгородської сільської ради </w:t>
      </w:r>
      <w:r w:rsidRPr="00A82806">
        <w:rPr>
          <w:rFonts w:ascii="Calibri" w:eastAsia="Times New Roman" w:hAnsi="Calibri" w:cs="Calibri"/>
          <w:color w:val="333333"/>
          <w:sz w:val="22"/>
          <w:bdr w:val="none" w:sz="0" w:space="0" w:color="auto" w:frame="1"/>
          <w:lang w:val="uk-UA" w:eastAsia="uk-UA"/>
        </w:rPr>
        <w:t> </w:t>
      </w: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(додається).</w:t>
      </w:r>
      <w:r w:rsidRPr="00A82806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</w:p>
    <w:p w:rsidR="00714656" w:rsidRPr="00A82806" w:rsidRDefault="00714656" w:rsidP="00714656">
      <w:pPr>
        <w:numPr>
          <w:ilvl w:val="0"/>
          <w:numId w:val="2"/>
        </w:numPr>
        <w:shd w:val="clear" w:color="auto" w:fill="FFFFFF"/>
        <w:ind w:left="225" w:right="225"/>
        <w:jc w:val="both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Контроль за виконанням цього рішення покласти на п</w:t>
      </w: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остійну комісію з питань </w:t>
      </w:r>
      <w:r w:rsidRPr="00A82806">
        <w:rPr>
          <w:rFonts w:eastAsia="Calibri" w:cs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714656" w:rsidRPr="00A82806" w:rsidRDefault="00714656" w:rsidP="00714656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</w:p>
    <w:p w:rsidR="00714656" w:rsidRPr="00A82806" w:rsidRDefault="00714656" w:rsidP="00714656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</w:p>
    <w:p w:rsidR="00714656" w:rsidRPr="00A82806" w:rsidRDefault="00714656" w:rsidP="00714656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</w:p>
    <w:p w:rsidR="00714656" w:rsidRPr="00A82806" w:rsidRDefault="00714656" w:rsidP="00714656">
      <w:pPr>
        <w:shd w:val="clear" w:color="auto" w:fill="FFFFFF"/>
        <w:spacing w:after="200"/>
        <w:ind w:left="708" w:firstLine="708"/>
        <w:rPr>
          <w:rFonts w:eastAsia="Times New Roman" w:cs="Times New Roman"/>
          <w:color w:val="333333"/>
          <w:sz w:val="24"/>
          <w:szCs w:val="24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lang w:val="uk-UA" w:eastAsia="uk-UA"/>
        </w:rPr>
        <w:t>Секретар сільської ради</w:t>
      </w:r>
      <w:r w:rsidRPr="00A82806">
        <w:rPr>
          <w:rFonts w:eastAsia="Times New Roman" w:cs="Times New Roman"/>
          <w:color w:val="333333"/>
          <w:sz w:val="24"/>
          <w:szCs w:val="24"/>
          <w:lang w:val="uk-UA" w:eastAsia="uk-UA"/>
        </w:rPr>
        <w:tab/>
      </w:r>
      <w:r w:rsidRPr="00A82806">
        <w:rPr>
          <w:rFonts w:eastAsia="Times New Roman" w:cs="Times New Roman"/>
          <w:color w:val="333333"/>
          <w:sz w:val="24"/>
          <w:szCs w:val="24"/>
          <w:lang w:val="uk-UA" w:eastAsia="uk-UA"/>
        </w:rPr>
        <w:tab/>
      </w:r>
      <w:r w:rsidRPr="00A82806">
        <w:rPr>
          <w:rFonts w:eastAsia="Times New Roman" w:cs="Times New Roman"/>
          <w:color w:val="333333"/>
          <w:sz w:val="24"/>
          <w:szCs w:val="24"/>
          <w:lang w:val="uk-UA" w:eastAsia="uk-UA"/>
        </w:rPr>
        <w:tab/>
        <w:t>Інна МЕНЮК</w:t>
      </w:r>
    </w:p>
    <w:p w:rsidR="00714656" w:rsidRPr="00A82806" w:rsidRDefault="00714656" w:rsidP="00714656">
      <w:pPr>
        <w:shd w:val="clear" w:color="auto" w:fill="FFFFFF"/>
        <w:spacing w:after="200"/>
        <w:rPr>
          <w:rFonts w:eastAsia="Times New Roman" w:cs="Times New Roman"/>
          <w:color w:val="333333"/>
          <w:sz w:val="24"/>
          <w:szCs w:val="24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lang w:val="uk-UA" w:eastAsia="uk-UA"/>
        </w:rPr>
        <w:t> </w:t>
      </w:r>
    </w:p>
    <w:p w:rsidR="00714656" w:rsidRPr="00A82806" w:rsidRDefault="00714656" w:rsidP="00714656">
      <w:pPr>
        <w:shd w:val="clear" w:color="auto" w:fill="FFFFFF"/>
        <w:spacing w:after="20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</w:p>
    <w:p w:rsidR="00714656" w:rsidRPr="00A82806" w:rsidRDefault="00714656" w:rsidP="00714656">
      <w:pPr>
        <w:shd w:val="clear" w:color="auto" w:fill="FFFFFF"/>
        <w:spacing w:after="20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</w:p>
    <w:p w:rsidR="00714656" w:rsidRPr="00A82806" w:rsidRDefault="00714656" w:rsidP="00714656">
      <w:pPr>
        <w:shd w:val="clear" w:color="auto" w:fill="FFFFFF"/>
        <w:spacing w:after="20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</w:p>
    <w:p w:rsidR="00714656" w:rsidRPr="00A82806" w:rsidRDefault="00714656" w:rsidP="00714656">
      <w:pPr>
        <w:shd w:val="clear" w:color="auto" w:fill="FFFFFF"/>
        <w:spacing w:after="20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</w:p>
    <w:p w:rsidR="00714656" w:rsidRPr="00A82806" w:rsidRDefault="00714656" w:rsidP="00714656">
      <w:pPr>
        <w:shd w:val="clear" w:color="auto" w:fill="FFFFFF"/>
        <w:jc w:val="center"/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                                                               </w:t>
      </w:r>
    </w:p>
    <w:p w:rsidR="00714656" w:rsidRPr="00A82806" w:rsidRDefault="00714656" w:rsidP="00714656">
      <w:pPr>
        <w:shd w:val="clear" w:color="auto" w:fill="FFFFFF"/>
        <w:jc w:val="center"/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</w:pPr>
    </w:p>
    <w:p w:rsidR="00714656" w:rsidRPr="00A82806" w:rsidRDefault="00714656" w:rsidP="00714656">
      <w:pPr>
        <w:shd w:val="clear" w:color="auto" w:fill="FFFFFF"/>
        <w:jc w:val="center"/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</w:pPr>
    </w:p>
    <w:p w:rsidR="00714656" w:rsidRPr="00A82806" w:rsidRDefault="00714656" w:rsidP="00714656">
      <w:pPr>
        <w:shd w:val="clear" w:color="auto" w:fill="FFFFFF"/>
        <w:jc w:val="center"/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</w:pPr>
    </w:p>
    <w:p w:rsidR="00714656" w:rsidRPr="00A82806" w:rsidRDefault="00714656" w:rsidP="00714656">
      <w:pPr>
        <w:shd w:val="clear" w:color="auto" w:fill="FFFFFF"/>
        <w:jc w:val="center"/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</w:pPr>
    </w:p>
    <w:p w:rsidR="00714656" w:rsidRPr="00A82806" w:rsidRDefault="00714656" w:rsidP="00714656">
      <w:pPr>
        <w:shd w:val="clear" w:color="auto" w:fill="FFFFFF"/>
        <w:ind w:left="2832" w:firstLine="708"/>
        <w:jc w:val="center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  Додаток</w:t>
      </w:r>
    </w:p>
    <w:p w:rsidR="00714656" w:rsidRPr="00A82806" w:rsidRDefault="00714656" w:rsidP="00714656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                                                                                                     до рішення </w:t>
      </w:r>
      <w:r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№2023 від 19.06.2023</w:t>
      </w:r>
    </w:p>
    <w:p w:rsidR="00714656" w:rsidRPr="00A82806" w:rsidRDefault="00714656" w:rsidP="00714656">
      <w:pPr>
        <w:shd w:val="clear" w:color="auto" w:fill="FFFFFF"/>
        <w:jc w:val="both"/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</w:pPr>
    </w:p>
    <w:p w:rsidR="00714656" w:rsidRPr="00A82806" w:rsidRDefault="00714656" w:rsidP="00714656">
      <w:pPr>
        <w:shd w:val="clear" w:color="auto" w:fill="FFFFFF"/>
        <w:ind w:right="74"/>
        <w:jc w:val="center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uk-UA"/>
        </w:rPr>
        <w:t>ПОЛОЖЕННЯ</w:t>
      </w: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br/>
      </w:r>
      <w:r w:rsidRPr="00A82806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uk-UA"/>
        </w:rPr>
        <w:t>про порядок встановлення меморіальних  дошок та пам’ятних знаків на території</w:t>
      </w:r>
    </w:p>
    <w:p w:rsidR="00714656" w:rsidRPr="00A82806" w:rsidRDefault="00714656" w:rsidP="00714656">
      <w:pPr>
        <w:shd w:val="clear" w:color="auto" w:fill="FFFFFF"/>
        <w:ind w:right="74"/>
        <w:jc w:val="center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uk-UA"/>
        </w:rPr>
        <w:t>населених пунктів Райгородської сільської ради</w:t>
      </w:r>
    </w:p>
    <w:p w:rsidR="00714656" w:rsidRPr="00A82806" w:rsidRDefault="00714656" w:rsidP="00714656">
      <w:pPr>
        <w:shd w:val="clear" w:color="auto" w:fill="FFFFFF"/>
        <w:ind w:right="75" w:firstLine="708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Встановлення меморіальних дошок та  пам’ятних знаків є однією з форм увічнення пам’яті видатних осіб, Героїв – Захисників України  і вшанування визначних історичних подій, що відбулися  на території населених пунктів Райгородської сільської ради.</w:t>
      </w:r>
    </w:p>
    <w:p w:rsidR="00714656" w:rsidRPr="00A82806" w:rsidRDefault="00714656" w:rsidP="00714656">
      <w:pPr>
        <w:shd w:val="clear" w:color="auto" w:fill="FFFFFF"/>
        <w:ind w:right="75" w:firstLine="708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Меморіальні дошки та  пам’ятні знаки, встановлюються на фасадах, інтер’єрах будівель, споруд комунальної власності Райгородської сільської ради і на закритих територіях, пов’язаних із історичними подіями, життям і діяльністю видатних громадян.</w:t>
      </w:r>
    </w:p>
    <w:p w:rsidR="00714656" w:rsidRPr="00A82806" w:rsidRDefault="00714656" w:rsidP="00714656">
      <w:pPr>
        <w:shd w:val="clear" w:color="auto" w:fill="FFFFFF"/>
        <w:ind w:right="75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</w:p>
    <w:p w:rsidR="00714656" w:rsidRPr="00A82806" w:rsidRDefault="00714656" w:rsidP="00714656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ascii="Calibri" w:eastAsia="Times New Roman" w:hAnsi="Calibri" w:cs="Calibri"/>
          <w:b/>
          <w:bCs/>
          <w:color w:val="333333"/>
          <w:sz w:val="22"/>
          <w:bdr w:val="none" w:sz="0" w:space="0" w:color="auto" w:frame="1"/>
          <w:shd w:val="clear" w:color="auto" w:fill="FFFFFF"/>
          <w:lang w:val="uk-UA" w:eastAsia="uk-UA"/>
        </w:rPr>
        <w:t> </w:t>
      </w:r>
      <w:r w:rsidRPr="00A82806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Розділ I. Загальні положення</w:t>
      </w:r>
    </w:p>
    <w:p w:rsidR="00714656" w:rsidRPr="00A82806" w:rsidRDefault="00714656" w:rsidP="00714656">
      <w:pPr>
        <w:numPr>
          <w:ilvl w:val="1"/>
          <w:numId w:val="3"/>
        </w:numPr>
        <w:shd w:val="clear" w:color="auto" w:fill="FFFFFF"/>
        <w:ind w:left="450" w:right="524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Положення про порядок встановлення</w:t>
      </w: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 меморіальних</w:t>
      </w:r>
      <w:r w:rsidRPr="00A82806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uk-UA"/>
        </w:rPr>
        <w:t> </w:t>
      </w: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 дошок та пам’ятних знаків на території населених пунктів Райгородської сільської ради </w:t>
      </w:r>
      <w:r w:rsidRPr="00A828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(далі – Положення) розроблено відповідно до Законів України «Про місцеве самоврядування в Україні», «Про охорону культурної спадщини», «Про культуру», постанови Кабінету Міністрів України від 08.09.2004 № 1181 «Деякі питання спорудження (створення пам’ятників і монументів)», наказу державного комітету України з будівництва та архітектури, Міністерства культури і мистецтв України від 30.11.2004р. №231/806 «Про затвердження Порядку спорудження (створення) пам’ятників і монументів», з метою увічнення пам’яті видатних осіб і вшанування визначних історичних подій, що відбулися на території громади, формування та збереження її історико-культурного середовища, інформування гостей та мешканців про історію Райгородської територіальної громади.</w:t>
      </w:r>
    </w:p>
    <w:p w:rsidR="00714656" w:rsidRPr="00A82806" w:rsidRDefault="00714656" w:rsidP="00714656">
      <w:pPr>
        <w:numPr>
          <w:ilvl w:val="1"/>
          <w:numId w:val="3"/>
        </w:numPr>
        <w:shd w:val="clear" w:color="auto" w:fill="FFFFFF"/>
        <w:ind w:left="450" w:right="45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Положення визначає:</w:t>
      </w:r>
    </w:p>
    <w:p w:rsidR="00714656" w:rsidRPr="00A82806" w:rsidRDefault="00714656" w:rsidP="00714656">
      <w:pPr>
        <w:numPr>
          <w:ilvl w:val="1"/>
          <w:numId w:val="5"/>
        </w:numPr>
        <w:shd w:val="clear" w:color="auto" w:fill="FFFFFF"/>
        <w:tabs>
          <w:tab w:val="num" w:pos="1134"/>
        </w:tabs>
        <w:ind w:left="851" w:right="45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критерії, що є підставами для ухвалення рішень про відзначення визначних подій, а також увічнення пам’яті осіб, досягнення і внесок яких у сфері їх діяльності принесли довготривалу користь територіальній громаді Райгородської сільської ради та країні;</w:t>
      </w:r>
    </w:p>
    <w:p w:rsidR="00714656" w:rsidRPr="00A82806" w:rsidRDefault="00714656" w:rsidP="00714656">
      <w:pPr>
        <w:numPr>
          <w:ilvl w:val="1"/>
          <w:numId w:val="5"/>
        </w:numPr>
        <w:shd w:val="clear" w:color="auto" w:fill="FFFFFF"/>
        <w:tabs>
          <w:tab w:val="num" w:pos="1134"/>
        </w:tabs>
        <w:ind w:left="851" w:right="45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порядок розгляду та вирішення питань про установку меморіальних дошок та пам’ятних знаків;</w:t>
      </w:r>
    </w:p>
    <w:p w:rsidR="00714656" w:rsidRPr="00A82806" w:rsidRDefault="00714656" w:rsidP="00714656">
      <w:pPr>
        <w:numPr>
          <w:ilvl w:val="1"/>
          <w:numId w:val="5"/>
        </w:numPr>
        <w:shd w:val="clear" w:color="auto" w:fill="FFFFFF"/>
        <w:tabs>
          <w:tab w:val="num" w:pos="1134"/>
        </w:tabs>
        <w:ind w:left="851" w:right="45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правила установки меморіальних дошок та пам’ятних знаків;</w:t>
      </w:r>
    </w:p>
    <w:p w:rsidR="00714656" w:rsidRPr="00A82806" w:rsidRDefault="00714656" w:rsidP="00714656">
      <w:pPr>
        <w:numPr>
          <w:ilvl w:val="1"/>
          <w:numId w:val="5"/>
        </w:numPr>
        <w:shd w:val="clear" w:color="auto" w:fill="FFFFFF"/>
        <w:tabs>
          <w:tab w:val="num" w:pos="1134"/>
        </w:tabs>
        <w:ind w:left="851" w:right="45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порядок обліку меморіальних дошок та пам’ятних знаків і відповідальність за їх стан та збереження;</w:t>
      </w:r>
    </w:p>
    <w:p w:rsidR="00714656" w:rsidRPr="00A82806" w:rsidRDefault="00714656" w:rsidP="00714656">
      <w:pPr>
        <w:numPr>
          <w:ilvl w:val="1"/>
          <w:numId w:val="5"/>
        </w:numPr>
        <w:shd w:val="clear" w:color="auto" w:fill="FFFFFF"/>
        <w:tabs>
          <w:tab w:val="num" w:pos="1134"/>
        </w:tabs>
        <w:ind w:left="851" w:right="45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порядок демонтажу пам’ятних знаків та меморіальних </w:t>
      </w:r>
      <w:proofErr w:type="spellStart"/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дощок</w:t>
      </w:r>
      <w:proofErr w:type="spellEnd"/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.</w:t>
      </w:r>
    </w:p>
    <w:p w:rsidR="00714656" w:rsidRPr="00A82806" w:rsidRDefault="00714656" w:rsidP="00714656">
      <w:pPr>
        <w:numPr>
          <w:ilvl w:val="1"/>
          <w:numId w:val="3"/>
        </w:numPr>
        <w:shd w:val="clear" w:color="auto" w:fill="FFFFFF"/>
        <w:tabs>
          <w:tab w:val="num" w:pos="1134"/>
        </w:tabs>
        <w:ind w:left="426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 Основні поняття, що використовуються в Положенні:</w:t>
      </w:r>
    </w:p>
    <w:p w:rsidR="00714656" w:rsidRPr="00A82806" w:rsidRDefault="00714656" w:rsidP="00714656">
      <w:pPr>
        <w:shd w:val="clear" w:color="auto" w:fill="FFFFFF"/>
        <w:ind w:left="284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Пам’ятний знак – </w:t>
      </w:r>
      <w:r w:rsidRPr="00A828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стела, обеліск, колонна, пам’ятний камінь тощо, що встановлюються на території громадських місць, з метою вшанування визначних подій в історії громади та пам’яті діячів місцевого значення.</w:t>
      </w:r>
    </w:p>
    <w:p w:rsidR="00714656" w:rsidRPr="00A82806" w:rsidRDefault="00714656" w:rsidP="00714656">
      <w:pPr>
        <w:shd w:val="clear" w:color="auto" w:fill="FFFFFF"/>
        <w:ind w:left="284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Меморіальна дошка – </w:t>
      </w:r>
      <w:r w:rsidRPr="00A828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пам’ятний знак у вигляді плити з довговічного матеріалу: каменю (мармуру, граніту) чи металевого сплаву (бронза, чавун, алюміній), встановлений на нерухомих історико-культурних об’єктах чи пам’ятних місцях, із текстом, що розкриває зв’язок історико-культурного об’єкта з історичними подіями чи видатними діячами.</w:t>
      </w:r>
    </w:p>
    <w:p w:rsidR="00714656" w:rsidRPr="00A82806" w:rsidRDefault="00714656" w:rsidP="00714656">
      <w:pPr>
        <w:shd w:val="clear" w:color="auto" w:fill="FFFFFF"/>
        <w:ind w:left="284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Меморіальні дошки і пам’ятні знаки виготовляються фахівцями за погодженим проектом.</w:t>
      </w:r>
    </w:p>
    <w:p w:rsidR="00714656" w:rsidRPr="00A82806" w:rsidRDefault="00714656" w:rsidP="00714656">
      <w:pPr>
        <w:numPr>
          <w:ilvl w:val="1"/>
          <w:numId w:val="4"/>
        </w:numPr>
        <w:shd w:val="clear" w:color="auto" w:fill="FFFFFF"/>
        <w:ind w:left="284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 Вимоги цього Положення є обов’язковими для всіх підприємств, установ, організацій незалежно від форм власності, місцевих осередків політичних партій, творчих спілок, громадських об’єднань, трудових колективів та ініціативних груп, які пропонують встановлення пам’ятних знаків, меморіальних </w:t>
      </w:r>
      <w:proofErr w:type="spellStart"/>
      <w:r w:rsidRPr="00A828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дощок</w:t>
      </w:r>
      <w:proofErr w:type="spellEnd"/>
      <w:r w:rsidRPr="00A828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 на території населених пунктів Райгородської сільської ради.</w:t>
      </w:r>
    </w:p>
    <w:p w:rsidR="00714656" w:rsidRPr="00A82806" w:rsidRDefault="00714656" w:rsidP="00714656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</w:p>
    <w:p w:rsidR="00714656" w:rsidRPr="00A82806" w:rsidRDefault="00714656" w:rsidP="00714656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ІІ. Підстави для прийняття рішень</w:t>
      </w:r>
    </w:p>
    <w:p w:rsidR="00714656" w:rsidRPr="00A82806" w:rsidRDefault="00714656" w:rsidP="00714656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про встановлення пам’ятних знаків та меморіальних </w:t>
      </w:r>
      <w:proofErr w:type="spellStart"/>
      <w:r w:rsidRPr="00A82806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дощок</w:t>
      </w:r>
      <w:proofErr w:type="spellEnd"/>
    </w:p>
    <w:p w:rsidR="00714656" w:rsidRPr="00A82806" w:rsidRDefault="00714656" w:rsidP="00714656">
      <w:pPr>
        <w:numPr>
          <w:ilvl w:val="1"/>
          <w:numId w:val="6"/>
        </w:numPr>
        <w:shd w:val="clear" w:color="auto" w:fill="FFFFFF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lastRenderedPageBreak/>
        <w:t xml:space="preserve">Підставою для встановлення пам’ятних знаків та меморіальних </w:t>
      </w:r>
      <w:proofErr w:type="spellStart"/>
      <w:r w:rsidRPr="00A828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дощок</w:t>
      </w:r>
      <w:proofErr w:type="spellEnd"/>
      <w:r w:rsidRPr="00A828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 є:</w:t>
      </w:r>
    </w:p>
    <w:p w:rsidR="00714656" w:rsidRPr="00A82806" w:rsidRDefault="00714656" w:rsidP="00714656">
      <w:pPr>
        <w:numPr>
          <w:ilvl w:val="1"/>
          <w:numId w:val="7"/>
        </w:numPr>
        <w:shd w:val="clear" w:color="auto" w:fill="FFFFFF"/>
        <w:ind w:left="709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загальнозначущі події в історії селища та сіл, які увійшли при об’єднанні або особистий внесок видатної особистості в певну сферу діяльності, які сприяли довготривалій користі державі та Райгородській  територіальній громаді;</w:t>
      </w:r>
    </w:p>
    <w:p w:rsidR="00714656" w:rsidRPr="00A82806" w:rsidRDefault="00714656" w:rsidP="00714656">
      <w:pPr>
        <w:numPr>
          <w:ilvl w:val="1"/>
          <w:numId w:val="7"/>
        </w:numPr>
        <w:shd w:val="clear" w:color="auto" w:fill="FFFFFF"/>
        <w:ind w:left="709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наявність офіційно визнаних досягнень особи в державній, громадській, політичній, військовій, виробничій і господарській діяльності, в науці, техніці, літературі, мистецтві, культурі, спорті тощо;</w:t>
      </w:r>
    </w:p>
    <w:p w:rsidR="00714656" w:rsidRPr="00A82806" w:rsidRDefault="00714656" w:rsidP="00714656">
      <w:pPr>
        <w:numPr>
          <w:ilvl w:val="1"/>
          <w:numId w:val="7"/>
        </w:numPr>
        <w:shd w:val="clear" w:color="auto" w:fill="FFFFFF"/>
        <w:ind w:left="709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підтвердження історико-архівними і нагородними документами заслуг особи перед громадою і Україною;</w:t>
      </w:r>
    </w:p>
    <w:p w:rsidR="00714656" w:rsidRPr="00A82806" w:rsidRDefault="00714656" w:rsidP="00714656">
      <w:pPr>
        <w:numPr>
          <w:ilvl w:val="1"/>
          <w:numId w:val="7"/>
        </w:numPr>
        <w:shd w:val="clear" w:color="auto" w:fill="FFFFFF"/>
        <w:ind w:left="709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наявність архівних матеріалів або наукових досліджень, що вказують на зв’язок між визначною історичною подією, життям і діяльністю видатної особи та </w:t>
      </w:r>
      <w:proofErr w:type="spellStart"/>
      <w:r w:rsidRPr="00A828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адресою</w:t>
      </w:r>
      <w:proofErr w:type="spellEnd"/>
      <w:r w:rsidRPr="00A828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 встановлення пам’ятного знаку або меморіальної дошки;</w:t>
      </w:r>
    </w:p>
    <w:p w:rsidR="00714656" w:rsidRPr="00A82806" w:rsidRDefault="00714656" w:rsidP="00714656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2.2. Увічненню підлягає пам’ять про  осіб, що загинули (померли).</w:t>
      </w:r>
    </w:p>
    <w:p w:rsidR="00714656" w:rsidRPr="00A82806" w:rsidRDefault="00714656" w:rsidP="00714656">
      <w:pPr>
        <w:shd w:val="clear" w:color="auto" w:fill="FFFFFF"/>
        <w:ind w:right="75"/>
        <w:jc w:val="center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</w:p>
    <w:p w:rsidR="00714656" w:rsidRPr="00A82806" w:rsidRDefault="00714656" w:rsidP="00714656">
      <w:pPr>
        <w:shd w:val="clear" w:color="auto" w:fill="FFFFFF"/>
        <w:ind w:right="75"/>
        <w:jc w:val="center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uk-UA"/>
        </w:rPr>
        <w:t>ІІІ. Порядок розгляду і реалізації клопотань</w:t>
      </w:r>
    </w:p>
    <w:p w:rsidR="00714656" w:rsidRPr="00A82806" w:rsidRDefault="00714656" w:rsidP="00714656">
      <w:pPr>
        <w:numPr>
          <w:ilvl w:val="1"/>
          <w:numId w:val="8"/>
        </w:numPr>
        <w:shd w:val="clear" w:color="auto" w:fill="FFFFFF"/>
        <w:ind w:left="426" w:right="75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Клопотання про встановлення меморіальних </w:t>
      </w:r>
      <w:proofErr w:type="spellStart"/>
      <w:r w:rsidRPr="00A828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дощок</w:t>
      </w:r>
      <w:proofErr w:type="spellEnd"/>
      <w:r w:rsidRPr="00A828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та пам’ятних знаків подається на ім’я сільського голови. </w:t>
      </w: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У клопотанні необхідно обґрунтувати доцільність встановлення пам’ятного знаку, меморіальної дошки, запропонувати місце розташування, зазначити, за рахунок яких коштів буде здійснюватися фінансування виготовлення і встановлення  та надати пропозиції щодо подальшого балансового обліку об’єкту. До клопотання також додається біографічна або історична довідка про людину чи знаменну подію, на честь якої встановлюється пам’ятний знак, меморіальна дошка  з обов’язковим посиланням на історичні, архівні документи чи інші джерела інформації, ескізний проект пам’ятного знаку, лист-погодження місцевого органу охорони культурної спадщини, якщо  будівля, на якій має бути розміщено меморіальну  дошку  віднесена до категорії об’єктів культурної спадщини.</w:t>
      </w:r>
    </w:p>
    <w:p w:rsidR="00714656" w:rsidRPr="00A82806" w:rsidRDefault="00714656" w:rsidP="00714656">
      <w:pPr>
        <w:numPr>
          <w:ilvl w:val="1"/>
          <w:numId w:val="8"/>
        </w:numPr>
        <w:shd w:val="clear" w:color="auto" w:fill="FFFFFF"/>
        <w:ind w:left="426" w:right="75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Написи на пам’ятних знаках, </w:t>
      </w:r>
      <w:r w:rsidRPr="00A82806">
        <w:rPr>
          <w:rFonts w:eastAsia="Times New Roman" w:cs="Times New Roman"/>
          <w:color w:val="333333"/>
          <w:spacing w:val="-1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меморіальних дошках подаються українською мовою </w:t>
      </w: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в простій, стислій формі без скорочень. </w:t>
      </w:r>
    </w:p>
    <w:p w:rsidR="00714656" w:rsidRPr="00A82806" w:rsidRDefault="00714656" w:rsidP="00714656">
      <w:pPr>
        <w:numPr>
          <w:ilvl w:val="1"/>
          <w:numId w:val="8"/>
        </w:numPr>
        <w:shd w:val="clear" w:color="auto" w:fill="FFFFFF"/>
        <w:ind w:left="426" w:right="75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Клопотання про встановлення дошок та пам’ятних знаків надходять від підприємств і організацій всіх форм власності та підпорядкування, громадських організацій, юридичних і фізичних осіб,</w:t>
      </w:r>
      <w:r w:rsidRPr="00A828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 ініціативних груп з числа громадян громади чисельністю не менше 250 осіб</w:t>
      </w: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 на ім’я сільського голови, який направляє їх на розгляд </w:t>
      </w: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Постійної комісії з питань </w:t>
      </w:r>
      <w:r w:rsidRPr="00A82806">
        <w:rPr>
          <w:rFonts w:eastAsia="Calibri" w:cs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Pr="00A82806">
        <w:rPr>
          <w:rFonts w:ascii="Lato" w:eastAsia="Times New Roman" w:hAnsi="Lato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 (далі – Комісія).</w:t>
      </w:r>
    </w:p>
    <w:p w:rsidR="00714656" w:rsidRPr="00A82806" w:rsidRDefault="00714656" w:rsidP="00714656">
      <w:pPr>
        <w:shd w:val="clear" w:color="auto" w:fill="FFFFFF"/>
        <w:ind w:right="75" w:firstLine="708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Клопотання родичів та інших фізичних осіб Комісією не розглядається</w:t>
      </w:r>
    </w:p>
    <w:p w:rsidR="00714656" w:rsidRPr="00A82806" w:rsidRDefault="00714656" w:rsidP="00714656">
      <w:pPr>
        <w:numPr>
          <w:ilvl w:val="1"/>
          <w:numId w:val="8"/>
        </w:numPr>
        <w:shd w:val="clear" w:color="auto" w:fill="FFFFFF"/>
        <w:ind w:left="426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Перелік документів, що подаються на розгляд Комісії:</w:t>
      </w:r>
    </w:p>
    <w:p w:rsidR="00714656" w:rsidRPr="00A82806" w:rsidRDefault="00714656" w:rsidP="00714656">
      <w:pPr>
        <w:numPr>
          <w:ilvl w:val="0"/>
          <w:numId w:val="9"/>
        </w:numPr>
        <w:shd w:val="clear" w:color="auto" w:fill="FFFFFF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клопотання;</w:t>
      </w:r>
    </w:p>
    <w:p w:rsidR="00714656" w:rsidRPr="00A82806" w:rsidRDefault="00714656" w:rsidP="00714656">
      <w:pPr>
        <w:numPr>
          <w:ilvl w:val="0"/>
          <w:numId w:val="9"/>
        </w:numPr>
        <w:shd w:val="clear" w:color="auto" w:fill="FFFFFF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історична або біографічна довідка;</w:t>
      </w:r>
    </w:p>
    <w:p w:rsidR="00714656" w:rsidRPr="00A82806" w:rsidRDefault="00714656" w:rsidP="00714656">
      <w:pPr>
        <w:numPr>
          <w:ilvl w:val="0"/>
          <w:numId w:val="9"/>
        </w:numPr>
        <w:shd w:val="clear" w:color="auto" w:fill="FFFFFF"/>
        <w:contextualSpacing/>
        <w:jc w:val="center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копії архівних, нагородних документів, що підтверджують достовірність і значущість події або заслуги особи, пам’ять про яку увічнюється;</w:t>
      </w:r>
    </w:p>
    <w:p w:rsidR="00714656" w:rsidRPr="00A82806" w:rsidRDefault="00714656" w:rsidP="00714656">
      <w:pPr>
        <w:numPr>
          <w:ilvl w:val="0"/>
          <w:numId w:val="9"/>
        </w:numPr>
        <w:shd w:val="clear" w:color="auto" w:fill="FFFFFF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пропозиції щодо ескізу пам’ятного знаку, меморіальної дошки (текстова або з барельєфом) і тексту напису;</w:t>
      </w:r>
    </w:p>
    <w:p w:rsidR="00714656" w:rsidRPr="00A82806" w:rsidRDefault="00714656" w:rsidP="00714656">
      <w:pPr>
        <w:numPr>
          <w:ilvl w:val="0"/>
          <w:numId w:val="9"/>
        </w:numPr>
        <w:shd w:val="clear" w:color="auto" w:fill="FFFFFF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довідка з вказівкою періоду проживання особи, на честь якої встановлюється меморіальна дошка;</w:t>
      </w:r>
    </w:p>
    <w:p w:rsidR="00714656" w:rsidRPr="00A82806" w:rsidRDefault="00714656" w:rsidP="00714656">
      <w:pPr>
        <w:numPr>
          <w:ilvl w:val="0"/>
          <w:numId w:val="9"/>
        </w:numPr>
        <w:shd w:val="clear" w:color="auto" w:fill="FFFFFF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письмове зобов’язання організації, яка порушує клопотання про фінансування робіт по художньо-архітектурному проектуванню, виготовленню, встановленню і технічному забезпеченню урочистого відкриття меморіальної дошки;</w:t>
      </w:r>
    </w:p>
    <w:p w:rsidR="00714656" w:rsidRPr="00A82806" w:rsidRDefault="00714656" w:rsidP="00714656">
      <w:pPr>
        <w:numPr>
          <w:ilvl w:val="0"/>
          <w:numId w:val="9"/>
        </w:numPr>
        <w:shd w:val="clear" w:color="auto" w:fill="FFFFFF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лист-погодження органу охорони культурної спадщини, якщо будівля занесена до реєстру пам’яток архітектури, чи пам’ятний знак встановлюється в охоронній зоні;</w:t>
      </w:r>
    </w:p>
    <w:p w:rsidR="00714656" w:rsidRPr="00A82806" w:rsidRDefault="00714656" w:rsidP="00714656">
      <w:pPr>
        <w:numPr>
          <w:ilvl w:val="0"/>
          <w:numId w:val="9"/>
        </w:numPr>
        <w:shd w:val="clear" w:color="auto" w:fill="FFFFFF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лист-згода власника (балансоутримувача) будівлі, на якій має бути розміщено меморіальну дошку, якщо будівля не є об’єктом комунальної власності сільської ради;</w:t>
      </w:r>
    </w:p>
    <w:p w:rsidR="00714656" w:rsidRPr="00A82806" w:rsidRDefault="00714656" w:rsidP="00714656">
      <w:pPr>
        <w:numPr>
          <w:ilvl w:val="0"/>
          <w:numId w:val="9"/>
        </w:numPr>
        <w:shd w:val="clear" w:color="auto" w:fill="FFFFFF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згода членів сім’ї особи, пам’ять про яку увічнюється, якщо є можливість отримання такої згоди.</w:t>
      </w:r>
    </w:p>
    <w:p w:rsidR="00714656" w:rsidRPr="00A82806" w:rsidRDefault="00714656" w:rsidP="00714656">
      <w:pPr>
        <w:numPr>
          <w:ilvl w:val="1"/>
          <w:numId w:val="8"/>
        </w:numPr>
        <w:shd w:val="clear" w:color="auto" w:fill="FFFFFF"/>
        <w:ind w:left="426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ascii="Lato" w:eastAsia="Times New Roman" w:hAnsi="Lato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lastRenderedPageBreak/>
        <w:t>На засіданнях Комісії за запрошенням голови комісії можуть бути присутніми представники громадськості, засобів масової інформації, депутати сільської</w:t>
      </w: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 </w:t>
      </w:r>
      <w:r w:rsidRPr="00A82806">
        <w:rPr>
          <w:rFonts w:ascii="Lato" w:eastAsia="Times New Roman" w:hAnsi="Lato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ради, фахівці.</w:t>
      </w:r>
    </w:p>
    <w:p w:rsidR="00714656" w:rsidRPr="00A82806" w:rsidRDefault="00714656" w:rsidP="00714656">
      <w:pPr>
        <w:shd w:val="clear" w:color="auto" w:fill="FFFFFF"/>
        <w:ind w:left="284" w:firstLine="66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ascii="Lato" w:eastAsia="Times New Roman" w:hAnsi="Lato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Засідання Комісії проводяться по мірі надходження заяв. </w:t>
      </w:r>
    </w:p>
    <w:p w:rsidR="00714656" w:rsidRPr="00A82806" w:rsidRDefault="00714656" w:rsidP="00714656">
      <w:pPr>
        <w:shd w:val="clear" w:color="auto" w:fill="FFFFFF"/>
        <w:ind w:left="284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ascii="Lato" w:eastAsia="Times New Roman" w:hAnsi="Lato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Засідання комісії вважається правочинним, якщо на ньому присутні не менше половини членів комісії. Засідання комісії протоколюється.</w:t>
      </w:r>
    </w:p>
    <w:p w:rsidR="00714656" w:rsidRPr="00A82806" w:rsidRDefault="00714656" w:rsidP="00714656">
      <w:pPr>
        <w:shd w:val="clear" w:color="auto" w:fill="FFFFFF"/>
        <w:ind w:left="284" w:firstLine="66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ascii="Lato" w:eastAsia="Times New Roman" w:hAnsi="Lato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Голова комісії керує роботою Комісії, головує на засіданнях та підписує протокол засідання.</w:t>
      </w:r>
    </w:p>
    <w:p w:rsidR="00714656" w:rsidRPr="00A82806" w:rsidRDefault="00714656" w:rsidP="00714656">
      <w:pPr>
        <w:numPr>
          <w:ilvl w:val="1"/>
          <w:numId w:val="8"/>
        </w:numPr>
        <w:shd w:val="clear" w:color="auto" w:fill="FFFFFF"/>
        <w:tabs>
          <w:tab w:val="left" w:pos="360"/>
        </w:tabs>
        <w:ind w:left="426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За результатами розгляду клопотань Комісія може прийняти такі рішення:</w:t>
      </w:r>
    </w:p>
    <w:p w:rsidR="00714656" w:rsidRPr="00A82806" w:rsidRDefault="00714656" w:rsidP="00714656">
      <w:pPr>
        <w:numPr>
          <w:ilvl w:val="0"/>
          <w:numId w:val="9"/>
        </w:numPr>
        <w:shd w:val="clear" w:color="auto" w:fill="FFFFFF"/>
        <w:ind w:left="567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підтримати клопотання і рекомендувати сесії Райгородської сільської ради прийняти рішення про надання дозволу на встановлення  пам’ятного </w:t>
      </w:r>
      <w:proofErr w:type="spellStart"/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знака</w:t>
      </w:r>
      <w:proofErr w:type="spellEnd"/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, меморіальної дошки, звернутися з пропозицією доручити відповідним виконавчим органам сільської ради здійснення контролю і надання консультативно-методичної допомоги в організації художньо-архітектурного проектування, виготовлення, встановлення і технічного забезпечення урочистого відкриття меморіальної дошки за рахунок коштів організації, яка порушила клопотання;</w:t>
      </w:r>
    </w:p>
    <w:p w:rsidR="00714656" w:rsidRPr="00A82806" w:rsidRDefault="00714656" w:rsidP="00714656">
      <w:pPr>
        <w:numPr>
          <w:ilvl w:val="0"/>
          <w:numId w:val="9"/>
        </w:numPr>
        <w:shd w:val="clear" w:color="auto" w:fill="FFFFFF"/>
        <w:ind w:left="567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перенести розгляд клопотання на термін, визначений Комісією, у зв’язку з необхідністю отримання додаткових відомостей і документів або з інших причин, встановлених Комісією;</w:t>
      </w:r>
    </w:p>
    <w:p w:rsidR="00714656" w:rsidRPr="00A82806" w:rsidRDefault="00714656" w:rsidP="00714656">
      <w:pPr>
        <w:numPr>
          <w:ilvl w:val="0"/>
          <w:numId w:val="9"/>
        </w:numPr>
        <w:shd w:val="clear" w:color="auto" w:fill="FFFFFF"/>
        <w:ind w:left="567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рекомендувати організації, яка порушила клопотання, вшанувати пам’ять про подію або особу в іншій формі (у формі скульптурного портрета, бюста, тематичної композиції в інтер’єрі будівлі або на закритій території);</w:t>
      </w:r>
    </w:p>
    <w:p w:rsidR="00714656" w:rsidRPr="00A82806" w:rsidRDefault="00714656" w:rsidP="00714656">
      <w:pPr>
        <w:numPr>
          <w:ilvl w:val="0"/>
          <w:numId w:val="9"/>
        </w:numPr>
        <w:shd w:val="clear" w:color="auto" w:fill="FFFFFF"/>
        <w:ind w:left="567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мотивовано відхилити клопотання.</w:t>
      </w:r>
    </w:p>
    <w:p w:rsidR="00714656" w:rsidRPr="00A82806" w:rsidRDefault="00714656" w:rsidP="00714656">
      <w:pPr>
        <w:numPr>
          <w:ilvl w:val="1"/>
          <w:numId w:val="8"/>
        </w:numPr>
        <w:shd w:val="clear" w:color="auto" w:fill="FFFFFF"/>
        <w:ind w:left="426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Рішення приймається більшістю голосів членів Комісії, які присутні на засіданні, відкритим голосуванням і відображається в протоколі.</w:t>
      </w:r>
    </w:p>
    <w:p w:rsidR="00714656" w:rsidRPr="00A82806" w:rsidRDefault="00714656" w:rsidP="00714656">
      <w:pPr>
        <w:numPr>
          <w:ilvl w:val="1"/>
          <w:numId w:val="8"/>
        </w:numPr>
        <w:shd w:val="clear" w:color="auto" w:fill="FFFFFF"/>
        <w:ind w:left="426" w:right="75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Після затвердження протоколу засідання Комісії письмові повідомлення про рішення Комісії направляються організаціям,  які порушили клопотання.</w:t>
      </w:r>
    </w:p>
    <w:p w:rsidR="00714656" w:rsidRPr="00A82806" w:rsidRDefault="00714656" w:rsidP="00714656">
      <w:pPr>
        <w:numPr>
          <w:ilvl w:val="1"/>
          <w:numId w:val="8"/>
        </w:numPr>
        <w:shd w:val="clear" w:color="auto" w:fill="FFFFFF"/>
        <w:ind w:left="426" w:right="75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Ескіз та місце встановлення пам’ятного знаку, меморіальної дошки повинні бути погоджені </w:t>
      </w: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відділом житлово-комунального господарства, благоустрою, містобудування та архітектури Райгородської сільської ради.</w:t>
      </w:r>
    </w:p>
    <w:p w:rsidR="00714656" w:rsidRPr="00A82806" w:rsidRDefault="00714656" w:rsidP="00714656">
      <w:pPr>
        <w:numPr>
          <w:ilvl w:val="1"/>
          <w:numId w:val="8"/>
        </w:numPr>
        <w:shd w:val="clear" w:color="auto" w:fill="FFFFFF"/>
        <w:ind w:left="426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Комісія має право також ініціювати та рекомендувати встановлення меморіальних </w:t>
      </w:r>
      <w:proofErr w:type="spellStart"/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дощок</w:t>
      </w:r>
      <w:proofErr w:type="spellEnd"/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 та інших пам’ятних знаків із увічнення пам’яті видатних осіб і вшанування визначних історичних подій, що відбулися на території територіальної громади, за рахунок коштів сільського бюджету в рамках відповідних цільових програм.</w:t>
      </w:r>
    </w:p>
    <w:p w:rsidR="00714656" w:rsidRPr="00A82806" w:rsidRDefault="00714656" w:rsidP="00714656">
      <w:pPr>
        <w:numPr>
          <w:ilvl w:val="1"/>
          <w:numId w:val="8"/>
        </w:numPr>
        <w:shd w:val="clear" w:color="auto" w:fill="FFFFFF"/>
        <w:ind w:left="426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На підставі пропозицій Комісії сесія сільської ради приймає остаточне рішення про встановлення пам’ятного знаку чи меморіальної  дошки.</w:t>
      </w:r>
    </w:p>
    <w:p w:rsidR="00714656" w:rsidRPr="00A82806" w:rsidRDefault="00714656" w:rsidP="00714656">
      <w:pPr>
        <w:numPr>
          <w:ilvl w:val="1"/>
          <w:numId w:val="8"/>
        </w:numPr>
        <w:shd w:val="clear" w:color="auto" w:fill="FFFFFF"/>
        <w:ind w:left="426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Проекти рішень сільської ради щодо встановлення пам’ятних знаків готує відділ житлово-комунального господарства, благоустрою, містобудування та архітектури Райгородської сільської ради щодо встановлення меморіальних </w:t>
      </w:r>
      <w:proofErr w:type="spellStart"/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дощок</w:t>
      </w:r>
      <w:proofErr w:type="spellEnd"/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 – відділ освіти, культури, спорту та туризму Райгородської сільської ради.</w:t>
      </w:r>
    </w:p>
    <w:p w:rsidR="00714656" w:rsidRPr="00A82806" w:rsidRDefault="00714656" w:rsidP="00714656">
      <w:pPr>
        <w:numPr>
          <w:ilvl w:val="1"/>
          <w:numId w:val="8"/>
        </w:numPr>
        <w:shd w:val="clear" w:color="auto" w:fill="FFFFFF"/>
        <w:ind w:left="426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Після прийняття відповідного рішення сесією сільської ради ініціатор зобов’язаний виконати наступні вимоги:</w:t>
      </w:r>
    </w:p>
    <w:p w:rsidR="00714656" w:rsidRPr="00A82806" w:rsidRDefault="00714656" w:rsidP="00714656">
      <w:pPr>
        <w:numPr>
          <w:ilvl w:val="0"/>
          <w:numId w:val="7"/>
        </w:numPr>
        <w:shd w:val="clear" w:color="auto" w:fill="FFFFFF"/>
        <w:ind w:left="709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узгодити ескіз (проект) пам’ятного </w:t>
      </w:r>
      <w:proofErr w:type="spellStart"/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знака</w:t>
      </w:r>
      <w:proofErr w:type="spellEnd"/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, меморіальної дошки у відділі освіти, культури, спорту та туризму </w:t>
      </w: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Райгородської сільської ради</w:t>
      </w:r>
      <w:r w:rsidRPr="00A828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та відділі </w:t>
      </w: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житлово-комунального господарства, благоустрою, містобудування та архітектури Райгородської сільської ради</w:t>
      </w:r>
      <w:r w:rsidRPr="00A828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;</w:t>
      </w:r>
    </w:p>
    <w:p w:rsidR="00714656" w:rsidRPr="00A82806" w:rsidRDefault="00714656" w:rsidP="00714656">
      <w:pPr>
        <w:numPr>
          <w:ilvl w:val="0"/>
          <w:numId w:val="7"/>
        </w:numPr>
        <w:shd w:val="clear" w:color="auto" w:fill="FFFFFF"/>
        <w:ind w:left="709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визначити та узгодити з </w:t>
      </w:r>
      <w:r w:rsidRPr="00A828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відділом</w:t>
      </w: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 житлово-комунального господарства, благоустрою, містобудування та архітектури Райгородської сільської ради</w:t>
      </w:r>
      <w:r w:rsidRPr="00A82806">
        <w:rPr>
          <w:rFonts w:ascii="Calibri" w:eastAsia="Times New Roman" w:hAnsi="Calibri" w:cs="Calibri"/>
          <w:color w:val="333333"/>
          <w:sz w:val="22"/>
          <w:bdr w:val="none" w:sz="0" w:space="0" w:color="auto" w:frame="1"/>
          <w:lang w:val="uk-UA" w:eastAsia="uk-UA"/>
        </w:rPr>
        <w:t> </w:t>
      </w: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та відділом освіти, культури, спорту та туризму </w:t>
      </w: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Райгородської сільської ради</w:t>
      </w:r>
      <w:r w:rsidRPr="00A82806">
        <w:rPr>
          <w:rFonts w:ascii="Calibri" w:eastAsia="Times New Roman" w:hAnsi="Calibri" w:cs="Calibri"/>
          <w:color w:val="333333"/>
          <w:sz w:val="22"/>
          <w:bdr w:val="none" w:sz="0" w:space="0" w:color="auto" w:frame="1"/>
          <w:lang w:val="uk-UA" w:eastAsia="uk-UA"/>
        </w:rPr>
        <w:t> </w:t>
      </w: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 безпосереднє місце встановлення пам’ятного </w:t>
      </w:r>
      <w:proofErr w:type="spellStart"/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знака</w:t>
      </w:r>
      <w:proofErr w:type="spellEnd"/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, меморіальної дошки, а у випадку розміщення дошки на пам’ятці культурної спадщини – додатково з органом охорони культурної спадщини;</w:t>
      </w:r>
    </w:p>
    <w:p w:rsidR="00714656" w:rsidRPr="00A82806" w:rsidRDefault="00714656" w:rsidP="00714656">
      <w:pPr>
        <w:numPr>
          <w:ilvl w:val="0"/>
          <w:numId w:val="7"/>
        </w:numPr>
        <w:shd w:val="clear" w:color="auto" w:fill="FFFFFF"/>
        <w:ind w:left="709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у разі потреби здійснити заходи з приведення у належний стан фасаду будівлі, прилеглої території, де має бути встановлено пам’ятний знак, меморіальну дошку;</w:t>
      </w:r>
    </w:p>
    <w:p w:rsidR="00714656" w:rsidRPr="00A82806" w:rsidRDefault="00714656" w:rsidP="00714656">
      <w:pPr>
        <w:numPr>
          <w:ilvl w:val="0"/>
          <w:numId w:val="7"/>
        </w:numPr>
        <w:shd w:val="clear" w:color="auto" w:fill="FFFFFF"/>
        <w:ind w:left="709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здійснити заходи щодо передачі пам’ятного </w:t>
      </w:r>
      <w:proofErr w:type="spellStart"/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знака</w:t>
      </w:r>
      <w:proofErr w:type="spellEnd"/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, меморіальної дошки до комунальної власності – в разі якщо дошку встановлено на будівлі або земельній ділянці, що </w:t>
      </w: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lastRenderedPageBreak/>
        <w:t>належить до комунальної власності сільської ради, або передати на баланс власника (балансоутримувача) будівлі, якщо будівля або земельна ділянка не є об’єктом комунальної власності.</w:t>
      </w:r>
    </w:p>
    <w:p w:rsidR="00714656" w:rsidRPr="00A82806" w:rsidRDefault="00714656" w:rsidP="00714656">
      <w:pPr>
        <w:numPr>
          <w:ilvl w:val="1"/>
          <w:numId w:val="8"/>
        </w:numPr>
        <w:shd w:val="clear" w:color="auto" w:fill="FFFFFF"/>
        <w:ind w:left="426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Комісія також може прийняти рекомендації щодо збереження або демонтажу самовільно встановлених пам’ятних знаків, меморіальних </w:t>
      </w:r>
      <w:proofErr w:type="spellStart"/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дощок</w:t>
      </w:r>
      <w:proofErr w:type="spellEnd"/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 згідно зі встановленою процедурою. </w:t>
      </w:r>
    </w:p>
    <w:p w:rsidR="00714656" w:rsidRPr="00A82806" w:rsidRDefault="00714656" w:rsidP="00714656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</w:p>
    <w:p w:rsidR="00714656" w:rsidRPr="00A82806" w:rsidRDefault="00714656" w:rsidP="00714656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ІV. Правила встановлення пам’ятних знаків</w:t>
      </w:r>
    </w:p>
    <w:p w:rsidR="00714656" w:rsidRPr="00A82806" w:rsidRDefault="00714656" w:rsidP="00714656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та меморіальних </w:t>
      </w:r>
      <w:proofErr w:type="spellStart"/>
      <w:r w:rsidRPr="00A82806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дощок</w:t>
      </w:r>
      <w:proofErr w:type="spellEnd"/>
    </w:p>
    <w:p w:rsidR="00714656" w:rsidRPr="00A82806" w:rsidRDefault="00714656" w:rsidP="00714656">
      <w:pPr>
        <w:numPr>
          <w:ilvl w:val="1"/>
          <w:numId w:val="10"/>
        </w:numPr>
        <w:shd w:val="clear" w:color="auto" w:fill="FFFFFF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Меморіальні  дошки та пам’ятні знаки встановлюються не раніше ніж через 1 місяць після історичної події або смерті особи, пам’ять про яку увічнюється.</w:t>
      </w:r>
    </w:p>
    <w:p w:rsidR="00714656" w:rsidRPr="00A82806" w:rsidRDefault="00714656" w:rsidP="00714656">
      <w:pPr>
        <w:numPr>
          <w:ilvl w:val="1"/>
          <w:numId w:val="10"/>
        </w:numPr>
        <w:shd w:val="clear" w:color="auto" w:fill="FFFFFF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Розмір меморіальних </w:t>
      </w:r>
      <w:proofErr w:type="spellStart"/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дощок</w:t>
      </w:r>
      <w:proofErr w:type="spellEnd"/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 визначається обсягом інформації, що на них розміщується, наявністю портретного зображення, декоративних елементів і повинен бути сумірний будівлі або споруді, на якій встановлюється, але не більше 50 х 100 см.</w:t>
      </w:r>
    </w:p>
    <w:p w:rsidR="00714656" w:rsidRPr="00A82806" w:rsidRDefault="00714656" w:rsidP="00714656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</w:p>
    <w:p w:rsidR="00714656" w:rsidRPr="00A82806" w:rsidRDefault="00714656" w:rsidP="00714656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V. Порядок збереження пам’ятних знаків та меморіальних </w:t>
      </w:r>
      <w:proofErr w:type="spellStart"/>
      <w:r w:rsidRPr="00A82806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uk-UA"/>
        </w:rPr>
        <w:t>дощок</w:t>
      </w:r>
      <w:proofErr w:type="spellEnd"/>
    </w:p>
    <w:p w:rsidR="00714656" w:rsidRPr="00A82806" w:rsidRDefault="00714656" w:rsidP="00714656">
      <w:pPr>
        <w:numPr>
          <w:ilvl w:val="1"/>
          <w:numId w:val="11"/>
        </w:numPr>
        <w:shd w:val="clear" w:color="auto" w:fill="FFFFFF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Після встановлення пам’ятний знак, меморіальна дошка є невід'ємним художньо-архітектурним елементом будівлі, території.</w:t>
      </w:r>
    </w:p>
    <w:p w:rsidR="00714656" w:rsidRPr="00A82806" w:rsidRDefault="00714656" w:rsidP="00714656">
      <w:pPr>
        <w:numPr>
          <w:ilvl w:val="1"/>
          <w:numId w:val="11"/>
        </w:numPr>
        <w:shd w:val="clear" w:color="auto" w:fill="FFFFFF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Організації, на балансі яких знаходяться пам’ятні знаки, меморіальні дошки, забезпечують їх збереження в належному естетичному вигляді за рахунок власних коштів.</w:t>
      </w:r>
    </w:p>
    <w:p w:rsidR="00714656" w:rsidRPr="00A82806" w:rsidRDefault="00714656" w:rsidP="00714656">
      <w:pPr>
        <w:numPr>
          <w:ilvl w:val="1"/>
          <w:numId w:val="11"/>
        </w:numPr>
        <w:shd w:val="clear" w:color="auto" w:fill="FFFFFF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Реставрація або відновлення пам’ятного </w:t>
      </w:r>
      <w:proofErr w:type="spellStart"/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знака</w:t>
      </w:r>
      <w:proofErr w:type="spellEnd"/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, меморіальної дошки здійснюється балансоутримувачем за погодженням з відділом освіти, культури, спорту  </w:t>
      </w:r>
      <w:r w:rsidRPr="00A828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та туризму Райгородської сільської ради та  </w:t>
      </w: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відділом</w:t>
      </w:r>
      <w:r w:rsidRPr="00A82806">
        <w:rPr>
          <w:rFonts w:ascii="Calibri" w:eastAsia="Times New Roman" w:hAnsi="Calibri" w:cs="Calibri"/>
          <w:color w:val="333333"/>
          <w:sz w:val="22"/>
          <w:bdr w:val="none" w:sz="0" w:space="0" w:color="auto" w:frame="1"/>
          <w:lang w:val="uk-UA" w:eastAsia="uk-UA"/>
        </w:rPr>
        <w:t> </w:t>
      </w: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 xml:space="preserve"> житлово-комунального господарства, благоустрою, містобудування та архітектури Райгородської сільської ради</w:t>
      </w:r>
      <w:r w:rsidRPr="00A828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.</w:t>
      </w:r>
    </w:p>
    <w:p w:rsidR="00714656" w:rsidRPr="00A82806" w:rsidRDefault="00714656" w:rsidP="00714656">
      <w:pPr>
        <w:numPr>
          <w:ilvl w:val="1"/>
          <w:numId w:val="11"/>
        </w:numPr>
        <w:shd w:val="clear" w:color="auto" w:fill="FFFFFF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Контроль за збереженням пам’ятних знаків, меморіальних дошок здійснюють балансоутримувачі відповідних об’єктів.</w:t>
      </w:r>
    </w:p>
    <w:p w:rsidR="00714656" w:rsidRPr="00A82806" w:rsidRDefault="00714656" w:rsidP="00714656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</w:p>
    <w:p w:rsidR="00714656" w:rsidRPr="00A82806" w:rsidRDefault="00714656" w:rsidP="00714656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VI. Порядок обліку пам’ятних знаків та меморіальних </w:t>
      </w:r>
      <w:proofErr w:type="spellStart"/>
      <w:r w:rsidRPr="00A82806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uk-UA"/>
        </w:rPr>
        <w:t>дощок</w:t>
      </w:r>
      <w:proofErr w:type="spellEnd"/>
    </w:p>
    <w:p w:rsidR="00714656" w:rsidRPr="00A82806" w:rsidRDefault="00714656" w:rsidP="00714656">
      <w:pPr>
        <w:numPr>
          <w:ilvl w:val="1"/>
          <w:numId w:val="12"/>
        </w:numPr>
        <w:shd w:val="clear" w:color="auto" w:fill="FFFFFF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Облік та інвентаризацію пам’ятних знаків, меморіальних </w:t>
      </w:r>
      <w:proofErr w:type="spellStart"/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дощок</w:t>
      </w:r>
      <w:proofErr w:type="spellEnd"/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 здійснює відділ освіти, культури, спорту та туризму Райгородської сільської ради шляхом формування реєстру пам’ятних знаків та меморіальних </w:t>
      </w:r>
      <w:proofErr w:type="spellStart"/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дощок</w:t>
      </w:r>
      <w:proofErr w:type="spellEnd"/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 (далі – Реєстр).</w:t>
      </w:r>
    </w:p>
    <w:p w:rsidR="00714656" w:rsidRPr="00A82806" w:rsidRDefault="00714656" w:rsidP="00714656">
      <w:pPr>
        <w:numPr>
          <w:ilvl w:val="1"/>
          <w:numId w:val="12"/>
        </w:numPr>
        <w:shd w:val="clear" w:color="auto" w:fill="FFFFFF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Всі пам’ятні знаки, меморіальні дошки, встановлені на території Райгородської  сільської ради, в тому числі встановлені на будівлях, які не належать до комунальної власності, мають бути внесені до Реєстру.</w:t>
      </w:r>
    </w:p>
    <w:p w:rsidR="00714656" w:rsidRPr="00A82806" w:rsidRDefault="00714656" w:rsidP="00714656">
      <w:pPr>
        <w:numPr>
          <w:ilvl w:val="1"/>
          <w:numId w:val="12"/>
        </w:numPr>
        <w:shd w:val="clear" w:color="auto" w:fill="FFFFFF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Реєстр має містити:</w:t>
      </w:r>
    </w:p>
    <w:p w:rsidR="00714656" w:rsidRPr="00A82806" w:rsidRDefault="00714656" w:rsidP="00714656">
      <w:pPr>
        <w:numPr>
          <w:ilvl w:val="0"/>
          <w:numId w:val="7"/>
        </w:numPr>
        <w:shd w:val="clear" w:color="auto" w:fill="FFFFFF"/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копію рішення про надання дозволу на встановлення пам’ятного </w:t>
      </w:r>
      <w:proofErr w:type="spellStart"/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знака</w:t>
      </w:r>
      <w:proofErr w:type="spellEnd"/>
      <w:r w:rsidRPr="00A8280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 чи меморіальної дошки.</w:t>
      </w:r>
    </w:p>
    <w:p w:rsidR="00714656" w:rsidRDefault="00714656" w:rsidP="00714656">
      <w:pPr>
        <w:rPr>
          <w:rFonts w:eastAsia="Calibri" w:cs="Times New Roman"/>
          <w:lang w:val="uk-UA"/>
        </w:rPr>
      </w:pPr>
    </w:p>
    <w:p w:rsidR="00714656" w:rsidRDefault="00714656" w:rsidP="00714656">
      <w:pPr>
        <w:rPr>
          <w:rFonts w:eastAsia="Calibri" w:cs="Times New Roman"/>
          <w:lang w:val="uk-UA"/>
        </w:rPr>
      </w:pPr>
    </w:p>
    <w:p w:rsidR="00714656" w:rsidRDefault="00714656" w:rsidP="00714656">
      <w:pPr>
        <w:rPr>
          <w:rFonts w:eastAsia="Calibri" w:cs="Times New Roman"/>
          <w:lang w:val="uk-UA"/>
        </w:rPr>
      </w:pPr>
    </w:p>
    <w:p w:rsidR="00714656" w:rsidRDefault="00714656" w:rsidP="00714656">
      <w:pPr>
        <w:rPr>
          <w:rFonts w:eastAsia="Calibri" w:cs="Times New Roman"/>
          <w:lang w:val="uk-UA"/>
        </w:rPr>
      </w:pPr>
    </w:p>
    <w:p w:rsidR="00CD7490" w:rsidRPr="00714656" w:rsidRDefault="00CD7490">
      <w:pPr>
        <w:rPr>
          <w:lang w:val="uk-UA"/>
        </w:rPr>
      </w:pPr>
    </w:p>
    <w:sectPr w:rsidR="00CD7490" w:rsidRPr="007146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B627A"/>
    <w:multiLevelType w:val="multilevel"/>
    <w:tmpl w:val="C93E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D7104"/>
    <w:multiLevelType w:val="multilevel"/>
    <w:tmpl w:val="A502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Theme="minorEastAsia" w:hAnsi="Times New Roman" w:cs="Times New Roman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F6A07"/>
    <w:multiLevelType w:val="multilevel"/>
    <w:tmpl w:val="1666C880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3" w15:restartNumberingAfterBreak="0">
    <w:nsid w:val="2EBF0BEE"/>
    <w:multiLevelType w:val="multilevel"/>
    <w:tmpl w:val="61740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570CBC"/>
    <w:multiLevelType w:val="multilevel"/>
    <w:tmpl w:val="6C2C3D8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5" w15:restartNumberingAfterBreak="0">
    <w:nsid w:val="3639689D"/>
    <w:multiLevelType w:val="multilevel"/>
    <w:tmpl w:val="1666C88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6" w15:restartNumberingAfterBreak="0">
    <w:nsid w:val="3EA203D1"/>
    <w:multiLevelType w:val="hybridMultilevel"/>
    <w:tmpl w:val="BA443F90"/>
    <w:lvl w:ilvl="0" w:tplc="E05CAAC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F2BBE"/>
    <w:multiLevelType w:val="multilevel"/>
    <w:tmpl w:val="AA364E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012323"/>
    <w:multiLevelType w:val="hybridMultilevel"/>
    <w:tmpl w:val="391E8DDC"/>
    <w:lvl w:ilvl="0" w:tplc="EB7ECF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EB7ECF06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51F02"/>
    <w:multiLevelType w:val="multilevel"/>
    <w:tmpl w:val="7EDC2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9E6B8E"/>
    <w:multiLevelType w:val="multilevel"/>
    <w:tmpl w:val="D46EFFD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11" w15:restartNumberingAfterBreak="0">
    <w:nsid w:val="78DC57E0"/>
    <w:multiLevelType w:val="multilevel"/>
    <w:tmpl w:val="1666C880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8"/>
  </w:num>
  <w:num w:numId="8">
    <w:abstractNumId w:val="4"/>
  </w:num>
  <w:num w:numId="9">
    <w:abstractNumId w:val="6"/>
  </w:num>
  <w:num w:numId="10">
    <w:abstractNumId w:val="5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56"/>
    <w:rsid w:val="00714656"/>
    <w:rsid w:val="00C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CAF10-E90E-4850-B8CF-139B700D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656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9316</Words>
  <Characters>5311</Characters>
  <Application>Microsoft Office Word</Application>
  <DocSecurity>0</DocSecurity>
  <Lines>44</Lines>
  <Paragraphs>29</Paragraphs>
  <ScaleCrop>false</ScaleCrop>
  <Company/>
  <LinksUpToDate>false</LinksUpToDate>
  <CharactersWithSpaces>14598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2023-07-03T11:50:00Z</dcterms:created>
  <dcterms:modified xsi:type="dcterms:W3CDTF">2023-07-03T11:50:00Z</dcterms:modified>
</cp:coreProperties>
</file>