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98" w:rsidRDefault="00513798" w:rsidP="00513798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513798" w:rsidRPr="001E0D6A" w:rsidRDefault="00513798" w:rsidP="00513798">
      <w:pPr>
        <w:jc w:val="center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-36.55pt;width:38.25pt;height:50.4pt;z-index:251659264">
            <v:imagedata r:id="rId5" o:title=""/>
            <w10:wrap type="topAndBottom"/>
          </v:shape>
          <o:OLEObject Type="Embed" ProgID="PBrush" ShapeID="_x0000_s1026" DrawAspect="Content" ObjectID="_1751982316" r:id="rId6"/>
        </w:object>
      </w:r>
    </w:p>
    <w:p w:rsidR="00513798" w:rsidRPr="002E34DB" w:rsidRDefault="00513798" w:rsidP="00513798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2E34DB">
        <w:rPr>
          <w:rFonts w:eastAsia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</w:t>
      </w:r>
      <w:r w:rsidRPr="002E34D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gramStart"/>
      <w:r w:rsidRPr="002E34DB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2E34DB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513798" w:rsidRPr="002E34DB" w:rsidRDefault="00513798" w:rsidP="0051379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513798" w:rsidRDefault="00513798" w:rsidP="0051379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13798" w:rsidRDefault="00513798" w:rsidP="0051379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Р І Ш Е Н </w:t>
      </w:r>
      <w:proofErr w:type="spellStart"/>
      <w:r w:rsidRPr="002E34DB">
        <w:rPr>
          <w:rFonts w:eastAsia="Calibri" w:cs="Times New Roman"/>
          <w:b/>
          <w:sz w:val="24"/>
          <w:szCs w:val="24"/>
          <w:lang w:val="uk-UA" w:eastAsia="ru-RU"/>
        </w:rPr>
        <w:t>Н</w:t>
      </w:r>
      <w:proofErr w:type="spellEnd"/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 Я  </w:t>
      </w:r>
    </w:p>
    <w:p w:rsidR="00513798" w:rsidRPr="002E34DB" w:rsidRDefault="00513798" w:rsidP="0051379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13798" w:rsidRPr="002E34DB" w:rsidRDefault="00513798" w:rsidP="00513798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13798" w:rsidRPr="002E34DB" w:rsidRDefault="00513798" w:rsidP="0051379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18.07.2023 року                № 2093                                                        48 </w:t>
      </w:r>
      <w:r w:rsidRPr="002E34DB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8 </w:t>
      </w:r>
      <w:r w:rsidRPr="002E34DB">
        <w:rPr>
          <w:rFonts w:eastAsia="Calibri" w:cs="Times New Roman"/>
          <w:sz w:val="24"/>
          <w:szCs w:val="24"/>
          <w:lang w:val="uk-UA" w:eastAsia="ru-RU"/>
        </w:rPr>
        <w:t xml:space="preserve">скликання  </w:t>
      </w:r>
    </w:p>
    <w:p w:rsidR="00513798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Село Райгород </w:t>
      </w: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Про внесення змін до рішення №2034 47 сесії 8 скликання від 19.06.2023 року «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Про надання дозволу на передачу у власність шляхом викупу за </w:t>
      </w:r>
      <w:r w:rsidRPr="002E34DB">
        <w:rPr>
          <w:rFonts w:eastAsia="Times New Roman" w:cs="Times New Roman"/>
          <w:bCs/>
          <w:sz w:val="24"/>
          <w:szCs w:val="24"/>
          <w:lang w:val="uk-UA" w:eastAsia="ru-RU"/>
        </w:rPr>
        <w:t xml:space="preserve">нормативно </w:t>
      </w:r>
      <w:r>
        <w:rPr>
          <w:rFonts w:eastAsia="Times New Roman" w:cs="Times New Roman"/>
          <w:sz w:val="24"/>
          <w:szCs w:val="24"/>
          <w:lang w:val="uk-UA" w:eastAsia="ru-RU"/>
        </w:rPr>
        <w:t>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оосбі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>»</w:t>
      </w:r>
    </w:p>
    <w:p w:rsidR="00513798" w:rsidRPr="005C2071" w:rsidRDefault="00513798" w:rsidP="00513798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val="uk-UA" w:eastAsia="ru-RU"/>
        </w:rPr>
      </w:pP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>Розглянувши заяву (клопотання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eastAsia="Times New Roman" w:cs="Times New Roman"/>
          <w:sz w:val="24"/>
          <w:szCs w:val="24"/>
          <w:lang w:val="uk-UA" w:eastAsia="ru-RU"/>
        </w:rPr>
        <w:t>особи</w:t>
      </w:r>
      <w:r>
        <w:rPr>
          <w:rFonts w:eastAsia="Times New Roman" w:cs="Times New Roman"/>
          <w:sz w:val="24"/>
          <w:szCs w:val="24"/>
          <w:lang w:val="uk-UA" w:eastAsia="ru-RU"/>
        </w:rPr>
        <w:t>, від 17.07.2023</w:t>
      </w:r>
      <w:r w:rsidRPr="00DC7D1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року,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про надання дозволу на передачу у власність шляхом викупу за норма</w:t>
      </w:r>
      <w:r>
        <w:rPr>
          <w:rFonts w:eastAsia="Times New Roman" w:cs="Times New Roman"/>
          <w:sz w:val="24"/>
          <w:szCs w:val="24"/>
          <w:lang w:val="uk-UA" w:eastAsia="ru-RU"/>
        </w:rPr>
        <w:t>тивно 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господарства, згідно державного акту на право постійног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о користування землею Серія </w:t>
      </w:r>
      <w:r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–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ВН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№014597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виданого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на підставі рішення 15 сесії 23 скликання Немирівської районної Ради народних депутатів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, Немирівського району, Вінницької області, керуючись статтями 12, 122, 127-128, пунктом 6</w:t>
      </w:r>
      <w:r w:rsidRPr="002E34DB">
        <w:rPr>
          <w:rFonts w:eastAsia="Times New Roman" w:cs="Times New Roman"/>
          <w:sz w:val="24"/>
          <w:szCs w:val="24"/>
          <w:vertAlign w:val="superscript"/>
          <w:lang w:val="uk-UA" w:eastAsia="ru-RU"/>
        </w:rPr>
        <w:t>1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Розділу Х Перехідних положень Земельного кодексу України, пунктом 34 частини 1 статті 26, частиною 1 статті 59 закону України «Про місцеве самоврядування в Україні»,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сесія сільської ради </w:t>
      </w: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b/>
          <w:sz w:val="24"/>
          <w:szCs w:val="24"/>
          <w:lang w:val="uk-UA" w:eastAsia="ru-RU"/>
        </w:rPr>
        <w:t>ВИРІШИЛА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:</w:t>
      </w:r>
    </w:p>
    <w:p w:rsidR="00513798" w:rsidRPr="002E34DB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513798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Передати </w:t>
      </w:r>
      <w:r>
        <w:rPr>
          <w:rFonts w:eastAsia="Times New Roman" w:cs="Times New Roman"/>
          <w:sz w:val="24"/>
          <w:szCs w:val="24"/>
          <w:lang w:val="uk-UA" w:eastAsia="ru-RU"/>
        </w:rPr>
        <w:t>особі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, у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власність шляхом викупу за норма</w:t>
      </w:r>
      <w:r>
        <w:rPr>
          <w:rFonts w:eastAsia="Times New Roman" w:cs="Times New Roman"/>
          <w:sz w:val="24"/>
          <w:szCs w:val="24"/>
          <w:lang w:val="uk-UA" w:eastAsia="ru-RU"/>
        </w:rPr>
        <w:t>тивно грошовою оцінкою, земельну ділянку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комунальної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власності, загальною площею 47.8000 га, з наступним кадастровим номером 0523081600:02:001:0340,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цільове призначення зазнач</w:t>
      </w:r>
      <w:r>
        <w:rPr>
          <w:rFonts w:eastAsia="Times New Roman" w:cs="Times New Roman"/>
          <w:sz w:val="24"/>
          <w:szCs w:val="24"/>
          <w:lang w:val="uk-UA" w:eastAsia="ru-RU"/>
        </w:rPr>
        <w:t>еної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: для ведення фермерського господарства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(землі сільськогосподарського призначення), яка знаходиться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на території Райгородської сільської ради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, що була надана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у користування на підставі Державного акту на право постійног</w:t>
      </w:r>
      <w:r>
        <w:rPr>
          <w:rFonts w:eastAsia="Times New Roman" w:cs="Times New Roman"/>
          <w:sz w:val="24"/>
          <w:szCs w:val="24"/>
          <w:lang w:val="uk-UA" w:eastAsia="ru-RU"/>
        </w:rPr>
        <w:t>о користування землею</w:t>
      </w:r>
      <w:r w:rsidRPr="00D2013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серія </w:t>
      </w:r>
      <w:r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–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ВН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№014597.</w:t>
      </w:r>
      <w:r w:rsidRPr="001E0D6A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а саме: земельна ділянка з кадастровим номером 0523081600:02:001:0340 з нормативно грошовою оцінкою земельної ділянки, що становить – 533453 грн., 40 копійок.</w:t>
      </w:r>
      <w:r w:rsidRPr="003644BF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з розстрочкою платежу на 10 (десять) рок</w:t>
      </w:r>
      <w:r>
        <w:rPr>
          <w:rFonts w:eastAsia="Times New Roman" w:cs="Times New Roman"/>
          <w:sz w:val="24"/>
          <w:szCs w:val="24"/>
          <w:lang w:val="uk-UA" w:eastAsia="ru-RU"/>
        </w:rPr>
        <w:t>ів з правом дострокового викупу.</w:t>
      </w:r>
    </w:p>
    <w:p w:rsidR="00513798" w:rsidRPr="002E34DB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Встановити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наступний перший платіж за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земель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ну ділянку загальною площею 47.8000 га.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для ведення фермер</w:t>
      </w:r>
      <w:r>
        <w:rPr>
          <w:rFonts w:eastAsia="Times New Roman" w:cs="Times New Roman"/>
          <w:sz w:val="24"/>
          <w:szCs w:val="24"/>
          <w:lang w:val="uk-UA" w:eastAsia="ru-RU"/>
        </w:rPr>
        <w:t>ського господарства, в розмірі 10% від нормативно грошової оцінки даної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. А саме: </w:t>
      </w:r>
    </w:p>
    <w:p w:rsidR="00513798" w:rsidRPr="00C0796E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color w:val="C00000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>за земельну ділянку з кадастровим номером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0523081600:02:001:0340 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вст</w:t>
      </w:r>
      <w:r>
        <w:rPr>
          <w:rFonts w:eastAsia="Times New Roman" w:cs="Times New Roman"/>
          <w:sz w:val="24"/>
          <w:szCs w:val="24"/>
          <w:lang w:val="uk-UA" w:eastAsia="ru-RU"/>
        </w:rPr>
        <w:t>ановити перший платіж в розмірі 53345</w:t>
      </w:r>
      <w:r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гривні 34 копійки</w:t>
      </w:r>
      <w:r w:rsidRPr="006F51A9">
        <w:rPr>
          <w:rFonts w:eastAsia="Times New Roman" w:cs="Times New Roman"/>
          <w:sz w:val="24"/>
          <w:szCs w:val="24"/>
          <w:u w:val="single"/>
          <w:lang w:val="uk-UA" w:eastAsia="ru-RU"/>
        </w:rPr>
        <w:t>;</w:t>
      </w:r>
    </w:p>
    <w:p w:rsidR="00513798" w:rsidRPr="002E34DB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До підписання договору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купівлі-продажу на рахунок Райгородської сіль</w:t>
      </w:r>
      <w:r>
        <w:rPr>
          <w:rFonts w:eastAsia="Times New Roman" w:cs="Times New Roman"/>
          <w:sz w:val="24"/>
          <w:szCs w:val="24"/>
          <w:lang w:val="uk-UA" w:eastAsia="ru-RU"/>
        </w:rPr>
        <w:t>ської ради здійснюються наступний перший платіж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:</w:t>
      </w:r>
    </w:p>
    <w:p w:rsidR="00513798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>за земельну ділянку з кадастровим номером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0523081600:02:001:0340 перший платіж в розмірі 53345</w:t>
      </w:r>
      <w:r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гривні 34 копійки</w:t>
      </w:r>
      <w:r w:rsidRPr="006F51A9">
        <w:rPr>
          <w:rFonts w:eastAsia="Times New Roman" w:cs="Times New Roman"/>
          <w:sz w:val="24"/>
          <w:szCs w:val="24"/>
          <w:u w:val="single"/>
          <w:lang w:val="uk-UA" w:eastAsia="ru-RU"/>
        </w:rPr>
        <w:t>;</w:t>
      </w:r>
    </w:p>
    <w:p w:rsidR="00513798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перерахований перший платіж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зараховуються до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цін продажу земельної   ділянки за нормативно-грошовою оцінкою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513798" w:rsidRPr="00E37158" w:rsidRDefault="00513798" w:rsidP="0051379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37158">
        <w:rPr>
          <w:rFonts w:eastAsia="Times New Roman" w:cs="Times New Roman"/>
          <w:sz w:val="24"/>
          <w:szCs w:val="24"/>
          <w:lang w:val="uk-UA" w:eastAsia="ru-RU"/>
        </w:rPr>
        <w:t>Встановити наступні графіки сплати цін продажу, по цінах нормативно</w:t>
      </w:r>
      <w:r w:rsidRPr="00E37158">
        <w:rPr>
          <w:rFonts w:eastAsia="Times New Roman" w:cs="Times New Roman"/>
          <w:sz w:val="24"/>
          <w:szCs w:val="24"/>
          <w:lang w:val="uk-UA" w:eastAsia="ru-RU"/>
        </w:rPr>
        <w:br/>
        <w:t>грошової оцінки за викуп земельної ділянки з наступним кадастровим номером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0523081600:02:001:0340 </w:t>
      </w:r>
      <w:r w:rsidRPr="00E37158">
        <w:rPr>
          <w:rFonts w:eastAsia="Times New Roman" w:cs="Times New Roman"/>
          <w:sz w:val="24"/>
          <w:szCs w:val="24"/>
          <w:lang w:val="uk-UA" w:eastAsia="ru-RU"/>
        </w:rPr>
        <w:t>перший платіж в розмірі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66A91">
        <w:rPr>
          <w:rFonts w:eastAsia="Times New Roman" w:cs="Times New Roman"/>
          <w:sz w:val="24"/>
          <w:szCs w:val="24"/>
          <w:u w:val="single"/>
          <w:lang w:val="uk-UA" w:eastAsia="ru-RU"/>
        </w:rPr>
        <w:t>53345 гривні 34 копійки,</w:t>
      </w:r>
      <w:r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E37158">
        <w:rPr>
          <w:rFonts w:eastAsia="Times New Roman" w:cs="Times New Roman"/>
          <w:sz w:val="24"/>
          <w:szCs w:val="24"/>
          <w:lang w:val="uk-UA" w:eastAsia="ru-RU"/>
        </w:rPr>
        <w:t xml:space="preserve">до моменту підписання договору купівлі- продажу; 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другий платіж 53345 гривні 34 копійки до 30.12.2024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lastRenderedPageBreak/>
        <w:t>третій платіж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53345  гривні 34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копійки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до 30.12.2025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четвертий платіж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53345 гривні 34 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копійки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до 30.12.2026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п’ятий платіж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53345 гривні 34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копійки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до 30.12.2027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шостий платіж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53345 гривні 34 копійки до 30.12.2028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сьомий платіж 53345  гривні 34 копійки до 30.12.2029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6F51A9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восьмий платіж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53345 гривні 34 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копійки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до 30.12.2030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дев’ятий платіж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53345 гривні 34 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копійки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до 30.12.2031</w:t>
      </w:r>
      <w:r w:rsidRPr="006F51A9"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>;</w:t>
      </w:r>
    </w:p>
    <w:p w:rsidR="00513798" w:rsidRPr="003644BF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3644BF"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 xml:space="preserve">десятий платіж </w:t>
      </w:r>
      <w:r>
        <w:rPr>
          <w:rFonts w:eastAsia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53345 </w:t>
      </w:r>
      <w:r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 xml:space="preserve"> гривні 34</w:t>
      </w:r>
      <w:r w:rsidRPr="003644BF"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 xml:space="preserve">копійки </w:t>
      </w:r>
      <w:r>
        <w:rPr>
          <w:rFonts w:eastAsia="Times New Roman" w:cs="Times New Roman"/>
          <w:color w:val="000000" w:themeColor="text1"/>
          <w:sz w:val="24"/>
          <w:szCs w:val="24"/>
          <w:lang w:val="uk-UA" w:eastAsia="ru-RU"/>
        </w:rPr>
        <w:t>до 30.12.2032;</w:t>
      </w:r>
    </w:p>
    <w:p w:rsidR="00513798" w:rsidRPr="003644BF" w:rsidRDefault="00513798" w:rsidP="0051379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644BF">
        <w:rPr>
          <w:rFonts w:eastAsia="Times New Roman" w:cs="Times New Roman"/>
          <w:sz w:val="24"/>
          <w:szCs w:val="24"/>
          <w:lang w:val="uk-UA" w:eastAsia="ru-RU"/>
        </w:rPr>
        <w:t xml:space="preserve">Здійснити реєстрацію права власності за покупцем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r w:rsidRPr="003644BF">
        <w:rPr>
          <w:rFonts w:eastAsia="Times New Roman" w:cs="Times New Roman"/>
          <w:sz w:val="24"/>
          <w:szCs w:val="24"/>
          <w:lang w:val="uk-UA" w:eastAsia="ru-RU"/>
        </w:rPr>
        <w:t xml:space="preserve"> після підписання договору купівлі-продажу земельної ділянки з наступним кадастровим номером 0523081600:02:001:0340.  </w:t>
      </w:r>
    </w:p>
    <w:p w:rsidR="00513798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>Доручити начальнику відділу з питань військового обліку та юридичного супроводу Райгородської сільської ради Павлу Олександровичу Мандрику укласти договір купівлі-продажу земельної ділянки з кадастровим номером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0523081600:02:001:0340 загальною площею 47.8000 га.</w:t>
      </w:r>
    </w:p>
    <w:p w:rsidR="00513798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>Витрати по укладанню договорів купівлі-продажу земельної ділянки покласти на громад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янку </w:t>
      </w:r>
      <w:r>
        <w:rPr>
          <w:rFonts w:eastAsia="Times New Roman" w:cs="Times New Roman"/>
          <w:sz w:val="24"/>
          <w:szCs w:val="24"/>
          <w:lang w:val="uk-UA" w:eastAsia="ru-RU"/>
        </w:rPr>
        <w:t>покупця---</w:t>
      </w:r>
      <w:r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513798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Рішення №2034 47 сесії 8 скликання від 19.06.2023 року «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Про надання дозволу на передачу у власність шляхом викупу за </w:t>
      </w:r>
      <w:r w:rsidRPr="002E34DB">
        <w:rPr>
          <w:rFonts w:eastAsia="Times New Roman" w:cs="Times New Roman"/>
          <w:bCs/>
          <w:sz w:val="24"/>
          <w:szCs w:val="24"/>
          <w:lang w:val="uk-UA" w:eastAsia="ru-RU"/>
        </w:rPr>
        <w:t xml:space="preserve">нормативно </w:t>
      </w:r>
      <w:r>
        <w:rPr>
          <w:rFonts w:eastAsia="Times New Roman" w:cs="Times New Roman"/>
          <w:sz w:val="24"/>
          <w:szCs w:val="24"/>
          <w:lang w:val="uk-UA" w:eastAsia="ru-RU"/>
        </w:rPr>
        <w:t>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громадянці </w:t>
      </w:r>
      <w:r>
        <w:rPr>
          <w:rFonts w:eastAsia="Times New Roman" w:cs="Times New Roman"/>
          <w:sz w:val="24"/>
          <w:szCs w:val="24"/>
          <w:lang w:val="uk-UA" w:eastAsia="ru-RU"/>
        </w:rPr>
        <w:t>--------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uk-UA" w:eastAsia="ru-RU"/>
        </w:rPr>
        <w:t>», визнати таким, що втратило чинність.</w:t>
      </w:r>
    </w:p>
    <w:p w:rsidR="00513798" w:rsidRPr="001E0D6A" w:rsidRDefault="00513798" w:rsidP="0051379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 xml:space="preserve">Контроль за виконанням рішення покласти на постійну комісію з питань земельних відносин, природокористування, планування території, будівництва, архітектури  </w:t>
      </w:r>
      <w:r w:rsidRPr="0053642D">
        <w:rPr>
          <w:rFonts w:eastAsia="Times New Roman" w:cs="Times New Roman"/>
          <w:sz w:val="24"/>
          <w:szCs w:val="24"/>
          <w:lang w:eastAsia="ru-RU"/>
        </w:rPr>
        <w:t>/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Голова комісії Ковальчук</w:t>
      </w:r>
      <w:r w:rsidRPr="0053642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Олександр Петрович</w:t>
      </w:r>
      <w:r w:rsidRPr="0053642D">
        <w:rPr>
          <w:rFonts w:eastAsia="Times New Roman" w:cs="Times New Roman"/>
          <w:sz w:val="24"/>
          <w:szCs w:val="24"/>
          <w:lang w:eastAsia="ru-RU"/>
        </w:rPr>
        <w:t>/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513798" w:rsidRDefault="00513798" w:rsidP="00513798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</w:t>
      </w:r>
    </w:p>
    <w:p w:rsidR="00513798" w:rsidRDefault="00513798" w:rsidP="00513798">
      <w:pPr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Секретар сільської ради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Інна МЕНЮК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5044DC" w:rsidRPr="00513798" w:rsidRDefault="005044DC">
      <w:pPr>
        <w:rPr>
          <w:lang w:val="uk-UA"/>
        </w:rPr>
      </w:pPr>
    </w:p>
    <w:sectPr w:rsidR="005044DC" w:rsidRPr="00513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3EBD"/>
    <w:multiLevelType w:val="hybridMultilevel"/>
    <w:tmpl w:val="577E0BC4"/>
    <w:lvl w:ilvl="0" w:tplc="015C65CC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8"/>
    <w:rsid w:val="005044DC"/>
    <w:rsid w:val="0051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DF0BBB"/>
  <w15:chartTrackingRefBased/>
  <w15:docId w15:val="{57683E50-7859-47AF-BA96-A6250C46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9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3798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513798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2828</Words>
  <Characters>1613</Characters>
  <Application>Microsoft Office Word</Application>
  <DocSecurity>0</DocSecurity>
  <Lines>13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2023-07-27T13:57:00Z</dcterms:created>
  <dcterms:modified xsi:type="dcterms:W3CDTF">2023-07-27T13:58:00Z</dcterms:modified>
</cp:coreProperties>
</file>