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B1" w:rsidRPr="008225A4" w:rsidRDefault="00892CB1" w:rsidP="00892CB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lang w:val="uk-UA" w:eastAsia="uk-UA"/>
        </w:rPr>
      </w:pPr>
      <w:bookmarkStart w:id="0" w:name="_Hlk163802371"/>
    </w:p>
    <w:p w:rsidR="00892CB1" w:rsidRPr="008225A4" w:rsidRDefault="00892CB1" w:rsidP="00892C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</w:t>
      </w:r>
      <w:r w:rsidRPr="008225A4">
        <w:rPr>
          <w:rFonts w:ascii="Times New Roman" w:eastAsia="Calibri" w:hAnsi="Times New Roman" w:cs="Times New Roman"/>
          <w:iCs/>
          <w:sz w:val="24"/>
          <w:szCs w:val="24"/>
          <w:lang w:val="uk-UA" w:eastAsia="ru-RU"/>
        </w:rPr>
        <w:t xml:space="preserve">           </w:t>
      </w:r>
      <w:r w:rsidRPr="008225A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3523021" wp14:editId="030D1FCF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</w:t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</w:t>
      </w:r>
    </w:p>
    <w:p w:rsidR="00892CB1" w:rsidRPr="008225A4" w:rsidRDefault="00892CB1" w:rsidP="00892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892CB1" w:rsidRPr="008225A4" w:rsidRDefault="00892CB1" w:rsidP="00892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892CB1" w:rsidRPr="008225A4" w:rsidRDefault="00892CB1" w:rsidP="00892CB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CB1" w:rsidRPr="008225A4" w:rsidRDefault="00892CB1" w:rsidP="00892CB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892CB1" w:rsidRPr="008225A4" w:rsidRDefault="00892CB1" w:rsidP="00892C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92CB1" w:rsidRPr="008225A4" w:rsidRDefault="00892CB1" w:rsidP="00892C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18.04.2024 року                  № 2465                                                58 </w:t>
      </w:r>
      <w:r w:rsidRPr="008225A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892CB1" w:rsidRPr="008225A4" w:rsidRDefault="00892CB1" w:rsidP="00892CB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225A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892CB1" w:rsidRPr="008225A4" w:rsidRDefault="00892CB1" w:rsidP="00892CB1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892CB1" w:rsidRPr="008225A4" w:rsidRDefault="00892CB1" w:rsidP="00892C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bookmarkStart w:id="1" w:name="_Hlk92893410"/>
      <w:r w:rsidRPr="008225A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Про внесення змін до рішення №316 5 сесії 8 скликання від 18.02.2021 року «Про затвердження </w:t>
      </w:r>
      <w:r w:rsidRPr="008225A4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правоохоронної програми Райгородської сільської ради на 2021-2025 роки» зі змінами.</w:t>
      </w:r>
    </w:p>
    <w:bookmarkEnd w:id="1"/>
    <w:p w:rsidR="00892CB1" w:rsidRPr="008225A4" w:rsidRDefault="00892CB1" w:rsidP="00892C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92CB1" w:rsidRPr="008225A4" w:rsidRDefault="00892CB1" w:rsidP="00892C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Керуючись ст. 26 Закону України «Про місцеве самоврядування в Україні», з метою зміцнення законності та правопорядку, попередження та розкриття злочинів, посилення боротьби з пияцтвом та алкоголізмом, захисту особистої безпеки та майнових прав громадян сільська рада </w:t>
      </w:r>
    </w:p>
    <w:p w:rsidR="00892CB1" w:rsidRPr="008225A4" w:rsidRDefault="00892CB1" w:rsidP="00892C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92CB1" w:rsidRPr="008225A4" w:rsidRDefault="00892CB1" w:rsidP="00892C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892CB1" w:rsidRPr="008225A4" w:rsidRDefault="00892CB1" w:rsidP="00892C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92CB1" w:rsidRPr="008225A4" w:rsidRDefault="00892CB1" w:rsidP="00892CB1">
      <w:pPr>
        <w:numPr>
          <w:ilvl w:val="0"/>
          <w:numId w:val="2"/>
        </w:numPr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В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нес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ти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змін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и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п.п.1.1.5 «</w:t>
      </w:r>
      <w:r w:rsidRPr="000E33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Придбання та  встановлення  в місцях масового перебування громадян та поблизу особливо важливих об’єктів системи відеоспостереження для організації дистанційного контролю за ними відділом поліції. Технічне обслуговування даної системи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пункту «1.1 Профілактика правопорушень» 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додатку до правоохоронної Програми «Напрями діяльності та заходи Програми» 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рішення №316 5 сесії 8 скликання від 18.02.2021 року «Про затвердження 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x-none" w:eastAsia="uk-UA"/>
        </w:rPr>
        <w:t>правоохоронної програми Райгородської сільської ради на 2021-2025 роки»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зі змінами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згідно додатку.</w:t>
      </w:r>
    </w:p>
    <w:p w:rsidR="00892CB1" w:rsidRPr="008225A4" w:rsidRDefault="00892CB1" w:rsidP="00892C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25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Контроль за  виконанням даного рішення покласти на постійну комісію з питань планування, фінансів, бюджету та соціально-економічного розвитку, інвестицій та міжнародного співробітництва.</w:t>
      </w:r>
    </w:p>
    <w:p w:rsidR="00892CB1" w:rsidRPr="008225A4" w:rsidRDefault="00892CB1" w:rsidP="00892CB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92CB1" w:rsidRPr="008225A4" w:rsidRDefault="00892CB1" w:rsidP="00892CB1">
      <w:pPr>
        <w:spacing w:after="0" w:line="240" w:lineRule="auto"/>
        <w:ind w:firstLine="5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225A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Секретар сільської ради</w:t>
      </w:r>
      <w:r w:rsidRPr="008225A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ab/>
      </w:r>
      <w:r w:rsidRPr="008225A4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ab/>
        <w:t>Інна МЕНЮК</w:t>
      </w:r>
    </w:p>
    <w:p w:rsidR="00892CB1" w:rsidRPr="008225A4" w:rsidRDefault="00892CB1" w:rsidP="00892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65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sectPr w:rsidR="00892CB1" w:rsidRPr="008225A4" w:rsidSect="00892CB1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:rsidR="00892CB1" w:rsidRPr="008225A4" w:rsidRDefault="00892CB1" w:rsidP="00892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65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Додаток  </w:t>
      </w:r>
    </w:p>
    <w:p w:rsidR="00892CB1" w:rsidRPr="008225A4" w:rsidRDefault="00892CB1" w:rsidP="00892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065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до рішення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58</w:t>
      </w:r>
      <w:r w:rsidRPr="008225A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сесії 8 скликання №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2465</w:t>
      </w:r>
      <w:r w:rsidRPr="008225A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18.04.2024</w:t>
      </w:r>
      <w:r w:rsidRPr="008225A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року  «Про затвердження правоохоронної програми Райгородської сільської ради на 2021-2025 роки»</w:t>
      </w:r>
    </w:p>
    <w:p w:rsidR="00892CB1" w:rsidRPr="008225A4" w:rsidRDefault="00892CB1" w:rsidP="00892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Напрями діяльності та заходи Програми</w:t>
      </w: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725"/>
        <w:gridCol w:w="194"/>
        <w:gridCol w:w="1384"/>
        <w:gridCol w:w="1422"/>
        <w:gridCol w:w="29"/>
        <w:gridCol w:w="748"/>
        <w:gridCol w:w="34"/>
        <w:gridCol w:w="675"/>
        <w:gridCol w:w="850"/>
        <w:gridCol w:w="34"/>
        <w:gridCol w:w="817"/>
        <w:gridCol w:w="33"/>
        <w:gridCol w:w="851"/>
        <w:gridCol w:w="2693"/>
      </w:tblGrid>
      <w:tr w:rsidR="00892CB1" w:rsidRPr="008225A4" w:rsidTr="0047570A">
        <w:trPr>
          <w:trHeight w:val="454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919" w:type="dxa"/>
            <w:gridSpan w:val="2"/>
            <w:vMerge w:val="restart"/>
            <w:shd w:val="clear" w:color="auto" w:fill="auto"/>
            <w:textDirection w:val="btLr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Термін виконання заходу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422" w:type="dxa"/>
            <w:vMerge w:val="restart"/>
            <w:shd w:val="clear" w:color="auto" w:fill="auto"/>
            <w:textDirection w:val="btLr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  <w:tc>
          <w:tcPr>
            <w:tcW w:w="4071" w:type="dxa"/>
            <w:gridSpan w:val="9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Орієнтовний обсяг фінансування</w:t>
            </w:r>
          </w:p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(тис. грн.)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892CB1" w:rsidRPr="008225A4" w:rsidTr="0047570A">
        <w:trPr>
          <w:trHeight w:val="328"/>
          <w:jc w:val="center"/>
        </w:trPr>
        <w:tc>
          <w:tcPr>
            <w:tcW w:w="709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19" w:type="dxa"/>
            <w:gridSpan w:val="2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071" w:type="dxa"/>
            <w:gridSpan w:val="9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Роки</w:t>
            </w:r>
          </w:p>
        </w:tc>
        <w:tc>
          <w:tcPr>
            <w:tcW w:w="2693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276"/>
          <w:jc w:val="center"/>
        </w:trPr>
        <w:tc>
          <w:tcPr>
            <w:tcW w:w="709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19" w:type="dxa"/>
            <w:gridSpan w:val="2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287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ЗАБЕЗПЕЧЕННЯ ЗАКОННОСТІ ТА ПРАВОПОРЯДКУ</w:t>
            </w:r>
          </w:p>
        </w:tc>
      </w:tr>
      <w:tr w:rsidR="00892CB1" w:rsidRPr="008225A4" w:rsidTr="0047570A">
        <w:trPr>
          <w:trHeight w:val="45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Профілактика правопорушень</w:t>
            </w:r>
          </w:p>
        </w:tc>
      </w:tr>
      <w:tr w:rsidR="00892CB1" w:rsidRPr="008225A4" w:rsidTr="0047570A">
        <w:trPr>
          <w:trHeight w:val="1098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1.1.1.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-115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скоординованих заходів із розкриття кримінальних правопорушень, пов’язаних з посяганням на особисту та майнову безпеку громадян, встановлення і притягнення до відповідальності винних осіб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77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Запобігання та протидія злочинам, що вчиняються відносно життя і здоров’я особи та приватного майна громадян</w:t>
            </w:r>
          </w:p>
        </w:tc>
      </w:tr>
      <w:tr w:rsidR="00892CB1" w:rsidRPr="008225A4" w:rsidTr="0047570A">
        <w:trPr>
          <w:trHeight w:val="70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1.1.2.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заходів із протидії незаконному обігу вогнепальної зброї, боєприпасів та вибухівки, попередження і розкриття кримінальних правопорушень із їх застосуванням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Гайсинсь-ке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77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bookmarkStart w:id="2" w:name="_GoBack"/>
            <w:bookmarkEnd w:id="2"/>
          </w:p>
        </w:tc>
        <w:tc>
          <w:tcPr>
            <w:tcW w:w="851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93" w:right="-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Профілактика скоєння кримінальних правопорушень з використанням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вогнепальної зброї</w:t>
            </w:r>
          </w:p>
        </w:tc>
      </w:tr>
      <w:tr w:rsidR="00892CB1" w:rsidRPr="008225A4" w:rsidTr="0047570A">
        <w:trPr>
          <w:trHeight w:val="1419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1.1.3.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Проведення заходів із попередження та припинення незаконних порубок, розкрадань, заготівлі та вивозу деревини. Вжиття заходів щодо виявлення протиправних посягань у сфері природокористування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77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93" w:righ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належного контролю за використанням надр та лісових ресурсів</w:t>
            </w:r>
          </w:p>
        </w:tc>
      </w:tr>
      <w:tr w:rsidR="00892CB1" w:rsidRPr="008225A4" w:rsidTr="0047570A">
        <w:trPr>
          <w:trHeight w:val="1429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1.1.4.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Проведення заходів із залучення громадян до участі в охороні правопорядку, вжиття додаткових заходів щодо створення належних умов для діяльності громадського формування з охорони громадського порядку 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77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Надання практичної допомоги працівникам міліції під час забезпечення охорони громадського порядку та профілактики злочинності</w:t>
            </w:r>
          </w:p>
        </w:tc>
      </w:tr>
      <w:tr w:rsidR="00892CB1" w:rsidRPr="008225A4" w:rsidTr="0047570A">
        <w:trPr>
          <w:trHeight w:val="84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1.1.5.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Продовжити роботу  із покращення матеріально-технічного забезпечення Гайсинського відділу поліції:</w:t>
            </w:r>
          </w:p>
          <w:p w:rsidR="00892CB1" w:rsidRPr="008225A4" w:rsidRDefault="00892CB1" w:rsidP="00892CB1">
            <w:pPr>
              <w:numPr>
                <w:ilvl w:val="0"/>
                <w:numId w:val="1"/>
              </w:numPr>
              <w:tabs>
                <w:tab w:val="num" w:pos="271"/>
              </w:tabs>
              <w:spacing w:after="0" w:line="240" w:lineRule="auto"/>
              <w:ind w:left="264" w:hanging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будівництво, капітальний ремонт, переобладнання, перепланування, будівель, приміщень поліцейської станції (дільничного пункту поліції);</w:t>
            </w:r>
          </w:p>
          <w:p w:rsidR="00892CB1" w:rsidRPr="008225A4" w:rsidRDefault="00892CB1" w:rsidP="00892C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автомобіля спеціального призначення;</w:t>
            </w:r>
          </w:p>
          <w:p w:rsidR="00892CB1" w:rsidRPr="008225A4" w:rsidRDefault="00892CB1" w:rsidP="00892CB1">
            <w:pPr>
              <w:numPr>
                <w:ilvl w:val="0"/>
                <w:numId w:val="1"/>
              </w:numPr>
              <w:tabs>
                <w:tab w:val="num" w:pos="271"/>
              </w:tabs>
              <w:spacing w:after="0" w:line="240" w:lineRule="auto"/>
              <w:ind w:left="264" w:hanging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паливно-мастильних матеріалів;</w:t>
            </w:r>
          </w:p>
          <w:p w:rsidR="00892CB1" w:rsidRPr="008225A4" w:rsidRDefault="00892CB1" w:rsidP="00892CB1">
            <w:pPr>
              <w:numPr>
                <w:ilvl w:val="0"/>
                <w:numId w:val="1"/>
              </w:numPr>
              <w:tabs>
                <w:tab w:val="num" w:pos="271"/>
              </w:tabs>
              <w:spacing w:after="0" w:line="240" w:lineRule="auto"/>
              <w:ind w:left="264" w:hanging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засобів для утримання службового автотранспорту в робочому стані (придбання запчастин та здійснення поточного ремонту на станціях технічного обслуговування);</w:t>
            </w:r>
          </w:p>
          <w:p w:rsidR="00892CB1" w:rsidRPr="008225A4" w:rsidRDefault="00892CB1" w:rsidP="00892CB1">
            <w:pPr>
              <w:numPr>
                <w:ilvl w:val="0"/>
                <w:numId w:val="1"/>
              </w:numPr>
              <w:tabs>
                <w:tab w:val="num" w:pos="271"/>
              </w:tabs>
              <w:spacing w:after="0" w:line="240" w:lineRule="auto"/>
              <w:ind w:left="264" w:hanging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засобами зв’язку, комп’ютерною та оргтехнікою;</w:t>
            </w:r>
          </w:p>
          <w:p w:rsidR="00892CB1" w:rsidRPr="008225A4" w:rsidRDefault="00892CB1" w:rsidP="00892CB1">
            <w:pPr>
              <w:numPr>
                <w:ilvl w:val="0"/>
                <w:numId w:val="1"/>
              </w:numPr>
              <w:tabs>
                <w:tab w:val="num" w:pos="271"/>
              </w:tabs>
              <w:spacing w:after="0" w:line="240" w:lineRule="auto"/>
              <w:ind w:left="264" w:hanging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канцтоварів, журналів обліку, витратних матеріалів для комп’ютерної та оргтехніки, будівельних та господарських товарів.</w:t>
            </w:r>
          </w:p>
          <w:p w:rsidR="00892CB1" w:rsidRPr="008225A4" w:rsidRDefault="00892CB1" w:rsidP="00892CB1">
            <w:pPr>
              <w:numPr>
                <w:ilvl w:val="0"/>
                <w:numId w:val="1"/>
              </w:numPr>
              <w:tabs>
                <w:tab w:val="num" w:pos="271"/>
              </w:tabs>
              <w:spacing w:after="0" w:line="240" w:lineRule="auto"/>
              <w:ind w:left="264" w:hanging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для виконання ремонтних робіт приміщення відділу поліції, закупівлю будівельних матеріалів для виконання будівельних робіт, виконання робіт з заміни огорожі території відділу поліції та придбання матеріалів для виконання робіт з її заміни та виготовлення. </w:t>
            </w:r>
          </w:p>
          <w:p w:rsidR="00892CB1" w:rsidRPr="008225A4" w:rsidRDefault="00892CB1" w:rsidP="00892CB1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та  встановлення  в місцях масового перебування громадян та поблизу особливо важливих об’єктів системи відеоспостереження для організації дистанційного контролю за ними відділом поліції. Технічне обслуговування даної системи.</w:t>
            </w: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   територіальної громади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26040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невідкладно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го реагування на звернення громадян про кримінальні правопорушення та інші події </w:t>
            </w:r>
          </w:p>
        </w:tc>
      </w:tr>
      <w:tr w:rsidR="00892CB1" w:rsidRPr="008225A4" w:rsidTr="0047570A">
        <w:trPr>
          <w:trHeight w:val="6358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1.1.5.1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Продовжити роботу  із покращення матеріально-технічного забезпечення діяльності поліцейського офіцера Райгородської територіальної громади Гайсинського району:</w:t>
            </w:r>
          </w:p>
          <w:p w:rsidR="00892CB1" w:rsidRPr="008225A4" w:rsidRDefault="00892CB1" w:rsidP="00892C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будівництво, капітальний ремонт, переобладнання, перепланування, будівель, приміщень поліцейської станції (дільничного пункту поліції);</w:t>
            </w:r>
          </w:p>
          <w:p w:rsidR="00892CB1" w:rsidRPr="008225A4" w:rsidRDefault="00892CB1" w:rsidP="00892C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автомобіля спеціального призначення;</w:t>
            </w:r>
          </w:p>
          <w:p w:rsidR="00892CB1" w:rsidRPr="008225A4" w:rsidRDefault="00892CB1" w:rsidP="00892C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паливно-мастильних матеріалів;</w:t>
            </w:r>
          </w:p>
          <w:p w:rsidR="00892CB1" w:rsidRPr="008225A4" w:rsidRDefault="00892CB1" w:rsidP="00892C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засобів для утримання службового автотранспорту в робочому стані (придбання запчастин та здійснення поточного ремонту на станціях технічного обслуговування);</w:t>
            </w:r>
          </w:p>
          <w:p w:rsidR="00892CB1" w:rsidRPr="008225A4" w:rsidRDefault="00892CB1" w:rsidP="00892C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засобами зв’язку, комп’ютерною та оргтехнікою;</w:t>
            </w:r>
          </w:p>
          <w:p w:rsidR="00892CB1" w:rsidRPr="008225A4" w:rsidRDefault="00892CB1" w:rsidP="00892CB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придбання канцтоварів, журналів обліку, витратних матеріалів для комп’ютерної та оргтехніки, будівельних та господарських товарів.</w:t>
            </w: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   територіальної громади 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невідкладно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го реагування на звернення громадян про кримінальні правопорушення та інші події </w:t>
            </w:r>
          </w:p>
        </w:tc>
      </w:tr>
      <w:tr w:rsidR="00892CB1" w:rsidRPr="008225A4" w:rsidTr="0047570A">
        <w:trPr>
          <w:trHeight w:val="1113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1.1.6.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Здійснювати заходи з попередження насильства в сім’ї, визначати категорію осіб, які потребують посиленого контролю, з метою попередження скоєння ними злочинів та правопорушень.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Гайсинське РУП ГУНП  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77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законних прав членів сім’ї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979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1.1.7.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Здійснювати заходи з обладнання ІТТ системою вентиляції із передбаченням функцій підігріву повітря в холодну пору року, водопостачання в частині подачі гарячої води до камер, добудови і облаштування кімнат обшуку утримуваних осіб, обладнання душових кімнат більшою кількістю душових лійок для забезпечення одночасного миття утримуваних у камері з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найбільшим лімітом наповнення, приведення до встановлених норм рівня природного освітлення в частині заміни у камерах наявних вікон на більші за розмірами, а також покращення санітарного стану внутрішніх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вбиралень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камер шляхом заміни в них рукомийників і клозетних чаш з обладнанням останніх напівавтоматичним змивом.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Ізолятор тимчасового тримання №3 ГУНП у Вінницькій області 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   територіальної громади </w:t>
            </w:r>
          </w:p>
        </w:tc>
        <w:tc>
          <w:tcPr>
            <w:tcW w:w="777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законних прав утримуваних</w:t>
            </w:r>
          </w:p>
        </w:tc>
      </w:tr>
      <w:tr w:rsidR="00892CB1" w:rsidRPr="008225A4" w:rsidTr="0047570A">
        <w:trPr>
          <w:trHeight w:val="761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>ВСЬОГО КОШТІВ ЗА РОЗДІЛОМ: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 xml:space="preserve">- 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об’єднаної територіальної громади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376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1.2.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Боротьба з рецидивною злочинністю</w:t>
            </w:r>
          </w:p>
        </w:tc>
      </w:tr>
      <w:tr w:rsidR="00892CB1" w:rsidRPr="008225A4" w:rsidTr="0047570A">
        <w:trPr>
          <w:trHeight w:val="1428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1.2.1.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Сприяти працевлаштуванню осіб, звільнених з місць позбавлення волі, їх адаптації та розв’язанню соціально-побутових проблем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Районний центр зайнятості, 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Збільшення квоти робочих місць для осіб цієї категорії</w:t>
            </w:r>
          </w:p>
        </w:tc>
      </w:tr>
      <w:tr w:rsidR="00892CB1" w:rsidRPr="008225A4" w:rsidTr="0047570A">
        <w:trPr>
          <w:trHeight w:val="999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1.2.2.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індивідуально-профілактичної роботи з раніше судимими особами, засудженими до кримінальних покарань не пов’язаних із позбавленням волі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Зменшення кількості кримінальних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правопору</w:t>
            </w:r>
            <w:proofErr w:type="spellEnd"/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шень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 скоєних раніше судимими особами</w:t>
            </w:r>
          </w:p>
        </w:tc>
      </w:tr>
      <w:tr w:rsidR="00892CB1" w:rsidRPr="008225A4" w:rsidTr="0047570A">
        <w:trPr>
          <w:trHeight w:val="546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>ВСЬОГО КОШТІВ ЗА РОЗДІЛОМ: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 xml:space="preserve">- 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об’єднаної територіальної громади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382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1.3.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Протидія злочинності серед неповнолітніх</w:t>
            </w:r>
          </w:p>
        </w:tc>
      </w:tr>
      <w:tr w:rsidR="00892CB1" w:rsidRPr="008225A4" w:rsidTr="0047570A">
        <w:trPr>
          <w:trHeight w:val="113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1.3.1.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профілактичної роботи з дітьми кризових категорій, забезпечення  їх соціального та правового захисту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Гайсинсь-ке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територіальної громади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соціального захисту дітей, попередження скоєння ними кримінальних правопорушень</w:t>
            </w:r>
          </w:p>
        </w:tc>
      </w:tr>
      <w:tr w:rsidR="00892CB1" w:rsidRPr="008225A4" w:rsidTr="0047570A">
        <w:trPr>
          <w:trHeight w:val="1556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1.3.2.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заходів із виявлення сімей, де батьки негативно впливають на дітей, вживають алкогольні напої, не виконують обов’язків з їх виховання. Систематично проводити відповідні профілактичні заходи та надавати необхідну допомогу батькам та дітям з неблагополучних сімей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територіальної громади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соціального захисту дітей</w:t>
            </w:r>
          </w:p>
        </w:tc>
      </w:tr>
      <w:tr w:rsidR="00892CB1" w:rsidRPr="008225A4" w:rsidTr="0047570A">
        <w:trPr>
          <w:trHeight w:val="1539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1.3.3.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Підвищення стану поінформованості учнівської  молоді  щодо відповідальності за порушення антиалкогольного законодавства та вчинення правопорушень, пов’язаних з наркотиками. Проведення батьківських зборів з цих питань із залученням зацікавлених служб та відомств.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Підвищення стану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поінформова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ності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дітей</w:t>
            </w:r>
          </w:p>
        </w:tc>
      </w:tr>
      <w:tr w:rsidR="00892CB1" w:rsidRPr="008225A4" w:rsidTr="0047570A">
        <w:trPr>
          <w:trHeight w:val="1632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1.3.4.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Здійснювати контроль за дотриманням культурно-розважальними закладами нормативно-правових актів щодо порядку відвідування їх дітьми, заборони продажу алкогольних напоїв, тютюнових виробів, розповсюдження наркотиків, пропаганди  проституції, насилля, жорстокості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66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профілактики правопорушень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серед дітей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552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>ВСЬОГО КОШТІВ ЗА РОЗДІЛОМ: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 xml:space="preserve">- 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об’єднаної територіальної громади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27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1.4.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Боротьба з незаконним обігом наркотиків, психотропних речовин і прекурсорів</w:t>
            </w:r>
          </w:p>
        </w:tc>
      </w:tr>
      <w:tr w:rsidR="00892CB1" w:rsidRPr="008225A4" w:rsidTr="0047570A">
        <w:trPr>
          <w:trHeight w:val="973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1.4.1.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Здійснити заходи, спрямовані на виявлення осіб, які займаються виготовленням наркотичних засобів, вжити заходів щодо припинення їх протиправної діяльності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Зменшення рівня поширеності наркоманії</w:t>
            </w:r>
          </w:p>
        </w:tc>
      </w:tr>
      <w:tr w:rsidR="00892CB1" w:rsidRPr="008225A4" w:rsidTr="0047570A">
        <w:trPr>
          <w:trHeight w:val="569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1.4.2.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-115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Проводити профілактичні заходи серед учнівської молоді шляхом навчання, міні-тренінгів, семінарів, виступів з використанням аудіо- та відеотехніки та оперативно-профілактичні заходи з метою запобігання проникнення до них наркотичних засобів та психотропних речовин і поширенню їх серед школярів та молоді 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Зменшення рівня поширеності наркоманії серед молоді та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недопуще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вживання наркотиків у студентському та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учнівсько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 середовищі</w:t>
            </w:r>
          </w:p>
        </w:tc>
      </w:tr>
      <w:tr w:rsidR="00892CB1" w:rsidRPr="008225A4" w:rsidTr="0047570A">
        <w:trPr>
          <w:trHeight w:val="140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1.4.3.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Проводити  перевірки у розважальних закладах та місцях проведення масового дозвілля молоді (кафе, дискотеки,  тощо), з метою припинення діяльності тих, де виявлено факти торгівлі або вживання наркотичних засобів і психотропних речовин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Зменшення рівня поширеності наркоманії серед молоді та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недопуще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вживання наркотиків у розважальних закладах та місцях масового відпочинку</w:t>
            </w:r>
          </w:p>
        </w:tc>
      </w:tr>
      <w:tr w:rsidR="00892CB1" w:rsidRPr="008225A4" w:rsidTr="0047570A">
        <w:trPr>
          <w:trHeight w:val="140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1.4.4.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Вжити заходів щодо формування у молоді  здорового способу життя, недопущення вживання наркотичних засобів та психотропних речовин.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коштів не потребує 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Виховання у населення правової свідомості про  незаконний обіг наркотиків та підвищення рівня поінформованості про проблеми наркоманії</w:t>
            </w:r>
          </w:p>
        </w:tc>
      </w:tr>
      <w:tr w:rsidR="00892CB1" w:rsidRPr="008225A4" w:rsidTr="0047570A">
        <w:trPr>
          <w:trHeight w:val="113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1.4.5.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Щорічно проводити оперативно-профілактичну операцію під умовною назвою “Мак” з метою виявлення і знищення незаконних посівів маку та конопель, недопущення незаконного отримання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наркосировини</w:t>
            </w:r>
            <w:proofErr w:type="spellEnd"/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територіальної громади 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Виявлення та знищення незаконних посівів рослин, що містять наркотичні речовини</w:t>
            </w:r>
          </w:p>
        </w:tc>
      </w:tr>
      <w:tr w:rsidR="00892CB1" w:rsidRPr="008225A4" w:rsidTr="0047570A">
        <w:trPr>
          <w:trHeight w:val="70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>ВСЬОГО КОШТІВ ЗА РОЗДІЛОМ: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 xml:space="preserve">- 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об’єднаної територіальної громади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252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1.5.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Подолання дитячої безпритульності і бездоглядності</w:t>
            </w:r>
          </w:p>
        </w:tc>
      </w:tr>
      <w:tr w:rsidR="00892CB1" w:rsidRPr="0024675F" w:rsidTr="0047570A">
        <w:trPr>
          <w:trHeight w:val="1136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42"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1.5.1.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Проводити спільні профілактичні рейди «Діти вулиці», «Неблагополучна сім’я» та інші профілактичні  заходи, спрямовані на подолання дитячої безпритульності та бездоглядності.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Гайсинсь-ке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66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Зменшення кількості випадків дитячої бездоглядності та безпритульності</w:t>
            </w:r>
          </w:p>
        </w:tc>
      </w:tr>
      <w:tr w:rsidR="00892CB1" w:rsidRPr="008225A4" w:rsidTr="0047570A">
        <w:trPr>
          <w:trHeight w:val="400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>ВСЬОГО КОШТІВ ЗА РОЗДІЛОМ: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 xml:space="preserve">- 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об’єднаної територіальної громади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208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1.6.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Посилення профілактичного впливу і протидії проявам пияцтву та алкоголізму</w:t>
            </w:r>
          </w:p>
        </w:tc>
      </w:tr>
      <w:tr w:rsidR="00892CB1" w:rsidRPr="0024675F" w:rsidTr="0047570A">
        <w:trPr>
          <w:trHeight w:val="1181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1.6.1.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Проводити заходи із попередження та припинення пияцтва та алкоголізму серед населення 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 основі прогнозування та оцінювання ситуації, пов’язаної з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розповсюджун-ням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алкоголізму, вжиття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упереджувальних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заходів, удосконалення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профілак-тичної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роботи</w:t>
            </w:r>
          </w:p>
        </w:tc>
      </w:tr>
      <w:tr w:rsidR="00892CB1" w:rsidRPr="008225A4" w:rsidTr="0047570A">
        <w:trPr>
          <w:trHeight w:val="900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1.6.2.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Активно залучати до виконання заходів з профілактики та протидії пияцтву та алкоголізму серед населення району  актив села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Гайсинсь-ке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66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профілактичної роботи, обмін досвідом</w:t>
            </w:r>
          </w:p>
        </w:tc>
      </w:tr>
      <w:tr w:rsidR="00892CB1" w:rsidRPr="008225A4" w:rsidTr="0047570A">
        <w:trPr>
          <w:cantSplit/>
          <w:trHeight w:val="1370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1.6.3.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Проводити  регулярні оперативно-профілактичні заходи з метою запобігання вживання спиртних напоїв серед школярів і студентів та попередження негативних соціальних наслідків 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Пропагування здорового способу життя, залучення молоді до занять спортом, зменшення кількості правопорушень в стані алкогольного сп’яніння</w:t>
            </w:r>
          </w:p>
        </w:tc>
      </w:tr>
      <w:tr w:rsidR="00892CB1" w:rsidRPr="008225A4" w:rsidTr="0047570A">
        <w:trPr>
          <w:trHeight w:val="70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1.6.4.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Проводити систематичні оперативно-профілактичні відпрацювання з метою виявлення та вилучення самогону, фальсифікованих спиртних напоїв, недопущення фактів їх продажу, попередження правопорушень, що можуть бути вчинені на ґрунті пияцтва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територіальної громади</w:t>
            </w:r>
          </w:p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Зменшення кількості вогнищ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самогоноварі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та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правопору</w:t>
            </w:r>
            <w:proofErr w:type="spellEnd"/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шень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вчинених в стані алкогольного сп’яніння</w:t>
            </w:r>
          </w:p>
        </w:tc>
      </w:tr>
      <w:tr w:rsidR="00892CB1" w:rsidRPr="008225A4" w:rsidTr="0047570A">
        <w:trPr>
          <w:trHeight w:val="547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1.6.5.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-115"/>
              </w:tabs>
              <w:spacing w:after="0" w:line="240" w:lineRule="auto"/>
              <w:ind w:left="-115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Проводити регулярні перевірки у розважальних закладах та місцях проведення дозвілля молоді з метою недопущення фактів продажу та вживання алкогольних напоїв неповнолітніми та молоддю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66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Зменшення  правопорушень</w:t>
            </w:r>
          </w:p>
          <w:p w:rsidR="00892CB1" w:rsidRPr="008225A4" w:rsidRDefault="00892CB1" w:rsidP="0047570A">
            <w:pPr>
              <w:spacing w:after="0" w:line="240" w:lineRule="auto"/>
              <w:ind w:left="-166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стані алкогольного сп’яніння</w:t>
            </w:r>
          </w:p>
        </w:tc>
      </w:tr>
      <w:tr w:rsidR="00892CB1" w:rsidRPr="008225A4" w:rsidTr="0047570A">
        <w:trPr>
          <w:trHeight w:val="897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1.6.6.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-115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Постійно здійснювати заходи з виявлення порушень антиалкогольного законодавства в закладах торгівлі та громадського харчу-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вання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на виробництві і в громадських місцях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66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Зменшення правопорушень</w:t>
            </w:r>
          </w:p>
          <w:p w:rsidR="00892CB1" w:rsidRPr="008225A4" w:rsidRDefault="00892CB1" w:rsidP="0047570A">
            <w:pPr>
              <w:spacing w:after="0" w:line="240" w:lineRule="auto"/>
              <w:ind w:left="-166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стані алкогольного сп’яніння, підвищення свідомості громадян</w:t>
            </w:r>
          </w:p>
        </w:tc>
      </w:tr>
      <w:tr w:rsidR="00892CB1" w:rsidRPr="008225A4" w:rsidTr="0047570A">
        <w:trPr>
          <w:trHeight w:val="1056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1.6.7.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Вирішити питання щодо відновлення та будівництва нових спортивних споруд</w:t>
            </w:r>
          </w:p>
        </w:tc>
        <w:tc>
          <w:tcPr>
            <w:tcW w:w="919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Гайсинське РУП ГУНП</w:t>
            </w: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територіальної громади </w:t>
            </w:r>
          </w:p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110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Пропагування здорового способу життя, залучення молоді до занять спортом, зменшення кількості право-порушень в стані алкогольного сп’яніння</w:t>
            </w:r>
          </w:p>
        </w:tc>
      </w:tr>
      <w:tr w:rsidR="00892CB1" w:rsidRPr="008225A4" w:rsidTr="0047570A">
        <w:trPr>
          <w:trHeight w:val="593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>ВСЬОГО КОШТІВ ЗА РОЗДІЛОМ: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 xml:space="preserve">- 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об’єднаної територіальної громади</w:t>
            </w:r>
          </w:p>
        </w:tc>
        <w:tc>
          <w:tcPr>
            <w:tcW w:w="91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17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24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1.7.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Підвищення безпеки дорожнього руху</w:t>
            </w:r>
          </w:p>
        </w:tc>
      </w:tr>
      <w:tr w:rsidR="00892CB1" w:rsidRPr="008225A4" w:rsidTr="0047570A">
        <w:trPr>
          <w:trHeight w:val="971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1.7.1.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Всіляко сприяти створенню та обладнанню в навчально-виховних закладах дитячих містечок, майданчиків з безпеки дорожнього руху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578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Райгородська ОТГ 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територіальної громади 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81" w:firstLine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Зменшення  рівня дитячого дорожньо-транспортного травматизму</w:t>
            </w:r>
          </w:p>
        </w:tc>
      </w:tr>
      <w:tr w:rsidR="00892CB1" w:rsidRPr="008225A4" w:rsidTr="0047570A">
        <w:trPr>
          <w:trHeight w:val="98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1.7.2.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Організувати постійне висвітлення в ЗМІ актуальних питань із безпеки дорожнього руху, матеріалів стосовно діяльності відділу поліції з даного напрямку 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578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Гайсинсь-ке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РУП ГУНП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48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81" w:firstLine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правової свідомості громадян</w:t>
            </w:r>
          </w:p>
        </w:tc>
      </w:tr>
      <w:tr w:rsidR="00892CB1" w:rsidRPr="008225A4" w:rsidTr="0047570A">
        <w:trPr>
          <w:trHeight w:val="1408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1.7.3.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метою профілактики дитячого дорожньо-транспортного травматизму, організовувати проведення Всеукраїнських конкурсів-рейдів “Увага! Діти на дорозі!”, “ДТП”, “Безпека дорожнього руху - це життя!”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578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поліції, відділ освіти, Райгородська ОТГ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територіальної громади 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81" w:firstLine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Зниження кількості дітей, які постраждали внаслідок дорожньо-транспортних пригод</w:t>
            </w:r>
          </w:p>
        </w:tc>
      </w:tr>
      <w:tr w:rsidR="00892CB1" w:rsidRPr="008225A4" w:rsidTr="0047570A">
        <w:trPr>
          <w:trHeight w:val="1397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1.7.4.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метою визначення експлуатаційного стану утримання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вулично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-шляхової мережі забезпечити проведення її регулярних обстежень За результатами проведених обстежень вживати заходів з усунення виявлених недоліків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578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Відділ поліції,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Кунківська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ОТГ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48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81" w:firstLine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Здійснення контрою за експлуатаційним станом утримання</w:t>
            </w:r>
          </w:p>
        </w:tc>
      </w:tr>
      <w:tr w:rsidR="00892CB1" w:rsidRPr="008225A4" w:rsidTr="0047570A">
        <w:trPr>
          <w:trHeight w:val="1686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1.7.5.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 основі аналізу дорожньо-транспортних пригод визначати місця та ділянки концентрації дорожньо-транспортних пригод та аварійно небезпечні ділянки. Брати участь в розробці заходів щодо усунення недоліків у стані утримання </w:t>
            </w: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вулично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-шляхової мережі, які сприяють виникненню ДТП. Сприяти впровадженню розроблених заходів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та здійснювати контроль згідно чинного законодавства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578" w:type="dxa"/>
            <w:gridSpan w:val="2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Відділ поліції, Райгородська ОТГ 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48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ind w:left="-81" w:firstLine="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Здійснення контрою за експлуатаційним станом автодоріг та вулиць міста</w:t>
            </w:r>
          </w:p>
        </w:tc>
      </w:tr>
      <w:tr w:rsidR="00892CB1" w:rsidRPr="008225A4" w:rsidTr="0047570A">
        <w:trPr>
          <w:trHeight w:val="574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>ВСЬОГО КОШТІВ ЗА РОЗДІЛОМ:</w:t>
            </w:r>
          </w:p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  <w:t xml:space="preserve">-  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об’єднаної територіальної громади</w:t>
            </w:r>
          </w:p>
        </w:tc>
        <w:tc>
          <w:tcPr>
            <w:tcW w:w="725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trHeight w:val="300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4458" w:type="dxa"/>
            <w:gridSpan w:val="15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ВИСВІТЛЕННЯ СТАНУ ВИКОНАННЯ ЗАХОДІВ  ПРОГРАМИ У МІСЦЕВИХ ЗАСОБАХ МАСОВОЇ ІНФОРМАЦІЇ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892CB1" w:rsidRPr="008225A4" w:rsidTr="0047570A">
        <w:trPr>
          <w:cantSplit/>
          <w:trHeight w:val="1101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Організувати постійне висвітлення в засобах масової інформації результатів виконання заходів Програми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2021-2025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поліції, Райгородська ОТГ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Вкладення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коштів не потребує</w:t>
            </w:r>
          </w:p>
        </w:tc>
        <w:tc>
          <w:tcPr>
            <w:tcW w:w="748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Проінформова</w:t>
            </w:r>
            <w:proofErr w:type="spellEnd"/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ність</w:t>
            </w:r>
            <w:proofErr w:type="spellEnd"/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населення</w:t>
            </w:r>
          </w:p>
        </w:tc>
      </w:tr>
      <w:tr w:rsidR="00892CB1" w:rsidRPr="008225A4" w:rsidTr="0047570A">
        <w:trPr>
          <w:trHeight w:val="70"/>
          <w:jc w:val="center"/>
        </w:trPr>
        <w:tc>
          <w:tcPr>
            <w:tcW w:w="709" w:type="dxa"/>
            <w:shd w:val="clear" w:color="auto" w:fill="auto"/>
          </w:tcPr>
          <w:p w:rsidR="00892CB1" w:rsidRPr="008225A4" w:rsidRDefault="00892CB1" w:rsidP="00475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КОШТІВ ПО ПРОГРАМІ</w:t>
            </w: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</w:t>
            </w:r>
          </w:p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225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бюджет територіальної громади </w:t>
            </w:r>
          </w:p>
        </w:tc>
        <w:tc>
          <w:tcPr>
            <w:tcW w:w="725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84" w:type="dxa"/>
            <w:gridSpan w:val="3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92CB1" w:rsidRPr="008225A4" w:rsidRDefault="00892CB1" w:rsidP="00475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shd w:val="clear" w:color="auto" w:fill="auto"/>
            <w:textDirection w:val="btLr"/>
          </w:tcPr>
          <w:p w:rsidR="00892CB1" w:rsidRPr="008225A4" w:rsidRDefault="00892CB1" w:rsidP="00475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892CB1" w:rsidRPr="008225A4" w:rsidRDefault="00892CB1" w:rsidP="00892CB1">
      <w:pPr>
        <w:tabs>
          <w:tab w:val="left" w:pos="0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92CB1" w:rsidRPr="008225A4" w:rsidRDefault="00892CB1" w:rsidP="00892CB1">
      <w:pPr>
        <w:tabs>
          <w:tab w:val="left" w:pos="0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92CB1" w:rsidRPr="008225A4" w:rsidRDefault="00892CB1" w:rsidP="00892CB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892CB1" w:rsidRPr="008225A4" w:rsidRDefault="00892CB1" w:rsidP="00892CB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bookmarkEnd w:id="0"/>
    <w:p w:rsidR="004E5D65" w:rsidRPr="00892CB1" w:rsidRDefault="004E5D65">
      <w:pPr>
        <w:rPr>
          <w:lang w:val="uk-UA"/>
        </w:rPr>
      </w:pPr>
    </w:p>
    <w:sectPr w:rsidR="004E5D65" w:rsidRPr="00892CB1" w:rsidSect="00892CB1">
      <w:pgSz w:w="16838" w:h="11906" w:orient="landscape" w:code="9"/>
      <w:pgMar w:top="85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3C9"/>
    <w:multiLevelType w:val="hybridMultilevel"/>
    <w:tmpl w:val="BECC1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10E6E"/>
    <w:multiLevelType w:val="hybridMultilevel"/>
    <w:tmpl w:val="A94669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80F79"/>
    <w:multiLevelType w:val="hybridMultilevel"/>
    <w:tmpl w:val="4530B2AE"/>
    <w:lvl w:ilvl="0" w:tplc="442CB6C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B1"/>
    <w:rsid w:val="004E5D65"/>
    <w:rsid w:val="008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3A596-8062-40F7-BA36-51873438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CB1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10514</Words>
  <Characters>5993</Characters>
  <Application>Microsoft Office Word</Application>
  <DocSecurity>0</DocSecurity>
  <Lines>49</Lines>
  <Paragraphs>32</Paragraphs>
  <ScaleCrop>false</ScaleCrop>
  <Company/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2024-04-23T07:22:00Z</dcterms:created>
  <dcterms:modified xsi:type="dcterms:W3CDTF">2024-04-23T07:23:00Z</dcterms:modified>
</cp:coreProperties>
</file>