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85" w:rsidRDefault="00A00F85" w:rsidP="00A00F85">
      <w:pPr>
        <w:jc w:val="center"/>
        <w:rPr>
          <w:b/>
        </w:rPr>
      </w:pPr>
    </w:p>
    <w:p w:rsidR="00A00F85" w:rsidRDefault="00A00F85" w:rsidP="00A00F85">
      <w:pPr>
        <w:jc w:val="center"/>
        <w:rPr>
          <w:b/>
        </w:rPr>
      </w:pPr>
    </w:p>
    <w:p w:rsidR="001F289A" w:rsidRPr="001F289A" w:rsidRDefault="00F54854" w:rsidP="001F289A">
      <w:pPr>
        <w:shd w:val="clear" w:color="auto" w:fill="FFFFFF"/>
        <w:ind w:left="9356"/>
        <w:jc w:val="left"/>
        <w:rPr>
          <w:rFonts w:eastAsia="Bookman Old Style"/>
          <w:i/>
          <w:color w:val="000000"/>
          <w:spacing w:val="-3"/>
        </w:rPr>
      </w:pPr>
      <w:r w:rsidRPr="00F54854">
        <w:rPr>
          <w:rFonts w:eastAsia="Bookman Old Style"/>
          <w:color w:val="000000"/>
          <w:spacing w:val="-3"/>
        </w:rPr>
        <w:t>ЗАТВЕРДЖЕНО</w:t>
      </w:r>
      <w:r w:rsidRPr="00F54854">
        <w:rPr>
          <w:rFonts w:eastAsia="Bookman Old Style"/>
          <w:color w:val="000000"/>
          <w:spacing w:val="-3"/>
        </w:rPr>
        <w:br/>
      </w:r>
      <w:r w:rsidR="001F289A" w:rsidRPr="001F289A">
        <w:rPr>
          <w:rFonts w:eastAsia="Bookman Old Style"/>
          <w:i/>
          <w:color w:val="000000"/>
          <w:spacing w:val="-3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rFonts w:eastAsia="Bookman Old Style"/>
          <w:i/>
          <w:color w:val="000000"/>
          <w:spacing w:val="-3"/>
        </w:rPr>
      </w:pPr>
      <w:r w:rsidRPr="001F289A">
        <w:rPr>
          <w:rFonts w:eastAsia="Bookman Old Style"/>
          <w:i/>
          <w:color w:val="000000"/>
          <w:spacing w:val="-3"/>
        </w:rPr>
        <w:t>Райгородської сільської ради</w:t>
      </w:r>
    </w:p>
    <w:p w:rsidR="00B17B2F" w:rsidRPr="0046715A" w:rsidRDefault="00B17B2F" w:rsidP="00F54854">
      <w:pPr>
        <w:jc w:val="center"/>
        <w:rPr>
          <w:b/>
          <w:bCs/>
          <w:i/>
          <w:sz w:val="24"/>
          <w:szCs w:val="24"/>
        </w:rPr>
      </w:pPr>
      <w:r w:rsidRPr="0046715A">
        <w:rPr>
          <w:b/>
          <w:bCs/>
          <w:i/>
          <w:sz w:val="24"/>
          <w:szCs w:val="24"/>
        </w:rPr>
        <w:t xml:space="preserve">                                                                                       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F54854" w:rsidRPr="00F54854" w:rsidRDefault="00F54854" w:rsidP="00F54854">
      <w:pPr>
        <w:jc w:val="center"/>
        <w:rPr>
          <w:rFonts w:eastAsia="Bookman Old Style"/>
          <w:b/>
          <w:sz w:val="30"/>
          <w:szCs w:val="30"/>
          <w:lang w:eastAsia="uk-UA"/>
        </w:rPr>
      </w:pPr>
      <w:r w:rsidRPr="00F54854">
        <w:rPr>
          <w:rFonts w:eastAsia="Bookman Old Style"/>
          <w:b/>
          <w:sz w:val="30"/>
          <w:szCs w:val="30"/>
          <w:lang w:eastAsia="uk-UA"/>
        </w:rPr>
        <w:t>ІНФОРМАЦІЙНА КАРТКА</w:t>
      </w:r>
    </w:p>
    <w:p w:rsidR="0046715A" w:rsidRDefault="00F54854" w:rsidP="0046715A">
      <w:pPr>
        <w:jc w:val="center"/>
        <w:rPr>
          <w:rFonts w:eastAsia="Bookman Old Style"/>
          <w:b/>
          <w:sz w:val="30"/>
          <w:szCs w:val="30"/>
          <w:lang w:eastAsia="uk-UA"/>
        </w:rPr>
      </w:pPr>
      <w:r w:rsidRPr="00F54854">
        <w:rPr>
          <w:rFonts w:eastAsia="Bookman Old Style"/>
          <w:b/>
          <w:sz w:val="30"/>
          <w:szCs w:val="30"/>
          <w:lang w:eastAsia="uk-UA"/>
        </w:rPr>
        <w:t>АДМІНІСТРАТИВНОЇ ПОСЛУГИ</w:t>
      </w:r>
      <w:bookmarkStart w:id="0" w:name="n13"/>
      <w:bookmarkEnd w:id="0"/>
    </w:p>
    <w:p w:rsidR="00F54854" w:rsidRPr="0046715A" w:rsidRDefault="00F54854" w:rsidP="0046715A">
      <w:pPr>
        <w:jc w:val="center"/>
        <w:rPr>
          <w:rFonts w:eastAsia="Bookman Old Style"/>
          <w:b/>
          <w:sz w:val="30"/>
          <w:szCs w:val="30"/>
          <w:lang w:eastAsia="uk-UA"/>
        </w:rPr>
      </w:pPr>
      <w:bookmarkStart w:id="1" w:name="_GoBack"/>
      <w:r w:rsidRPr="00F54854">
        <w:rPr>
          <w:rFonts w:eastAsia="Bookman Old Style"/>
          <w:b/>
          <w:color w:val="000000"/>
          <w:shd w:val="clear" w:color="auto" w:fill="FFFFFF"/>
        </w:rPr>
        <w:t>Призначення в</w:t>
      </w:r>
      <w:r w:rsidRPr="00F54854">
        <w:rPr>
          <w:rFonts w:eastAsia="Bookman Old Style"/>
          <w:b/>
        </w:rPr>
        <w:t>иплати щорі</w:t>
      </w:r>
      <w:r w:rsidR="0046715A">
        <w:rPr>
          <w:rFonts w:eastAsia="Bookman Old Style"/>
          <w:b/>
        </w:rPr>
        <w:t xml:space="preserve">чної разової грошової допомоги </w:t>
      </w:r>
      <w:r w:rsidRPr="00F54854">
        <w:rPr>
          <w:rFonts w:eastAsia="Bookman Old Style"/>
          <w:b/>
        </w:rPr>
        <w:t>ветеранам війни і жертвам нацистських переслідувань</w:t>
      </w:r>
    </w:p>
    <w:bookmarkEnd w:id="1"/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F54854" w:rsidRPr="00F54854" w:rsidRDefault="006D6487" w:rsidP="006D6487">
      <w:pPr>
        <w:jc w:val="center"/>
        <w:rPr>
          <w:rFonts w:eastAsia="Bookman Old Style"/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F54854" w:rsidRPr="00F54854" w:rsidRDefault="00F54854" w:rsidP="00F54854">
      <w:pPr>
        <w:jc w:val="center"/>
        <w:rPr>
          <w:rFonts w:eastAsia="Bookman Old Style"/>
          <w:lang w:eastAsia="uk-UA"/>
        </w:rPr>
      </w:pPr>
      <w:r w:rsidRPr="00F54854">
        <w:rPr>
          <w:rFonts w:eastAsia="Bookman Old Style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54854" w:rsidRPr="00F54854" w:rsidRDefault="00F54854" w:rsidP="00F54854">
      <w:pPr>
        <w:jc w:val="center"/>
        <w:rPr>
          <w:rFonts w:eastAsia="Bookman Old Style"/>
          <w:lang w:eastAsia="uk-UA"/>
        </w:rPr>
      </w:pP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0"/>
        <w:gridCol w:w="4783"/>
        <w:gridCol w:w="10439"/>
      </w:tblGrid>
      <w:tr w:rsidR="00F54854" w:rsidRPr="00F54854" w:rsidTr="00F5485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b/>
                <w:lang w:eastAsia="uk-UA"/>
              </w:rPr>
            </w:pPr>
            <w:bookmarkStart w:id="2" w:name="n14"/>
            <w:bookmarkEnd w:id="2"/>
            <w:r w:rsidRPr="00F54854">
              <w:rPr>
                <w:rFonts w:eastAsia="Bookman Old Style"/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54854" w:rsidRPr="00F54854" w:rsidRDefault="00F54854" w:rsidP="00F54854">
            <w:pPr>
              <w:jc w:val="center"/>
              <w:rPr>
                <w:rFonts w:eastAsia="Bookman Old Style"/>
                <w:b/>
                <w:i/>
                <w:lang w:eastAsia="uk-UA"/>
              </w:rPr>
            </w:pPr>
            <w:r w:rsidRPr="00F54854">
              <w:rPr>
                <w:rFonts w:eastAsia="Bookman Old Style"/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F54854" w:rsidTr="006F25E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 xml:space="preserve">Місцезнаходження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46715A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с. Нові Оби</w:t>
            </w:r>
            <w:r w:rsidR="008172B3" w:rsidRPr="00EE5622">
              <w:rPr>
                <w:i/>
                <w:lang w:eastAsia="uk-UA"/>
              </w:rPr>
              <w:t xml:space="preserve">ходи, вул..Мельника </w:t>
            </w:r>
            <w:r>
              <w:rPr>
                <w:i/>
                <w:lang w:eastAsia="uk-UA"/>
              </w:rPr>
              <w:t>26</w:t>
            </w:r>
            <w:r w:rsidR="008172B3" w:rsidRPr="00EE5622">
              <w:rPr>
                <w:i/>
                <w:lang w:eastAsia="uk-UA"/>
              </w:rPr>
              <w:t>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F54854" w:rsidTr="006F25EB">
        <w:trPr>
          <w:trHeight w:val="10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F54854" w:rsidTr="006F25EB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F54854" w:rsidRPr="00F54854" w:rsidTr="00F5485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b/>
                <w:lang w:eastAsia="uk-UA"/>
              </w:rPr>
            </w:pPr>
            <w:r w:rsidRPr="00F54854">
              <w:rPr>
                <w:rFonts w:eastAsia="Bookman Old Style"/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54854" w:rsidRPr="00F54854" w:rsidTr="00F54854">
        <w:trPr>
          <w:trHeight w:val="94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Закони України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Закон України “Про статус ветеранів війни, гарантії їх соціального захисту”;</w:t>
            </w:r>
          </w:p>
          <w:p w:rsidR="00F54854" w:rsidRPr="00F54854" w:rsidRDefault="00F54854" w:rsidP="00F54854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</w:p>
          <w:p w:rsidR="00F54854" w:rsidRPr="00F54854" w:rsidRDefault="00F54854" w:rsidP="00F54854">
            <w:pPr>
              <w:tabs>
                <w:tab w:val="left" w:pos="217"/>
              </w:tabs>
              <w:ind w:right="7"/>
              <w:contextualSpacing/>
              <w:rPr>
                <w:lang w:eastAsia="uk-UA"/>
              </w:rPr>
            </w:pPr>
            <w:r w:rsidRPr="00F54854">
              <w:t>Закон України “Про жертви нацистських переслідувань”</w:t>
            </w:r>
          </w:p>
        </w:tc>
      </w:tr>
      <w:tr w:rsidR="00F54854" w:rsidRPr="00F54854" w:rsidTr="00F54854">
        <w:trPr>
          <w:trHeight w:val="2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Акти Кабінету Міністрів України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right="7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-</w:t>
            </w:r>
          </w:p>
        </w:tc>
      </w:tr>
      <w:tr w:rsidR="00F54854" w:rsidRPr="00F54854" w:rsidTr="00F54854">
        <w:trPr>
          <w:trHeight w:val="2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tabs>
                <w:tab w:val="left" w:pos="0"/>
              </w:tabs>
              <w:ind w:right="7"/>
              <w:contextualSpacing/>
              <w:rPr>
                <w:color w:val="FF0000"/>
                <w:lang w:eastAsia="uk-UA"/>
              </w:rPr>
            </w:pPr>
            <w:r w:rsidRPr="00F54854">
              <w:rPr>
                <w:color w:val="FF0000"/>
                <w:lang w:eastAsia="uk-UA"/>
              </w:rPr>
              <w:t>-</w:t>
            </w:r>
          </w:p>
        </w:tc>
      </w:tr>
      <w:tr w:rsidR="00F54854" w:rsidRPr="00F54854" w:rsidTr="00F54854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b/>
                <w:lang w:eastAsia="uk-UA"/>
              </w:rPr>
            </w:pPr>
            <w:r w:rsidRPr="00F54854">
              <w:rPr>
                <w:rFonts w:eastAsia="Bookman Old Style"/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bookmarkStart w:id="3" w:name="n506"/>
            <w:bookmarkEnd w:id="3"/>
            <w:r w:rsidRPr="00F54854">
              <w:t>Звернення особи щодо призначення виплати щорічної разової грошової допомоги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r w:rsidRPr="00F54854">
              <w:rPr>
                <w:rFonts w:eastAsia="Bookman Old Style"/>
              </w:rPr>
              <w:t xml:space="preserve">Заява </w:t>
            </w:r>
            <w:r w:rsidRPr="00F54854">
              <w:t>(довільної форми)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Bookman Old Style"/>
                <w:lang w:eastAsia="uk-UA"/>
              </w:rPr>
            </w:pPr>
            <w:r w:rsidRPr="00F54854">
              <w:t>Особисто або через уповноважену особу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r w:rsidRPr="00F54854">
              <w:rPr>
                <w:rFonts w:eastAsia="Bookman Old Style"/>
              </w:rPr>
              <w:t>Безоплатно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r w:rsidRPr="00F54854">
              <w:t>30 календарних днів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r w:rsidRPr="00F54854">
              <w:t>У разі якщо статус особі встановлено згідно зі статтями 6, 7, 9, 10, 10</w:t>
            </w:r>
            <w:r w:rsidRPr="00F54854">
              <w:rPr>
                <w:vertAlign w:val="superscript"/>
              </w:rPr>
              <w:t>1</w:t>
            </w:r>
            <w:r w:rsidRPr="00F54854">
              <w:t>, 11 Закону України “Про статус ветеранів війни, гарантії їх соціального захисту” після 24 серпня поточного року, в якому виплачується така допомога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bookmarkStart w:id="4" w:name="o638"/>
            <w:bookmarkEnd w:id="4"/>
            <w:r w:rsidRPr="00F54854">
              <w:rPr>
                <w:rFonts w:eastAsia="Bookman Old Style"/>
              </w:rPr>
              <w:t xml:space="preserve">Призначення </w:t>
            </w:r>
            <w:r w:rsidRPr="00F54854">
              <w:t>виплати щорічної разової грошової допомоги</w:t>
            </w:r>
          </w:p>
        </w:tc>
      </w:tr>
      <w:tr w:rsidR="00F54854" w:rsidRPr="00F54854" w:rsidTr="00F5485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4854" w:rsidRPr="00F54854" w:rsidRDefault="00F54854" w:rsidP="00F54854">
            <w:pPr>
              <w:ind w:firstLine="8"/>
              <w:rPr>
                <w:rFonts w:eastAsia="Bookman Old Style"/>
              </w:rPr>
            </w:pPr>
            <w:r w:rsidRPr="00F54854">
              <w:t>Результат надання адміністративної послуги отримується у центрі надання адміністративних послуг особисто</w:t>
            </w:r>
          </w:p>
        </w:tc>
      </w:tr>
    </w:tbl>
    <w:p w:rsidR="00F54854" w:rsidRPr="00F54854" w:rsidRDefault="00F54854" w:rsidP="00F54854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i/>
          <w:color w:val="000000"/>
        </w:rPr>
      </w:pPr>
      <w:bookmarkStart w:id="5" w:name="n43"/>
      <w:bookmarkEnd w:id="5"/>
    </w:p>
    <w:p w:rsidR="00F54854" w:rsidRPr="00F54854" w:rsidRDefault="00F54854" w:rsidP="00F54854">
      <w:pPr>
        <w:jc w:val="left"/>
        <w:rPr>
          <w:b/>
          <w:lang w:eastAsia="uk-UA"/>
        </w:rPr>
      </w:pPr>
    </w:p>
    <w:p w:rsidR="00F54854" w:rsidRPr="00F54854" w:rsidRDefault="00F54854" w:rsidP="00F54854">
      <w:pPr>
        <w:jc w:val="left"/>
        <w:rPr>
          <w:b/>
          <w:i/>
          <w:color w:val="000000"/>
        </w:rPr>
      </w:pPr>
      <w:r w:rsidRPr="00F54854">
        <w:rPr>
          <w:b/>
          <w:lang w:eastAsia="uk-UA"/>
        </w:rPr>
        <w:t>Директор Департаменту соціального захисту</w:t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</w:r>
      <w:r w:rsidRPr="00F54854">
        <w:rPr>
          <w:b/>
          <w:lang w:eastAsia="uk-UA"/>
        </w:rPr>
        <w:tab/>
        <w:t>Руслан ПРИХОДЬКО</w:t>
      </w: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color w:val="000000"/>
          <w:lang w:eastAsia="uk-UA"/>
        </w:rPr>
      </w:pPr>
    </w:p>
    <w:sectPr w:rsidR="001F289A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63" w:rsidRDefault="00325963">
      <w:r>
        <w:separator/>
      </w:r>
    </w:p>
  </w:endnote>
  <w:endnote w:type="continuationSeparator" w:id="0">
    <w:p w:rsidR="00325963" w:rsidRDefault="0032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63" w:rsidRDefault="00325963">
      <w:r>
        <w:separator/>
      </w:r>
    </w:p>
  </w:footnote>
  <w:footnote w:type="continuationSeparator" w:id="0">
    <w:p w:rsidR="00325963" w:rsidRDefault="00325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25963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6715A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37E49-3185-44D5-A010-EFC0CEA8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DA5E-35E6-4E14-86FB-9B44D6DD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2</cp:revision>
  <cp:lastPrinted>2023-02-17T07:52:00Z</cp:lastPrinted>
  <dcterms:created xsi:type="dcterms:W3CDTF">2024-04-29T11:42:00Z</dcterms:created>
  <dcterms:modified xsi:type="dcterms:W3CDTF">2024-04-29T11:42:00Z</dcterms:modified>
</cp:coreProperties>
</file>