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8E6" w:rsidRPr="00952473" w:rsidRDefault="008A78E6" w:rsidP="007F4AFA">
      <w:pPr>
        <w:spacing w:after="0" w:line="240" w:lineRule="auto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5117465</wp:posOffset>
            </wp:positionH>
            <wp:positionV relativeFrom="paragraph">
              <wp:align>top</wp:align>
            </wp:positionV>
            <wp:extent cx="476250" cy="609600"/>
            <wp:effectExtent l="19050" t="0" r="0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F4AFA"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  <w:br w:type="textWrapping" w:clear="all"/>
      </w:r>
    </w:p>
    <w:p w:rsidR="008A78E6" w:rsidRPr="00172251" w:rsidRDefault="008A78E6" w:rsidP="008A78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:rsidR="008A78E6" w:rsidRPr="00172251" w:rsidRDefault="008A78E6" w:rsidP="008A78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="008A59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:rsidR="008A78E6" w:rsidRPr="00172251" w:rsidRDefault="008A78E6" w:rsidP="008A78E6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:rsidR="008A78E6" w:rsidRPr="00172251" w:rsidRDefault="008A78E6" w:rsidP="008A78E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:rsidR="008A78E6" w:rsidRPr="00695B86" w:rsidRDefault="008A78E6" w:rsidP="008A78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</w:p>
    <w:p w:rsidR="008A78E6" w:rsidRPr="004E4F1E" w:rsidRDefault="008A5982" w:rsidP="008A78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Червня </w:t>
      </w:r>
      <w:r w:rsidR="008A78E6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8A78E6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A78E6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</w:t>
      </w:r>
      <w:r w:rsidR="008A78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8A78E6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с. </w:t>
      </w:r>
      <w:proofErr w:type="spellStart"/>
      <w:r w:rsidR="008A78E6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Вишнів</w:t>
      </w:r>
      <w:proofErr w:type="spellEnd"/>
      <w:r w:rsidR="008A78E6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 w:rsidR="008A78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8A78E6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№</w:t>
      </w:r>
      <w:r w:rsidR="008A78E6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A78E6">
        <w:rPr>
          <w:rFonts w:ascii="Times New Roman" w:eastAsia="Calibri" w:hAnsi="Times New Roman" w:cs="Times New Roman"/>
          <w:sz w:val="28"/>
          <w:szCs w:val="28"/>
          <w:lang w:eastAsia="ru-RU"/>
        </w:rPr>
        <w:t>/проект</w:t>
      </w:r>
    </w:p>
    <w:p w:rsidR="008A78E6" w:rsidRPr="002D608F" w:rsidRDefault="008A78E6" w:rsidP="008A78E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78E6" w:rsidRDefault="008A78E6" w:rsidP="008A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78E6" w:rsidRDefault="008A78E6" w:rsidP="008A78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75B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 затвердження Програми профілактики </w:t>
      </w:r>
    </w:p>
    <w:p w:rsidR="008A78E6" w:rsidRDefault="008A78E6" w:rsidP="008A78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75B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рецидивної злочинності та правопорушень</w:t>
      </w:r>
    </w:p>
    <w:p w:rsidR="008A78E6" w:rsidRPr="00B675BF" w:rsidRDefault="008A78E6" w:rsidP="008A78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75B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 території </w:t>
      </w:r>
      <w:proofErr w:type="spellStart"/>
      <w:r w:rsidRPr="00B675B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Вишнівської</w:t>
      </w:r>
      <w:proofErr w:type="spellEnd"/>
      <w:r w:rsidRPr="00B675B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сільської ради на 2023-2027 роки</w:t>
      </w:r>
    </w:p>
    <w:p w:rsidR="008A78E6" w:rsidRDefault="008A78E6" w:rsidP="008A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78E6" w:rsidRDefault="008A78E6" w:rsidP="008A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78E6" w:rsidRDefault="008A78E6" w:rsidP="008A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78E6" w:rsidRDefault="008A78E6" w:rsidP="008A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675B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675BF">
        <w:rPr>
          <w:rFonts w:ascii="Times New Roman" w:eastAsia="Times New Roman" w:hAnsi="Times New Roman" w:cs="Times New Roman"/>
          <w:color w:val="000000"/>
          <w:sz w:val="28"/>
        </w:rPr>
        <w:t xml:space="preserve">Керуючись  законами України «Про місцеве самоврядування в Україні», «Про </w:t>
      </w:r>
      <w:proofErr w:type="spellStart"/>
      <w:r w:rsidRPr="00B675BF">
        <w:rPr>
          <w:rFonts w:ascii="Times New Roman" w:eastAsia="Times New Roman" w:hAnsi="Times New Roman" w:cs="Times New Roman"/>
          <w:color w:val="000000"/>
          <w:sz w:val="28"/>
        </w:rPr>
        <w:t>пробацію</w:t>
      </w:r>
      <w:proofErr w:type="spellEnd"/>
      <w:r w:rsidRPr="00B675BF">
        <w:rPr>
          <w:rFonts w:ascii="Times New Roman" w:eastAsia="Times New Roman" w:hAnsi="Times New Roman" w:cs="Times New Roman"/>
          <w:color w:val="000000"/>
          <w:sz w:val="28"/>
        </w:rPr>
        <w:t xml:space="preserve">», враховуючи клопотання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Ковельського </w:t>
      </w:r>
      <w:r w:rsidRPr="00B675BF">
        <w:rPr>
          <w:rFonts w:ascii="Times New Roman" w:eastAsia="Times New Roman" w:hAnsi="Times New Roman" w:cs="Times New Roman"/>
          <w:color w:val="000000"/>
          <w:sz w:val="28"/>
        </w:rPr>
        <w:t xml:space="preserve">районного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сектору №1 філії </w:t>
      </w:r>
      <w:r w:rsidRPr="00B675BF">
        <w:rPr>
          <w:rFonts w:ascii="Times New Roman" w:eastAsia="Times New Roman" w:hAnsi="Times New Roman" w:cs="Times New Roman"/>
          <w:color w:val="000000"/>
          <w:sz w:val="28"/>
        </w:rPr>
        <w:t xml:space="preserve">Державної установи «Центр </w:t>
      </w:r>
      <w:proofErr w:type="spellStart"/>
      <w:r w:rsidRPr="00B675BF">
        <w:rPr>
          <w:rFonts w:ascii="Times New Roman" w:eastAsia="Times New Roman" w:hAnsi="Times New Roman" w:cs="Times New Roman"/>
          <w:color w:val="000000"/>
          <w:sz w:val="28"/>
        </w:rPr>
        <w:t>пробації</w:t>
      </w:r>
      <w:proofErr w:type="spellEnd"/>
      <w:r w:rsidRPr="00B675BF">
        <w:rPr>
          <w:rFonts w:ascii="Times New Roman" w:eastAsia="Times New Roman" w:hAnsi="Times New Roman" w:cs="Times New Roman"/>
          <w:color w:val="000000"/>
          <w:sz w:val="28"/>
        </w:rPr>
        <w:t xml:space="preserve">» у </w:t>
      </w:r>
      <w:r>
        <w:rPr>
          <w:rFonts w:ascii="Times New Roman" w:eastAsia="Times New Roman" w:hAnsi="Times New Roman" w:cs="Times New Roman"/>
          <w:color w:val="000000"/>
          <w:sz w:val="28"/>
        </w:rPr>
        <w:t>Волин</w:t>
      </w:r>
      <w:r w:rsidRPr="00B675BF">
        <w:rPr>
          <w:rFonts w:ascii="Times New Roman" w:eastAsia="Times New Roman" w:hAnsi="Times New Roman" w:cs="Times New Roman"/>
          <w:color w:val="000000"/>
          <w:sz w:val="28"/>
        </w:rPr>
        <w:t xml:space="preserve">ській  області, щодо підтримки Програми профілактики рецидивної злочинності та правопорушень на території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сільської ради </w:t>
      </w:r>
      <w:r w:rsidRPr="00B675BF">
        <w:rPr>
          <w:rFonts w:ascii="Times New Roman" w:eastAsia="Times New Roman" w:hAnsi="Times New Roman" w:cs="Times New Roman"/>
          <w:color w:val="000000"/>
          <w:sz w:val="28"/>
        </w:rPr>
        <w:t>на 2023-202</w:t>
      </w:r>
      <w:r>
        <w:rPr>
          <w:rFonts w:ascii="Times New Roman" w:eastAsia="Times New Roman" w:hAnsi="Times New Roman" w:cs="Times New Roman"/>
          <w:color w:val="000000"/>
          <w:sz w:val="28"/>
        </w:rPr>
        <w:t>7</w:t>
      </w:r>
      <w:r w:rsidRPr="00B675BF">
        <w:rPr>
          <w:rFonts w:ascii="Times New Roman" w:eastAsia="Times New Roman" w:hAnsi="Times New Roman" w:cs="Times New Roman"/>
          <w:color w:val="000000"/>
          <w:sz w:val="28"/>
        </w:rPr>
        <w:t xml:space="preserve"> роки,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Вишнівська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сільська рада</w:t>
      </w:r>
    </w:p>
    <w:p w:rsidR="008A78E6" w:rsidRPr="00B675BF" w:rsidRDefault="008A78E6" w:rsidP="008A7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A78E6" w:rsidRPr="00B675BF" w:rsidRDefault="008A78E6" w:rsidP="008A78E6">
      <w:pPr>
        <w:spacing w:after="0" w:line="240" w:lineRule="auto"/>
        <w:ind w:right="1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675BF">
        <w:rPr>
          <w:rFonts w:ascii="Times New Roman" w:eastAsia="Times New Roman" w:hAnsi="Times New Roman" w:cs="Times New Roman"/>
          <w:b/>
          <w:bCs/>
          <w:color w:val="000000"/>
          <w:sz w:val="28"/>
        </w:rPr>
        <w:t>ВИРІШИЛА:</w:t>
      </w:r>
    </w:p>
    <w:p w:rsidR="008A78E6" w:rsidRPr="00B675BF" w:rsidRDefault="008A78E6" w:rsidP="008A78E6">
      <w:pPr>
        <w:numPr>
          <w:ilvl w:val="0"/>
          <w:numId w:val="2"/>
        </w:numPr>
        <w:tabs>
          <w:tab w:val="clear" w:pos="720"/>
          <w:tab w:val="num" w:pos="284"/>
          <w:tab w:val="left" w:pos="851"/>
        </w:tabs>
        <w:spacing w:before="100" w:beforeAutospacing="1" w:after="0" w:line="240" w:lineRule="auto"/>
        <w:ind w:left="0" w:right="-2" w:firstLine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675BF">
        <w:rPr>
          <w:rFonts w:ascii="Times New Roman" w:eastAsia="Times New Roman" w:hAnsi="Times New Roman" w:cs="Times New Roman"/>
          <w:color w:val="000000"/>
          <w:sz w:val="28"/>
        </w:rPr>
        <w:t xml:space="preserve">Затвердити Програму профілактики рецидивної злочинності та правопорушень на території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сільської ради </w:t>
      </w:r>
      <w:r w:rsidRPr="00B675BF">
        <w:rPr>
          <w:rFonts w:ascii="Times New Roman" w:eastAsia="Times New Roman" w:hAnsi="Times New Roman" w:cs="Times New Roman"/>
          <w:color w:val="000000"/>
          <w:sz w:val="28"/>
        </w:rPr>
        <w:t>на 2023-202</w:t>
      </w:r>
      <w:r>
        <w:rPr>
          <w:rFonts w:ascii="Times New Roman" w:eastAsia="Times New Roman" w:hAnsi="Times New Roman" w:cs="Times New Roman"/>
          <w:color w:val="000000"/>
          <w:sz w:val="28"/>
        </w:rPr>
        <w:t>7</w:t>
      </w:r>
      <w:r w:rsidRPr="00B675BF">
        <w:rPr>
          <w:rFonts w:ascii="Times New Roman" w:eastAsia="Times New Roman" w:hAnsi="Times New Roman" w:cs="Times New Roman"/>
          <w:color w:val="000000"/>
          <w:sz w:val="28"/>
        </w:rPr>
        <w:t xml:space="preserve"> роки, що додається.</w:t>
      </w:r>
    </w:p>
    <w:p w:rsidR="008A78E6" w:rsidRPr="00B675BF" w:rsidRDefault="008A78E6" w:rsidP="008A78E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675BF">
        <w:rPr>
          <w:rFonts w:ascii="Times New Roman" w:eastAsia="Times New Roman" w:hAnsi="Times New Roman" w:cs="Times New Roman"/>
          <w:color w:val="000000"/>
          <w:sz w:val="28"/>
        </w:rPr>
        <w:t>2.</w:t>
      </w:r>
      <w:r w:rsidRPr="00B675B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675BF">
        <w:rPr>
          <w:rFonts w:ascii="Times New Roman" w:eastAsia="Times New Roman" w:hAnsi="Times New Roman" w:cs="Times New Roman"/>
          <w:color w:val="000000"/>
          <w:sz w:val="28"/>
        </w:rPr>
        <w:t xml:space="preserve">Фінансовому відділу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сільської ради </w:t>
      </w:r>
      <w:r w:rsidRPr="00B675BF">
        <w:rPr>
          <w:rFonts w:ascii="Times New Roman" w:eastAsia="Times New Roman" w:hAnsi="Times New Roman" w:cs="Times New Roman"/>
          <w:color w:val="000000"/>
          <w:sz w:val="28"/>
        </w:rPr>
        <w:t xml:space="preserve">передбачити кошти,  необхідні для реалізації Програми профілактики рецидивної злочинності та правопорушень на території </w:t>
      </w:r>
      <w:proofErr w:type="spellStart"/>
      <w:r w:rsidRPr="00B675BF">
        <w:rPr>
          <w:rFonts w:ascii="Times New Roman" w:eastAsia="Times New Roman" w:hAnsi="Times New Roman" w:cs="Times New Roman"/>
          <w:color w:val="000000"/>
          <w:sz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</w:rPr>
        <w:t>ишнівської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сільської ради</w:t>
      </w:r>
      <w:r w:rsidRPr="00B675BF">
        <w:rPr>
          <w:rFonts w:ascii="Times New Roman" w:eastAsia="Times New Roman" w:hAnsi="Times New Roman" w:cs="Times New Roman"/>
          <w:color w:val="000000"/>
          <w:sz w:val="28"/>
        </w:rPr>
        <w:t xml:space="preserve"> на 2023-202</w:t>
      </w:r>
      <w:r>
        <w:rPr>
          <w:rFonts w:ascii="Times New Roman" w:eastAsia="Times New Roman" w:hAnsi="Times New Roman" w:cs="Times New Roman"/>
          <w:color w:val="000000"/>
          <w:sz w:val="28"/>
        </w:rPr>
        <w:t>7</w:t>
      </w:r>
      <w:r w:rsidRPr="00B675BF">
        <w:rPr>
          <w:rFonts w:ascii="Times New Roman" w:eastAsia="Times New Roman" w:hAnsi="Times New Roman" w:cs="Times New Roman"/>
          <w:color w:val="000000"/>
          <w:sz w:val="28"/>
        </w:rPr>
        <w:t xml:space="preserve"> роки.</w:t>
      </w:r>
    </w:p>
    <w:p w:rsidR="008A78E6" w:rsidRDefault="008A78E6" w:rsidP="008A78E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675BF">
        <w:rPr>
          <w:rFonts w:ascii="Times New Roman" w:eastAsia="Times New Roman" w:hAnsi="Times New Roman" w:cs="Times New Roman"/>
          <w:color w:val="000000"/>
          <w:sz w:val="28"/>
        </w:rPr>
        <w:t xml:space="preserve">3. Контроль за виконанням 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рішення покласти на </w:t>
      </w:r>
      <w:r w:rsidRPr="00B675BF">
        <w:rPr>
          <w:rFonts w:ascii="Times New Roman" w:eastAsia="Times New Roman" w:hAnsi="Times New Roman" w:cs="Times New Roman"/>
          <w:color w:val="000000"/>
          <w:sz w:val="28"/>
        </w:rPr>
        <w:t> постійн</w:t>
      </w:r>
      <w:r>
        <w:rPr>
          <w:rFonts w:ascii="Times New Roman" w:eastAsia="Times New Roman" w:hAnsi="Times New Roman" w:cs="Times New Roman"/>
          <w:color w:val="000000"/>
          <w:sz w:val="28"/>
        </w:rPr>
        <w:t>у</w:t>
      </w:r>
      <w:r w:rsidRPr="00B675BF">
        <w:rPr>
          <w:rFonts w:ascii="Times New Roman" w:eastAsia="Times New Roman" w:hAnsi="Times New Roman" w:cs="Times New Roman"/>
          <w:color w:val="000000"/>
          <w:sz w:val="28"/>
        </w:rPr>
        <w:t xml:space="preserve"> комісі</w:t>
      </w:r>
      <w:r>
        <w:rPr>
          <w:rFonts w:ascii="Times New Roman" w:eastAsia="Times New Roman" w:hAnsi="Times New Roman" w:cs="Times New Roman"/>
          <w:color w:val="000000"/>
          <w:sz w:val="28"/>
        </w:rPr>
        <w:t>ю</w:t>
      </w:r>
      <w:r w:rsidRPr="00B675BF">
        <w:rPr>
          <w:rFonts w:ascii="Times New Roman" w:eastAsia="Times New Roman" w:hAnsi="Times New Roman" w:cs="Times New Roman"/>
          <w:color w:val="000000"/>
          <w:sz w:val="28"/>
        </w:rPr>
        <w:t xml:space="preserve"> з питань </w:t>
      </w:r>
      <w:r>
        <w:rPr>
          <w:rFonts w:ascii="Times New Roman" w:eastAsia="Times New Roman" w:hAnsi="Times New Roman" w:cs="Times New Roman"/>
          <w:color w:val="000000"/>
          <w:sz w:val="28"/>
        </w:rPr>
        <w:t>законності</w:t>
      </w:r>
      <w:r w:rsidRPr="00B675BF">
        <w:rPr>
          <w:rFonts w:ascii="Times New Roman" w:eastAsia="Times New Roman" w:hAnsi="Times New Roman" w:cs="Times New Roman"/>
          <w:color w:val="000000"/>
          <w:sz w:val="28"/>
        </w:rPr>
        <w:t>, депутатської діяльності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і етики.</w:t>
      </w:r>
    </w:p>
    <w:p w:rsidR="008A78E6" w:rsidRDefault="008A78E6" w:rsidP="008A78E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8A78E6" w:rsidRDefault="008A78E6" w:rsidP="008A78E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8A78E6" w:rsidRDefault="008A78E6" w:rsidP="008A78E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8A78E6" w:rsidRPr="00B675BF" w:rsidRDefault="008A78E6" w:rsidP="008A78E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B6167">
        <w:rPr>
          <w:rFonts w:ascii="Times New Roman" w:eastAsia="Times New Roman" w:hAnsi="Times New Roman" w:cs="Times New Roman"/>
          <w:b/>
          <w:color w:val="000000"/>
          <w:sz w:val="28"/>
        </w:rPr>
        <w:t xml:space="preserve">Сільський голова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            </w:t>
      </w:r>
      <w:r w:rsidRPr="009B616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                             Віктор СУЩИК</w:t>
      </w:r>
    </w:p>
    <w:p w:rsidR="008A78E6" w:rsidRDefault="008A78E6" w:rsidP="008A78E6">
      <w:pPr>
        <w:tabs>
          <w:tab w:val="num" w:pos="284"/>
        </w:tabs>
      </w:pPr>
    </w:p>
    <w:p w:rsidR="008A78E6" w:rsidRDefault="008A78E6" w:rsidP="005556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                                                              </w:t>
      </w:r>
    </w:p>
    <w:p w:rsidR="008A78E6" w:rsidRDefault="008A78E6" w:rsidP="005556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8A78E6" w:rsidRDefault="008A78E6" w:rsidP="005556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8A78E6" w:rsidRDefault="008A78E6" w:rsidP="005556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8A78E6" w:rsidRDefault="008A78E6" w:rsidP="005556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8A78E6" w:rsidRDefault="008A78E6" w:rsidP="005556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8A78E6" w:rsidRDefault="008A78E6" w:rsidP="005556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A4490D" w:rsidRDefault="008A78E6" w:rsidP="005556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 xml:space="preserve">                                                                     </w:t>
      </w:r>
      <w:r w:rsidR="005556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    </w:t>
      </w:r>
    </w:p>
    <w:p w:rsidR="00A4490D" w:rsidRDefault="00A4490D" w:rsidP="005556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A4490D" w:rsidRDefault="00A4490D" w:rsidP="005556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55560B" w:rsidRPr="000D77C4" w:rsidRDefault="0055560B" w:rsidP="005556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        </w:t>
      </w:r>
      <w:r w:rsidRPr="00603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                                                                                                      </w:t>
      </w:r>
      <w:r w:rsidRPr="000D77C4">
        <w:rPr>
          <w:rFonts w:ascii="Times New Roman" w:eastAsia="Times New Roman" w:hAnsi="Times New Roman" w:cs="Times New Roman"/>
          <w:color w:val="333333"/>
        </w:rPr>
        <w:t xml:space="preserve">Додаток </w:t>
      </w:r>
    </w:p>
    <w:p w:rsidR="0055560B" w:rsidRPr="000D77C4" w:rsidRDefault="0055560B" w:rsidP="005556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</w:rPr>
      </w:pPr>
      <w:r w:rsidRPr="000D77C4">
        <w:rPr>
          <w:rFonts w:ascii="Times New Roman" w:eastAsia="Times New Roman" w:hAnsi="Times New Roman" w:cs="Times New Roman"/>
          <w:color w:val="333333"/>
        </w:rPr>
        <w:t xml:space="preserve">до рішення </w:t>
      </w:r>
      <w:proofErr w:type="spellStart"/>
      <w:r w:rsidRPr="000D77C4">
        <w:rPr>
          <w:rFonts w:ascii="Times New Roman" w:eastAsia="Times New Roman" w:hAnsi="Times New Roman" w:cs="Times New Roman"/>
          <w:color w:val="333333"/>
        </w:rPr>
        <w:t>Вишнівської</w:t>
      </w:r>
      <w:proofErr w:type="spellEnd"/>
      <w:r w:rsidRPr="000D77C4">
        <w:rPr>
          <w:rFonts w:ascii="Times New Roman" w:eastAsia="Times New Roman" w:hAnsi="Times New Roman" w:cs="Times New Roman"/>
          <w:color w:val="333333"/>
        </w:rPr>
        <w:t xml:space="preserve"> сільської ради</w:t>
      </w:r>
    </w:p>
    <w:p w:rsidR="0055560B" w:rsidRPr="007B3F4B" w:rsidRDefault="0055560B" w:rsidP="005556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7B3F4B">
        <w:rPr>
          <w:rFonts w:ascii="Times New Roman" w:eastAsia="Times New Roman" w:hAnsi="Times New Roman" w:cs="Times New Roman"/>
        </w:rPr>
        <w:t>                                                                                  від .2023р.№</w:t>
      </w:r>
    </w:p>
    <w:p w:rsidR="0055560B" w:rsidRPr="003948D0" w:rsidRDefault="0055560B" w:rsidP="0055560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E59D1" w:rsidRPr="006455F7" w:rsidRDefault="008E59D1" w:rsidP="008E59D1">
      <w:pPr>
        <w:spacing w:after="0" w:line="259" w:lineRule="auto"/>
        <w:jc w:val="right"/>
        <w:rPr>
          <w:rFonts w:ascii="Times New Roman" w:hAnsi="Times New Roman"/>
          <w:sz w:val="28"/>
          <w:szCs w:val="28"/>
        </w:rPr>
      </w:pPr>
    </w:p>
    <w:p w:rsidR="00A4490D" w:rsidRDefault="00A4490D" w:rsidP="008E59D1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</w:p>
    <w:p w:rsidR="00A4490D" w:rsidRDefault="00A4490D" w:rsidP="008E59D1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</w:p>
    <w:p w:rsidR="00A4490D" w:rsidRDefault="00A4490D" w:rsidP="008E59D1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</w:p>
    <w:p w:rsidR="00A4490D" w:rsidRDefault="00A4490D" w:rsidP="008E59D1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</w:p>
    <w:p w:rsidR="00A4490D" w:rsidRDefault="00A4490D" w:rsidP="008E59D1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</w:p>
    <w:p w:rsidR="00A4490D" w:rsidRDefault="00A4490D" w:rsidP="008E59D1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</w:p>
    <w:p w:rsidR="008E59D1" w:rsidRPr="008D42E2" w:rsidRDefault="008E59D1" w:rsidP="008E59D1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  <w:r w:rsidRPr="008D42E2">
        <w:rPr>
          <w:rFonts w:ascii="Times New Roman" w:hAnsi="Times New Roman"/>
          <w:b/>
          <w:bCs/>
          <w:sz w:val="32"/>
          <w:szCs w:val="24"/>
        </w:rPr>
        <w:t>ПРОГРАМА</w:t>
      </w:r>
    </w:p>
    <w:p w:rsidR="008E59D1" w:rsidRDefault="008E59D1" w:rsidP="008E59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8D42E2">
        <w:rPr>
          <w:rFonts w:ascii="Times New Roman" w:hAnsi="Times New Roman"/>
          <w:b/>
          <w:bCs/>
          <w:sz w:val="28"/>
          <w:szCs w:val="24"/>
        </w:rPr>
        <w:t>ПРОФІЛАКТИКИ РЕЦИДИВНОЇ ЗЛОЧИННОСТІ  ТА ПРАВОПОРУШЕНЬ</w:t>
      </w:r>
      <w:r w:rsidR="00D4424A">
        <w:rPr>
          <w:rFonts w:ascii="Times New Roman" w:hAnsi="Times New Roman"/>
          <w:b/>
          <w:bCs/>
          <w:sz w:val="28"/>
          <w:szCs w:val="24"/>
        </w:rPr>
        <w:t xml:space="preserve"> </w:t>
      </w:r>
      <w:r>
        <w:rPr>
          <w:rFonts w:ascii="Times New Roman" w:hAnsi="Times New Roman"/>
          <w:b/>
          <w:bCs/>
          <w:sz w:val="28"/>
          <w:szCs w:val="24"/>
        </w:rPr>
        <w:t>НА ТЕРИТОРІЇ</w:t>
      </w:r>
      <w:r w:rsidR="00D4424A">
        <w:rPr>
          <w:rFonts w:ascii="Times New Roman" w:hAnsi="Times New Roman"/>
          <w:b/>
          <w:bCs/>
          <w:sz w:val="28"/>
          <w:szCs w:val="24"/>
        </w:rPr>
        <w:t xml:space="preserve"> </w:t>
      </w:r>
      <w:r>
        <w:rPr>
          <w:rFonts w:ascii="Times New Roman" w:hAnsi="Times New Roman"/>
          <w:b/>
          <w:bCs/>
          <w:sz w:val="28"/>
          <w:szCs w:val="24"/>
        </w:rPr>
        <w:t>ВИШНІВСЬКОЇ СІЛЬСЬКОЇ РАДИ</w:t>
      </w:r>
      <w:r w:rsidR="00D4424A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8D42E2">
        <w:rPr>
          <w:rFonts w:ascii="Times New Roman" w:hAnsi="Times New Roman"/>
          <w:b/>
          <w:bCs/>
          <w:sz w:val="28"/>
          <w:szCs w:val="24"/>
        </w:rPr>
        <w:t>НА 20</w:t>
      </w:r>
      <w:r>
        <w:rPr>
          <w:rFonts w:ascii="Times New Roman" w:hAnsi="Times New Roman"/>
          <w:b/>
          <w:bCs/>
          <w:sz w:val="28"/>
          <w:szCs w:val="24"/>
        </w:rPr>
        <w:t>23</w:t>
      </w:r>
      <w:r w:rsidRPr="008D42E2">
        <w:rPr>
          <w:rFonts w:ascii="Times New Roman" w:hAnsi="Times New Roman"/>
          <w:b/>
          <w:bCs/>
          <w:sz w:val="28"/>
          <w:szCs w:val="24"/>
        </w:rPr>
        <w:t>-202</w:t>
      </w:r>
      <w:r>
        <w:rPr>
          <w:rFonts w:ascii="Times New Roman" w:hAnsi="Times New Roman"/>
          <w:b/>
          <w:bCs/>
          <w:sz w:val="28"/>
          <w:szCs w:val="24"/>
        </w:rPr>
        <w:t>7</w:t>
      </w:r>
      <w:r w:rsidRPr="008D42E2">
        <w:rPr>
          <w:rFonts w:ascii="Times New Roman" w:hAnsi="Times New Roman"/>
          <w:b/>
          <w:bCs/>
          <w:sz w:val="28"/>
          <w:szCs w:val="24"/>
        </w:rPr>
        <w:t xml:space="preserve"> РОК</w:t>
      </w:r>
      <w:r>
        <w:rPr>
          <w:rFonts w:ascii="Times New Roman" w:hAnsi="Times New Roman"/>
          <w:b/>
          <w:bCs/>
          <w:sz w:val="28"/>
          <w:szCs w:val="24"/>
        </w:rPr>
        <w:t>И</w:t>
      </w:r>
    </w:p>
    <w:p w:rsidR="0055560B" w:rsidRPr="007B3F4B" w:rsidRDefault="0055560B" w:rsidP="005556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603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                                                                                                      </w:t>
      </w:r>
    </w:p>
    <w:p w:rsidR="008E59D1" w:rsidRDefault="008E59D1" w:rsidP="008E59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2966">
        <w:rPr>
          <w:rFonts w:ascii="Times New Roman" w:hAnsi="Times New Roman"/>
          <w:b/>
          <w:sz w:val="28"/>
          <w:szCs w:val="28"/>
        </w:rPr>
        <w:t>Зміст</w:t>
      </w:r>
    </w:p>
    <w:p w:rsidR="008E59D1" w:rsidRPr="003948D0" w:rsidRDefault="008E59D1" w:rsidP="008E59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E59D1" w:rsidRPr="00AE1E59" w:rsidRDefault="008E59D1" w:rsidP="008E59D1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AE1E59">
        <w:rPr>
          <w:rFonts w:ascii="Times New Roman" w:hAnsi="Times New Roman"/>
          <w:b/>
          <w:bCs/>
          <w:sz w:val="24"/>
          <w:szCs w:val="24"/>
        </w:rPr>
        <w:t>I.ПАСПОРТ ПРОГРАМИ.</w:t>
      </w:r>
    </w:p>
    <w:p w:rsidR="008E59D1" w:rsidRPr="00AE1E59" w:rsidRDefault="008E59D1" w:rsidP="008E59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E1E59">
        <w:rPr>
          <w:rFonts w:ascii="Times New Roman" w:hAnsi="Times New Roman"/>
          <w:b/>
          <w:sz w:val="24"/>
          <w:szCs w:val="24"/>
        </w:rPr>
        <w:t>II.ВИЗНАЧЕННЯ ПРОБЛЕМИ, НА РОЗВ’ЯЗАННЯ ЯКОЇ СПРЯМОВАНА ПРОГРАМА.</w:t>
      </w:r>
    </w:p>
    <w:p w:rsidR="008E59D1" w:rsidRPr="00AE1E59" w:rsidRDefault="008E59D1" w:rsidP="008E59D1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E1E59">
        <w:rPr>
          <w:rFonts w:ascii="Times New Roman" w:hAnsi="Times New Roman"/>
          <w:b/>
          <w:sz w:val="24"/>
          <w:szCs w:val="24"/>
        </w:rPr>
        <w:t>III</w:t>
      </w:r>
      <w:r w:rsidRPr="00AE1E59">
        <w:rPr>
          <w:rFonts w:ascii="Times New Roman" w:hAnsi="Times New Roman"/>
          <w:b/>
          <w:sz w:val="24"/>
          <w:szCs w:val="24"/>
          <w:lang w:val="uk-UA"/>
        </w:rPr>
        <w:t>. МЕТА ПРОГРАМИ.</w:t>
      </w:r>
    </w:p>
    <w:p w:rsidR="008E59D1" w:rsidRPr="00AE1E59" w:rsidRDefault="008E59D1" w:rsidP="008E59D1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E1E59">
        <w:rPr>
          <w:rFonts w:ascii="Times New Roman" w:hAnsi="Times New Roman"/>
          <w:b/>
          <w:sz w:val="24"/>
          <w:szCs w:val="24"/>
        </w:rPr>
        <w:t>IV</w:t>
      </w:r>
      <w:r w:rsidRPr="00AE1E59">
        <w:rPr>
          <w:rFonts w:ascii="Times New Roman" w:hAnsi="Times New Roman"/>
          <w:b/>
          <w:sz w:val="24"/>
          <w:szCs w:val="24"/>
          <w:lang w:val="uk-UA"/>
        </w:rPr>
        <w:t>. ОБҐРУНТУВАННЯ ШЛЯХІВ І ЗАСОБІВ РОЗВ’ЯЗАННЯ ПРОБЛЕМИ, ОБСЯГІВ ТА ДЖЕРЕЛ ФІНАНСУВАННЯ, СТРОКИ ВИКОНАННЯ ЗАВДАНЬ, ЗАХОДІВ.</w:t>
      </w:r>
    </w:p>
    <w:p w:rsidR="008E59D1" w:rsidRPr="00AE1E59" w:rsidRDefault="008E59D1" w:rsidP="008E59D1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AE1E59">
        <w:rPr>
          <w:rFonts w:ascii="Times New Roman" w:hAnsi="Times New Roman"/>
          <w:b/>
          <w:sz w:val="24"/>
          <w:szCs w:val="24"/>
        </w:rPr>
        <w:t>V.ПОРЯДОК ВИКОРИСТАННЯ КОШТІВ БЮДЖЕТУ</w:t>
      </w:r>
      <w:r>
        <w:rPr>
          <w:rFonts w:ascii="Times New Roman" w:hAnsi="Times New Roman"/>
          <w:b/>
          <w:sz w:val="24"/>
          <w:szCs w:val="24"/>
        </w:rPr>
        <w:t xml:space="preserve"> ГРОМАДИ</w:t>
      </w:r>
      <w:r w:rsidRPr="00AE1E59">
        <w:rPr>
          <w:rFonts w:ascii="Times New Roman" w:hAnsi="Times New Roman"/>
          <w:b/>
          <w:sz w:val="24"/>
          <w:szCs w:val="24"/>
        </w:rPr>
        <w:t xml:space="preserve"> ТА РЕСУРСНЕ ЗАБЕЗПЕЧЕННЯ ПРОГРАМИ ПРОФІЛАКТИКИ РЕЦИДИВНОЇ ЗЛОЧИННОСТІ ТА ПРАВОПОРУШЕНЬ </w:t>
      </w:r>
      <w:r>
        <w:rPr>
          <w:rFonts w:ascii="Times New Roman" w:hAnsi="Times New Roman"/>
          <w:b/>
          <w:sz w:val="24"/>
          <w:szCs w:val="24"/>
        </w:rPr>
        <w:t>НА ТЕРИТОРІЇ ВИШНІВСЬКОЇ СІЛЬСЬКОЇ РАДИ</w:t>
      </w:r>
      <w:r w:rsidRPr="00AE1E59">
        <w:rPr>
          <w:rFonts w:ascii="Times New Roman" w:hAnsi="Times New Roman"/>
          <w:b/>
          <w:sz w:val="24"/>
          <w:szCs w:val="24"/>
        </w:rPr>
        <w:t>НА 20</w:t>
      </w:r>
      <w:r>
        <w:rPr>
          <w:rFonts w:ascii="Times New Roman" w:hAnsi="Times New Roman"/>
          <w:b/>
          <w:sz w:val="24"/>
          <w:szCs w:val="24"/>
        </w:rPr>
        <w:t>23</w:t>
      </w:r>
      <w:r w:rsidRPr="00AE1E59"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5</w:t>
      </w:r>
      <w:r w:rsidRPr="00AE1E59">
        <w:rPr>
          <w:rFonts w:ascii="Times New Roman" w:hAnsi="Times New Roman"/>
          <w:b/>
          <w:sz w:val="24"/>
          <w:szCs w:val="24"/>
        </w:rPr>
        <w:t xml:space="preserve"> РОКИ.</w:t>
      </w:r>
    </w:p>
    <w:p w:rsidR="008E59D1" w:rsidRPr="00AE1E59" w:rsidRDefault="008E59D1" w:rsidP="008E59D1">
      <w:pPr>
        <w:shd w:val="clear" w:color="auto" w:fill="FFFFFF"/>
        <w:tabs>
          <w:tab w:val="left" w:pos="-113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E1E59">
        <w:rPr>
          <w:rFonts w:ascii="Times New Roman" w:hAnsi="Times New Roman"/>
          <w:b/>
          <w:sz w:val="24"/>
          <w:szCs w:val="24"/>
        </w:rPr>
        <w:t>VI. КООРДИНАЦІЯ ТА КОНТРОЛЬ ЗА ХОДОМ ВИКОНАННЯ ПРОГРАМИ.</w:t>
      </w:r>
    </w:p>
    <w:p w:rsidR="008E59D1" w:rsidRPr="001C0A51" w:rsidRDefault="008E59D1" w:rsidP="008E59D1">
      <w:pPr>
        <w:shd w:val="clear" w:color="auto" w:fill="FFFFFF"/>
        <w:tabs>
          <w:tab w:val="left" w:pos="-1134"/>
        </w:tabs>
        <w:spacing w:after="0" w:line="240" w:lineRule="auto"/>
        <w:rPr>
          <w:rFonts w:ascii="Times New Roman" w:hAnsi="Times New Roman"/>
          <w:b/>
        </w:rPr>
      </w:pPr>
      <w:r w:rsidRPr="00AE1E59">
        <w:rPr>
          <w:rFonts w:ascii="Times New Roman" w:hAnsi="Times New Roman"/>
          <w:b/>
          <w:sz w:val="24"/>
          <w:szCs w:val="24"/>
        </w:rPr>
        <w:t>VII.ПЕРЕЛІК ЗАВДАНЬ І ЗАХОДІВ ПРОГРАМИ. НАПРЯМИ ВИКОРИСТАННЯ БЮДЖЕТНИХ КОШТІВ ТА РЕЗУЛЬТАТИВНІ ПОКАЗНИКИ</w:t>
      </w:r>
      <w:r>
        <w:rPr>
          <w:rFonts w:ascii="Times New Roman" w:hAnsi="Times New Roman"/>
          <w:b/>
        </w:rPr>
        <w:t>.</w:t>
      </w:r>
    </w:p>
    <w:p w:rsidR="008E59D1" w:rsidRPr="001C0A51" w:rsidRDefault="008E59D1" w:rsidP="008E59D1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E59D1" w:rsidRDefault="008E59D1" w:rsidP="008E59D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5560B" w:rsidRDefault="0055560B" w:rsidP="008E59D1">
      <w:pPr>
        <w:spacing w:after="0" w:line="240" w:lineRule="auto"/>
        <w:ind w:left="108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5560B" w:rsidRDefault="0055560B" w:rsidP="008E59D1">
      <w:pPr>
        <w:spacing w:after="0" w:line="240" w:lineRule="auto"/>
        <w:ind w:left="108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5560B" w:rsidRDefault="0055560B" w:rsidP="008E59D1">
      <w:pPr>
        <w:spacing w:after="0" w:line="240" w:lineRule="auto"/>
        <w:ind w:left="108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5560B" w:rsidRDefault="0055560B" w:rsidP="008E59D1">
      <w:pPr>
        <w:spacing w:after="0" w:line="240" w:lineRule="auto"/>
        <w:ind w:left="108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5560B" w:rsidRDefault="0055560B" w:rsidP="008E59D1">
      <w:pPr>
        <w:spacing w:after="0" w:line="240" w:lineRule="auto"/>
        <w:ind w:left="108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5560B" w:rsidRDefault="0055560B" w:rsidP="008E59D1">
      <w:pPr>
        <w:spacing w:after="0" w:line="240" w:lineRule="auto"/>
        <w:ind w:left="108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5560B" w:rsidRDefault="0055560B" w:rsidP="008E59D1">
      <w:pPr>
        <w:spacing w:after="0" w:line="240" w:lineRule="auto"/>
        <w:ind w:left="108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5560B" w:rsidRDefault="0055560B" w:rsidP="008E59D1">
      <w:pPr>
        <w:spacing w:after="0" w:line="240" w:lineRule="auto"/>
        <w:ind w:left="108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5560B" w:rsidRDefault="0055560B" w:rsidP="008E59D1">
      <w:pPr>
        <w:spacing w:after="0" w:line="240" w:lineRule="auto"/>
        <w:ind w:left="108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5560B" w:rsidRDefault="0055560B" w:rsidP="008E59D1">
      <w:pPr>
        <w:spacing w:after="0" w:line="240" w:lineRule="auto"/>
        <w:ind w:left="108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5560B" w:rsidRDefault="0055560B" w:rsidP="008E59D1">
      <w:pPr>
        <w:spacing w:after="0" w:line="240" w:lineRule="auto"/>
        <w:ind w:left="108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5560B" w:rsidRDefault="0055560B" w:rsidP="008E59D1">
      <w:pPr>
        <w:spacing w:after="0" w:line="240" w:lineRule="auto"/>
        <w:ind w:left="108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5560B" w:rsidRDefault="0055560B" w:rsidP="008E59D1">
      <w:pPr>
        <w:spacing w:after="0" w:line="240" w:lineRule="auto"/>
        <w:ind w:left="108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5560B" w:rsidRDefault="0055560B" w:rsidP="008E59D1">
      <w:pPr>
        <w:spacing w:after="0" w:line="240" w:lineRule="auto"/>
        <w:ind w:left="108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5560B" w:rsidRDefault="0055560B" w:rsidP="008E59D1">
      <w:pPr>
        <w:spacing w:after="0" w:line="240" w:lineRule="auto"/>
        <w:ind w:left="108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5560B" w:rsidRDefault="0055560B" w:rsidP="008E59D1">
      <w:pPr>
        <w:spacing w:after="0" w:line="240" w:lineRule="auto"/>
        <w:ind w:left="108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E59D1" w:rsidRPr="0055560B" w:rsidRDefault="008E59D1" w:rsidP="008E59D1">
      <w:pPr>
        <w:spacing w:after="0" w:line="240" w:lineRule="auto"/>
        <w:ind w:left="108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5560B">
        <w:rPr>
          <w:rFonts w:ascii="Times New Roman" w:hAnsi="Times New Roman"/>
          <w:b/>
          <w:bCs/>
          <w:sz w:val="28"/>
          <w:szCs w:val="28"/>
        </w:rPr>
        <w:t>I.ПАСПОРТ ПРОГРАМИ</w:t>
      </w:r>
      <w:r w:rsidR="0055560B" w:rsidRPr="0055560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E59D1" w:rsidRPr="00847451" w:rsidRDefault="008E59D1" w:rsidP="008E59D1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8"/>
        <w:gridCol w:w="4495"/>
        <w:gridCol w:w="4531"/>
      </w:tblGrid>
      <w:tr w:rsidR="008E59D1" w:rsidRPr="00180A5D" w:rsidTr="00060803">
        <w:tc>
          <w:tcPr>
            <w:tcW w:w="578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4495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531" w:type="dxa"/>
          </w:tcPr>
          <w:p w:rsidR="008E59D1" w:rsidRPr="009F075B" w:rsidRDefault="008E59D1" w:rsidP="005556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Ковельський районний сектор № 1</w:t>
            </w:r>
          </w:p>
          <w:p w:rsidR="008E59D1" w:rsidRPr="00180A5D" w:rsidRDefault="008E59D1" w:rsidP="0055560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80A5D">
              <w:rPr>
                <w:rFonts w:ascii="Times New Roman" w:hAnsi="Times New Roman"/>
                <w:sz w:val="28"/>
                <w:szCs w:val="28"/>
              </w:rPr>
              <w:t>філії Державної установи</w:t>
            </w:r>
            <w:r w:rsidR="005556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80A5D">
              <w:rPr>
                <w:rFonts w:ascii="Times New Roman" w:hAnsi="Times New Roman"/>
                <w:sz w:val="28"/>
                <w:szCs w:val="28"/>
              </w:rPr>
              <w:t xml:space="preserve">«Центр </w:t>
            </w:r>
            <w:proofErr w:type="spellStart"/>
            <w:r w:rsidRPr="00180A5D">
              <w:rPr>
                <w:rFonts w:ascii="Times New Roman" w:hAnsi="Times New Roman"/>
                <w:sz w:val="28"/>
                <w:szCs w:val="28"/>
              </w:rPr>
              <w:t>пробації</w:t>
            </w:r>
            <w:proofErr w:type="spellEnd"/>
            <w:r w:rsidRPr="00180A5D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180A5D">
              <w:rPr>
                <w:rFonts w:ascii="Times New Roman" w:hAnsi="Times New Roman"/>
                <w:sz w:val="28"/>
                <w:szCs w:val="28"/>
              </w:rPr>
              <w:t xml:space="preserve"> Волинській області</w:t>
            </w:r>
          </w:p>
        </w:tc>
      </w:tr>
      <w:tr w:rsidR="008E59D1" w:rsidRPr="00180A5D" w:rsidTr="00060803">
        <w:trPr>
          <w:trHeight w:val="496"/>
        </w:trPr>
        <w:tc>
          <w:tcPr>
            <w:tcW w:w="578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4495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Розробник Програми</w:t>
            </w:r>
          </w:p>
        </w:tc>
        <w:tc>
          <w:tcPr>
            <w:tcW w:w="4531" w:type="dxa"/>
          </w:tcPr>
          <w:p w:rsidR="008E59D1" w:rsidRPr="009F075B" w:rsidRDefault="008E59D1" w:rsidP="005556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Ковельський районний сектор № 1</w:t>
            </w:r>
          </w:p>
          <w:p w:rsidR="008E59D1" w:rsidRPr="00180A5D" w:rsidRDefault="008E59D1" w:rsidP="005556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80A5D">
              <w:rPr>
                <w:rFonts w:ascii="Times New Roman" w:hAnsi="Times New Roman"/>
                <w:sz w:val="28"/>
                <w:szCs w:val="28"/>
              </w:rPr>
              <w:t>філії Державної установи</w:t>
            </w:r>
            <w:r w:rsidR="005556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80A5D">
              <w:rPr>
                <w:rFonts w:ascii="Times New Roman" w:hAnsi="Times New Roman"/>
                <w:sz w:val="28"/>
                <w:szCs w:val="28"/>
              </w:rPr>
              <w:t xml:space="preserve">«Центр </w:t>
            </w:r>
            <w:proofErr w:type="spellStart"/>
            <w:r w:rsidRPr="00180A5D">
              <w:rPr>
                <w:rFonts w:ascii="Times New Roman" w:hAnsi="Times New Roman"/>
                <w:sz w:val="28"/>
                <w:szCs w:val="28"/>
              </w:rPr>
              <w:t>пробації</w:t>
            </w:r>
            <w:proofErr w:type="spellEnd"/>
            <w:r w:rsidRPr="00180A5D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180A5D">
              <w:rPr>
                <w:rFonts w:ascii="Times New Roman" w:hAnsi="Times New Roman"/>
                <w:sz w:val="28"/>
                <w:szCs w:val="28"/>
              </w:rPr>
              <w:t xml:space="preserve"> Волинській області</w:t>
            </w:r>
          </w:p>
        </w:tc>
      </w:tr>
      <w:tr w:rsidR="008E59D1" w:rsidRPr="00A419C6" w:rsidTr="00060803">
        <w:trPr>
          <w:trHeight w:val="339"/>
        </w:trPr>
        <w:tc>
          <w:tcPr>
            <w:tcW w:w="578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4495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Співрозробники</w:t>
            </w:r>
            <w:proofErr w:type="spellEnd"/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 xml:space="preserve"> Програми </w:t>
            </w:r>
          </w:p>
        </w:tc>
        <w:tc>
          <w:tcPr>
            <w:tcW w:w="4531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Вишнівська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сільська рада</w:t>
            </w:r>
          </w:p>
        </w:tc>
      </w:tr>
      <w:tr w:rsidR="008E59D1" w:rsidRPr="00180A5D" w:rsidTr="00060803">
        <w:tc>
          <w:tcPr>
            <w:tcW w:w="578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4495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 xml:space="preserve">Відповідальний виконавець Програми </w:t>
            </w:r>
          </w:p>
        </w:tc>
        <w:tc>
          <w:tcPr>
            <w:tcW w:w="4531" w:type="dxa"/>
          </w:tcPr>
          <w:p w:rsidR="008E59D1" w:rsidRPr="009F075B" w:rsidRDefault="008E59D1" w:rsidP="0006080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Ковельський районний сектор № 1</w:t>
            </w:r>
          </w:p>
          <w:p w:rsidR="008E59D1" w:rsidRPr="00180A5D" w:rsidRDefault="008E59D1" w:rsidP="005556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80A5D">
              <w:rPr>
                <w:rFonts w:ascii="Times New Roman" w:hAnsi="Times New Roman"/>
                <w:sz w:val="28"/>
                <w:szCs w:val="28"/>
              </w:rPr>
              <w:t>філії Державної установи</w:t>
            </w:r>
            <w:r w:rsidR="005556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80A5D">
              <w:rPr>
                <w:rFonts w:ascii="Times New Roman" w:hAnsi="Times New Roman"/>
                <w:sz w:val="28"/>
                <w:szCs w:val="28"/>
              </w:rPr>
              <w:t xml:space="preserve">«Центр </w:t>
            </w:r>
            <w:proofErr w:type="spellStart"/>
            <w:r w:rsidRPr="00180A5D">
              <w:rPr>
                <w:rFonts w:ascii="Times New Roman" w:hAnsi="Times New Roman"/>
                <w:sz w:val="28"/>
                <w:szCs w:val="28"/>
              </w:rPr>
              <w:t>пробації</w:t>
            </w:r>
            <w:proofErr w:type="spellEnd"/>
            <w:r w:rsidRPr="00180A5D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180A5D">
              <w:rPr>
                <w:rFonts w:ascii="Times New Roman" w:hAnsi="Times New Roman"/>
                <w:sz w:val="28"/>
                <w:szCs w:val="28"/>
              </w:rPr>
              <w:t xml:space="preserve"> Волинській області</w:t>
            </w:r>
          </w:p>
        </w:tc>
      </w:tr>
      <w:tr w:rsidR="008E59D1" w:rsidRPr="00345D4E" w:rsidTr="00060803">
        <w:tc>
          <w:tcPr>
            <w:tcW w:w="578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4495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Учасники Програми</w:t>
            </w:r>
          </w:p>
        </w:tc>
        <w:tc>
          <w:tcPr>
            <w:tcW w:w="4531" w:type="dxa"/>
          </w:tcPr>
          <w:p w:rsidR="008E59D1" w:rsidRPr="00F05B0B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Гуманітарний відділ сільської ради,відділ поліції № 1 Ковельського районного управління поліції головного управління національної поліції у Волинській області,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Любомльський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відділ</w:t>
            </w:r>
            <w:r w:rsidR="005556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Ковельської філії</w:t>
            </w:r>
            <w:r w:rsidR="005556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Волинського обласного центру зайнятості</w:t>
            </w:r>
          </w:p>
        </w:tc>
      </w:tr>
      <w:tr w:rsidR="008E59D1" w:rsidRPr="00A419C6" w:rsidTr="00060803">
        <w:tc>
          <w:tcPr>
            <w:tcW w:w="578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6.</w:t>
            </w:r>
          </w:p>
        </w:tc>
        <w:tc>
          <w:tcPr>
            <w:tcW w:w="4495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531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51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23</w:t>
            </w:r>
            <w:r w:rsidRPr="001C0A51">
              <w:rPr>
                <w:rFonts w:ascii="Times New Roman" w:hAnsi="Times New Roman"/>
                <w:bCs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Pr="001C0A51">
              <w:rPr>
                <w:rFonts w:ascii="Times New Roman" w:hAnsi="Times New Roman"/>
                <w:bCs/>
                <w:sz w:val="28"/>
                <w:szCs w:val="28"/>
              </w:rPr>
              <w:t xml:space="preserve"> роки</w:t>
            </w:r>
          </w:p>
        </w:tc>
      </w:tr>
      <w:tr w:rsidR="008E59D1" w:rsidRPr="00A419C6" w:rsidTr="00060803">
        <w:tc>
          <w:tcPr>
            <w:tcW w:w="578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7.</w:t>
            </w:r>
          </w:p>
        </w:tc>
        <w:tc>
          <w:tcPr>
            <w:tcW w:w="4495" w:type="dxa"/>
          </w:tcPr>
          <w:p w:rsidR="008E59D1" w:rsidRPr="00A419C6" w:rsidRDefault="008E59D1" w:rsidP="0055560B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 xml:space="preserve">Перелік місцевих бюджетів, які беруть участь у виконанні </w:t>
            </w:r>
            <w:r w:rsidR="0055560B">
              <w:rPr>
                <w:rFonts w:ascii="Times New Roman" w:hAnsi="Times New Roman"/>
                <w:bCs/>
                <w:sz w:val="28"/>
                <w:szCs w:val="28"/>
              </w:rPr>
              <w:t>Програми</w:t>
            </w:r>
          </w:p>
        </w:tc>
        <w:tc>
          <w:tcPr>
            <w:tcW w:w="4531" w:type="dxa"/>
          </w:tcPr>
          <w:p w:rsidR="008E59D1" w:rsidRPr="00C75411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Вишнівської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ОТГ</w:t>
            </w:r>
          </w:p>
        </w:tc>
      </w:tr>
      <w:tr w:rsidR="008E59D1" w:rsidRPr="00A419C6" w:rsidTr="00060803">
        <w:tc>
          <w:tcPr>
            <w:tcW w:w="578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8.</w:t>
            </w:r>
          </w:p>
        </w:tc>
        <w:tc>
          <w:tcPr>
            <w:tcW w:w="4495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4531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E59D1" w:rsidRPr="00861095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  <w:r w:rsidRPr="00861095">
              <w:rPr>
                <w:rFonts w:ascii="Times New Roman" w:hAnsi="Times New Roman"/>
                <w:sz w:val="28"/>
                <w:szCs w:val="28"/>
              </w:rPr>
              <w:t xml:space="preserve"> 000 грн.</w:t>
            </w:r>
          </w:p>
        </w:tc>
      </w:tr>
      <w:tr w:rsidR="008E59D1" w:rsidRPr="00A419C6" w:rsidTr="00060803">
        <w:tc>
          <w:tcPr>
            <w:tcW w:w="578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95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у тому числі:</w:t>
            </w:r>
          </w:p>
        </w:tc>
        <w:tc>
          <w:tcPr>
            <w:tcW w:w="4531" w:type="dxa"/>
          </w:tcPr>
          <w:p w:rsidR="008E59D1" w:rsidRPr="00861095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23</w:t>
            </w: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 xml:space="preserve"> рік – </w:t>
            </w:r>
            <w:r w:rsidRPr="00861095">
              <w:rPr>
                <w:rFonts w:ascii="Times New Roman" w:hAnsi="Times New Roman"/>
                <w:bCs/>
                <w:sz w:val="28"/>
                <w:szCs w:val="28"/>
              </w:rPr>
              <w:t>14 000 грн.</w:t>
            </w:r>
          </w:p>
          <w:p w:rsidR="008E59D1" w:rsidRPr="00861095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61095">
              <w:rPr>
                <w:rFonts w:ascii="Times New Roman" w:hAnsi="Times New Roman"/>
                <w:bCs/>
                <w:sz w:val="28"/>
                <w:szCs w:val="28"/>
              </w:rPr>
              <w:t>2024 рік – 14 000грн.</w:t>
            </w:r>
          </w:p>
          <w:p w:rsidR="008E59D1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61095">
              <w:rPr>
                <w:rFonts w:ascii="Times New Roman" w:hAnsi="Times New Roman"/>
                <w:bCs/>
                <w:sz w:val="28"/>
                <w:szCs w:val="28"/>
              </w:rPr>
              <w:t>2025рік – 14 000грн.</w:t>
            </w:r>
          </w:p>
          <w:p w:rsidR="008E59D1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2026 рік -  14 000 грн.</w:t>
            </w:r>
          </w:p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2027 рік  - 14 000 грн.</w:t>
            </w:r>
          </w:p>
        </w:tc>
      </w:tr>
      <w:tr w:rsidR="008E59D1" w:rsidRPr="00A419C6" w:rsidTr="00060803">
        <w:trPr>
          <w:trHeight w:val="339"/>
        </w:trPr>
        <w:tc>
          <w:tcPr>
            <w:tcW w:w="578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8.1.</w:t>
            </w:r>
          </w:p>
        </w:tc>
        <w:tc>
          <w:tcPr>
            <w:tcW w:w="4495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Коштів місцевого бюджету, грн.</w:t>
            </w:r>
          </w:p>
        </w:tc>
        <w:tc>
          <w:tcPr>
            <w:tcW w:w="4531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70</w:t>
            </w:r>
            <w:r w:rsidRPr="00861095">
              <w:rPr>
                <w:rFonts w:ascii="Times New Roman" w:hAnsi="Times New Roman"/>
                <w:bCs/>
                <w:sz w:val="28"/>
                <w:szCs w:val="28"/>
              </w:rPr>
              <w:t xml:space="preserve"> 000грн</w:t>
            </w: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8E59D1" w:rsidRPr="00A419C6" w:rsidTr="00060803">
        <w:trPr>
          <w:trHeight w:val="218"/>
        </w:trPr>
        <w:tc>
          <w:tcPr>
            <w:tcW w:w="578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8.2</w:t>
            </w:r>
          </w:p>
        </w:tc>
        <w:tc>
          <w:tcPr>
            <w:tcW w:w="4495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Коштів інших джерел</w:t>
            </w:r>
          </w:p>
        </w:tc>
        <w:tc>
          <w:tcPr>
            <w:tcW w:w="4531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</w:tr>
      <w:tr w:rsidR="008E59D1" w:rsidRPr="00345D4E" w:rsidTr="00060803">
        <w:trPr>
          <w:trHeight w:val="218"/>
        </w:trPr>
        <w:tc>
          <w:tcPr>
            <w:tcW w:w="578" w:type="dxa"/>
          </w:tcPr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9.</w:t>
            </w:r>
          </w:p>
          <w:p w:rsidR="008E59D1" w:rsidRPr="00A419C6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95" w:type="dxa"/>
            <w:vAlign w:val="center"/>
          </w:tcPr>
          <w:p w:rsidR="008E59D1" w:rsidRPr="001C0A51" w:rsidRDefault="008E59D1" w:rsidP="00060803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Style w:val="20"/>
                <w:b/>
              </w:rPr>
            </w:pPr>
            <w:r w:rsidRPr="001C0A51">
              <w:rPr>
                <w:rStyle w:val="2"/>
              </w:rPr>
              <w:t>Очікувані результати виконання</w:t>
            </w:r>
          </w:p>
        </w:tc>
        <w:tc>
          <w:tcPr>
            <w:tcW w:w="4531" w:type="dxa"/>
          </w:tcPr>
          <w:p w:rsidR="008E59D1" w:rsidRPr="001C0A51" w:rsidRDefault="008E59D1" w:rsidP="000608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51">
              <w:rPr>
                <w:rFonts w:ascii="Times New Roman" w:hAnsi="Times New Roman"/>
                <w:sz w:val="28"/>
                <w:szCs w:val="28"/>
              </w:rPr>
              <w:t xml:space="preserve">Забезпечення підвищення загального рівня безпеки, зменшення кількості правопорушень, забезпечення безпеки населення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Вишнівської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об’єднаної територіальної громади</w:t>
            </w:r>
          </w:p>
        </w:tc>
      </w:tr>
      <w:tr w:rsidR="008E59D1" w:rsidRPr="00D948DF" w:rsidTr="00060803">
        <w:tc>
          <w:tcPr>
            <w:tcW w:w="578" w:type="dxa"/>
          </w:tcPr>
          <w:p w:rsidR="008E59D1" w:rsidRPr="00D948DF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  <w:r w:rsidRPr="00D948DF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4495" w:type="dxa"/>
          </w:tcPr>
          <w:p w:rsidR="008E59D1" w:rsidRPr="00D948DF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948DF">
              <w:rPr>
                <w:rFonts w:ascii="Times New Roman" w:hAnsi="Times New Roman"/>
                <w:bCs/>
                <w:sz w:val="28"/>
                <w:szCs w:val="28"/>
              </w:rPr>
              <w:t>Головний розпорядник коштів</w:t>
            </w:r>
          </w:p>
        </w:tc>
        <w:tc>
          <w:tcPr>
            <w:tcW w:w="4531" w:type="dxa"/>
          </w:tcPr>
          <w:p w:rsidR="008E59D1" w:rsidRPr="00D948DF" w:rsidRDefault="008E59D1" w:rsidP="0006080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Державна установа «Центр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пробації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» Міністерства юстиції </w:t>
            </w:r>
            <w:r w:rsidRPr="001C0A51">
              <w:rPr>
                <w:rFonts w:ascii="Times New Roman" w:hAnsi="Times New Roman"/>
                <w:bCs/>
                <w:sz w:val="28"/>
                <w:szCs w:val="28"/>
              </w:rPr>
              <w:t xml:space="preserve"> України</w:t>
            </w:r>
          </w:p>
        </w:tc>
      </w:tr>
    </w:tbl>
    <w:p w:rsidR="008E59D1" w:rsidRDefault="008E59D1" w:rsidP="008E59D1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</w:p>
    <w:p w:rsidR="008E59D1" w:rsidRPr="004E4024" w:rsidRDefault="008E59D1" w:rsidP="0055560B">
      <w:pPr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II</w:t>
      </w:r>
      <w:r w:rsidRPr="004E4024">
        <w:rPr>
          <w:rFonts w:ascii="Times New Roman" w:hAnsi="Times New Roman"/>
          <w:b/>
          <w:sz w:val="28"/>
          <w:szCs w:val="28"/>
        </w:rPr>
        <w:t>.ВИЗНАЧЕННЯ ПРОБЛЕМИ, НА РОЗВ’ЯЗАННЯ ЯКОЇ СПРЯМОВАНА ПРОГРАМА</w:t>
      </w:r>
    </w:p>
    <w:p w:rsidR="008E59D1" w:rsidRPr="004E4024" w:rsidRDefault="008E59D1" w:rsidP="0055560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 xml:space="preserve">Злочинність </w:t>
      </w:r>
      <w:r>
        <w:rPr>
          <w:rFonts w:ascii="Times New Roman" w:hAnsi="Times New Roman"/>
          <w:sz w:val="28"/>
          <w:szCs w:val="28"/>
          <w:lang w:val="uk-UA"/>
        </w:rPr>
        <w:t xml:space="preserve">на території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Вишнівської</w:t>
      </w:r>
      <w:proofErr w:type="spellEnd"/>
      <w:r w:rsidRPr="00ED1FC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D1FCF">
        <w:rPr>
          <w:rFonts w:ascii="Times New Roman" w:hAnsi="Times New Roman"/>
          <w:sz w:val="28"/>
          <w:szCs w:val="28"/>
          <w:lang w:val="uk-UA"/>
        </w:rPr>
        <w:t>громади</w:t>
      </w:r>
      <w:r w:rsidRPr="004E4024">
        <w:rPr>
          <w:rFonts w:ascii="Times New Roman" w:hAnsi="Times New Roman"/>
          <w:sz w:val="28"/>
          <w:szCs w:val="28"/>
          <w:lang w:val="uk-UA"/>
        </w:rPr>
        <w:t>залишається</w:t>
      </w:r>
      <w:proofErr w:type="spellEnd"/>
      <w:r w:rsidRPr="004E4024">
        <w:rPr>
          <w:rFonts w:ascii="Times New Roman" w:hAnsi="Times New Roman"/>
          <w:sz w:val="28"/>
          <w:szCs w:val="28"/>
          <w:lang w:val="uk-UA"/>
        </w:rPr>
        <w:t xml:space="preserve"> одним з головних чинників, який суттєво впливає на проведення соціально-економічних перетворень, і становить реальну загрозу безпеці жителів </w:t>
      </w:r>
      <w:r w:rsidRPr="00ED1FCF">
        <w:rPr>
          <w:rFonts w:ascii="Times New Roman" w:hAnsi="Times New Roman"/>
          <w:sz w:val="28"/>
          <w:szCs w:val="28"/>
          <w:lang w:val="uk-UA"/>
        </w:rPr>
        <w:t>регіону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Щороку </w:t>
      </w:r>
      <w:r w:rsidRPr="004E4024">
        <w:rPr>
          <w:rFonts w:ascii="Times New Roman" w:hAnsi="Times New Roman"/>
          <w:sz w:val="28"/>
          <w:szCs w:val="28"/>
          <w:lang w:val="uk-UA"/>
        </w:rPr>
        <w:t>реєстр</w:t>
      </w:r>
      <w:r>
        <w:rPr>
          <w:rFonts w:ascii="Times New Roman" w:hAnsi="Times New Roman"/>
          <w:sz w:val="28"/>
          <w:szCs w:val="28"/>
          <w:lang w:val="uk-UA"/>
        </w:rPr>
        <w:t>уються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 кримінальн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 правопорушен</w:t>
      </w:r>
      <w:r>
        <w:rPr>
          <w:rFonts w:ascii="Times New Roman" w:hAnsi="Times New Roman"/>
          <w:sz w:val="28"/>
          <w:szCs w:val="28"/>
          <w:lang w:val="uk-UA"/>
        </w:rPr>
        <w:t>ня</w:t>
      </w:r>
      <w:r w:rsidRPr="004E4024">
        <w:rPr>
          <w:rFonts w:ascii="Times New Roman" w:hAnsi="Times New Roman"/>
          <w:sz w:val="28"/>
          <w:szCs w:val="28"/>
          <w:lang w:val="uk-UA"/>
        </w:rPr>
        <w:t>, що були вчинен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 раніше судимими особами, н</w:t>
      </w:r>
      <w:r>
        <w:rPr>
          <w:rFonts w:ascii="Times New Roman" w:hAnsi="Times New Roman"/>
          <w:sz w:val="28"/>
          <w:szCs w:val="28"/>
          <w:lang w:val="uk-UA"/>
        </w:rPr>
        <w:t xml:space="preserve">ерідко ними учиняються </w:t>
      </w:r>
      <w:proofErr w:type="spellStart"/>
      <w:r w:rsidRPr="004E4024">
        <w:rPr>
          <w:rFonts w:ascii="Times New Roman" w:hAnsi="Times New Roman"/>
          <w:sz w:val="28"/>
          <w:szCs w:val="28"/>
          <w:lang w:val="uk-UA"/>
        </w:rPr>
        <w:t>тяжк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4E4024">
        <w:rPr>
          <w:rFonts w:ascii="Times New Roman" w:hAnsi="Times New Roman"/>
          <w:sz w:val="28"/>
          <w:szCs w:val="28"/>
          <w:lang w:val="uk-UA"/>
        </w:rPr>
        <w:t>та</w:t>
      </w:r>
      <w:proofErr w:type="spellEnd"/>
      <w:r w:rsidRPr="004E4024">
        <w:rPr>
          <w:rFonts w:ascii="Times New Roman" w:hAnsi="Times New Roman"/>
          <w:sz w:val="28"/>
          <w:szCs w:val="28"/>
          <w:lang w:val="uk-UA"/>
        </w:rPr>
        <w:t xml:space="preserve"> особливо тяжк</w:t>
      </w:r>
      <w:r>
        <w:rPr>
          <w:rFonts w:ascii="Times New Roman" w:hAnsi="Times New Roman"/>
          <w:sz w:val="28"/>
          <w:szCs w:val="28"/>
          <w:lang w:val="uk-UA"/>
        </w:rPr>
        <w:t xml:space="preserve">і злочини. 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У цих умовах особливо важливим є забезпечення повноцінного функціонування органів, робота яких спрямована на зменшення злочинності, і для цього мають бути створенні всі необхідні умови. На жаль, дані органи мають недостатнє фінансування з центрального бюджету, через що відбувається постійне зростання злочинності, а ефективність профілактичних заходів лишається низькою. </w:t>
      </w:r>
    </w:p>
    <w:p w:rsidR="008E59D1" w:rsidRDefault="008E59D1" w:rsidP="0055560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4024">
        <w:rPr>
          <w:rFonts w:ascii="Times New Roman" w:hAnsi="Times New Roman"/>
          <w:sz w:val="28"/>
          <w:szCs w:val="28"/>
        </w:rPr>
        <w:t xml:space="preserve">Одним із таких органів є </w:t>
      </w:r>
      <w:r>
        <w:rPr>
          <w:rFonts w:ascii="Times New Roman" w:hAnsi="Times New Roman"/>
          <w:sz w:val="28"/>
          <w:szCs w:val="28"/>
        </w:rPr>
        <w:t>Ковельський</w:t>
      </w:r>
      <w:r w:rsidR="0055560B">
        <w:rPr>
          <w:rFonts w:ascii="Times New Roman" w:hAnsi="Times New Roman"/>
          <w:sz w:val="28"/>
          <w:szCs w:val="28"/>
        </w:rPr>
        <w:t xml:space="preserve"> </w:t>
      </w:r>
      <w:r w:rsidRPr="004E4024">
        <w:rPr>
          <w:rFonts w:ascii="Times New Roman" w:hAnsi="Times New Roman"/>
          <w:sz w:val="28"/>
          <w:szCs w:val="28"/>
        </w:rPr>
        <w:t xml:space="preserve">районний </w:t>
      </w:r>
      <w:r>
        <w:rPr>
          <w:rFonts w:ascii="Times New Roman" w:hAnsi="Times New Roman"/>
          <w:sz w:val="28"/>
          <w:szCs w:val="28"/>
        </w:rPr>
        <w:t>сектор № 1</w:t>
      </w:r>
      <w:r w:rsidRPr="00180A5D">
        <w:rPr>
          <w:rFonts w:ascii="Times New Roman" w:hAnsi="Times New Roman"/>
          <w:sz w:val="28"/>
          <w:szCs w:val="28"/>
        </w:rPr>
        <w:t>філії Державної установи</w:t>
      </w:r>
      <w:r w:rsidR="0055560B">
        <w:rPr>
          <w:rFonts w:ascii="Times New Roman" w:hAnsi="Times New Roman"/>
          <w:sz w:val="28"/>
          <w:szCs w:val="28"/>
        </w:rPr>
        <w:t xml:space="preserve"> </w:t>
      </w:r>
      <w:r w:rsidRPr="00180A5D">
        <w:rPr>
          <w:rFonts w:ascii="Times New Roman" w:hAnsi="Times New Roman"/>
          <w:sz w:val="28"/>
          <w:szCs w:val="28"/>
        </w:rPr>
        <w:t xml:space="preserve">«Центр </w:t>
      </w:r>
      <w:proofErr w:type="spellStart"/>
      <w:r w:rsidRPr="00180A5D">
        <w:rPr>
          <w:rFonts w:ascii="Times New Roman" w:hAnsi="Times New Roman"/>
          <w:sz w:val="28"/>
          <w:szCs w:val="28"/>
        </w:rPr>
        <w:t>пробації</w:t>
      </w:r>
      <w:proofErr w:type="spellEnd"/>
      <w:r w:rsidRPr="00180A5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у</w:t>
      </w:r>
      <w:r w:rsidRPr="00180A5D">
        <w:rPr>
          <w:rFonts w:ascii="Times New Roman" w:hAnsi="Times New Roman"/>
          <w:sz w:val="28"/>
          <w:szCs w:val="28"/>
        </w:rPr>
        <w:t xml:space="preserve"> Волинській області</w:t>
      </w:r>
      <w:r w:rsidRPr="009F075B">
        <w:rPr>
          <w:rFonts w:ascii="Times New Roman" w:hAnsi="Times New Roman"/>
          <w:sz w:val="28"/>
          <w:szCs w:val="28"/>
        </w:rPr>
        <w:t xml:space="preserve">  Міністерства юстиції Украї</w:t>
      </w:r>
      <w:r w:rsidRPr="004E4024">
        <w:rPr>
          <w:rFonts w:ascii="Times New Roman" w:hAnsi="Times New Roman"/>
          <w:sz w:val="28"/>
          <w:szCs w:val="28"/>
        </w:rPr>
        <w:t xml:space="preserve">ни (надалі – </w:t>
      </w:r>
      <w:r>
        <w:rPr>
          <w:rFonts w:ascii="Times New Roman" w:hAnsi="Times New Roman"/>
          <w:sz w:val="28"/>
          <w:szCs w:val="28"/>
        </w:rPr>
        <w:t>Ковельський РС №1</w:t>
      </w:r>
      <w:r w:rsidRPr="004E4024">
        <w:rPr>
          <w:rFonts w:ascii="Times New Roman" w:hAnsi="Times New Roman"/>
          <w:sz w:val="28"/>
          <w:szCs w:val="28"/>
        </w:rPr>
        <w:t xml:space="preserve">), що був створений відповідно до Закону України «Про </w:t>
      </w:r>
      <w:proofErr w:type="spellStart"/>
      <w:r w:rsidRPr="004E4024">
        <w:rPr>
          <w:rFonts w:ascii="Times New Roman" w:hAnsi="Times New Roman"/>
          <w:sz w:val="28"/>
          <w:szCs w:val="28"/>
        </w:rPr>
        <w:t>пробацію</w:t>
      </w:r>
      <w:proofErr w:type="spellEnd"/>
      <w:r w:rsidRPr="004E4024">
        <w:rPr>
          <w:rFonts w:ascii="Times New Roman" w:hAnsi="Times New Roman"/>
          <w:sz w:val="28"/>
          <w:szCs w:val="28"/>
        </w:rPr>
        <w:t xml:space="preserve">», основною метою якого є  забезпечення безпеки суспільства шляхом виправлення </w:t>
      </w:r>
      <w:r>
        <w:rPr>
          <w:rFonts w:ascii="Times New Roman" w:hAnsi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/>
          <w:sz w:val="28"/>
          <w:szCs w:val="28"/>
        </w:rPr>
        <w:t>ресоціалізації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4E4024">
        <w:rPr>
          <w:rFonts w:ascii="Times New Roman" w:hAnsi="Times New Roman"/>
          <w:sz w:val="28"/>
          <w:szCs w:val="28"/>
        </w:rPr>
        <w:t xml:space="preserve">засуджених, запобігання вчиненню ними повторних кримінальних правопорушень. </w:t>
      </w:r>
    </w:p>
    <w:p w:rsidR="008E59D1" w:rsidRPr="004E4024" w:rsidRDefault="008E59D1" w:rsidP="0055560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4024">
        <w:rPr>
          <w:rFonts w:ascii="Times New Roman" w:hAnsi="Times New Roman"/>
          <w:sz w:val="28"/>
          <w:szCs w:val="28"/>
        </w:rPr>
        <w:t xml:space="preserve">Працівники </w:t>
      </w:r>
      <w:r>
        <w:rPr>
          <w:rFonts w:ascii="Times New Roman" w:hAnsi="Times New Roman"/>
          <w:sz w:val="28"/>
          <w:szCs w:val="28"/>
        </w:rPr>
        <w:t>Ковельського РС №1</w:t>
      </w:r>
      <w:r w:rsidRPr="004E4024">
        <w:rPr>
          <w:rFonts w:ascii="Times New Roman" w:hAnsi="Times New Roman"/>
          <w:sz w:val="28"/>
          <w:szCs w:val="28"/>
        </w:rPr>
        <w:t>виконують переважно кримінальні покарання, не пов’язані з позбавленням волі, адміністративні стягнення у виді громадських</w:t>
      </w:r>
      <w:r>
        <w:rPr>
          <w:rFonts w:ascii="Times New Roman" w:hAnsi="Times New Roman"/>
          <w:sz w:val="28"/>
          <w:szCs w:val="28"/>
        </w:rPr>
        <w:t>,</w:t>
      </w:r>
      <w:r w:rsidRPr="004E4024">
        <w:rPr>
          <w:rFonts w:ascii="Times New Roman" w:hAnsi="Times New Roman"/>
          <w:sz w:val="28"/>
          <w:szCs w:val="28"/>
        </w:rPr>
        <w:t xml:space="preserve"> виправних</w:t>
      </w:r>
      <w:r>
        <w:rPr>
          <w:rFonts w:ascii="Times New Roman" w:hAnsi="Times New Roman"/>
          <w:sz w:val="28"/>
          <w:szCs w:val="28"/>
        </w:rPr>
        <w:t xml:space="preserve"> та суспільно-корисних</w:t>
      </w:r>
      <w:r w:rsidRPr="004E4024">
        <w:rPr>
          <w:rFonts w:ascii="Times New Roman" w:hAnsi="Times New Roman"/>
          <w:sz w:val="28"/>
          <w:szCs w:val="28"/>
        </w:rPr>
        <w:t xml:space="preserve"> робіт, здійснюють нагляд за особами звільненими від відбування покарання з випробуванням, складають досудові доповіді (забезпечення суду формалізованою інформацією, що характеризує обвинуваченого, з метою прийняття судом справедливого рішення щодо міри покарання). З метою реалізації </w:t>
      </w:r>
      <w:proofErr w:type="spellStart"/>
      <w:r w:rsidRPr="004E4024">
        <w:rPr>
          <w:rFonts w:ascii="Times New Roman" w:hAnsi="Times New Roman"/>
          <w:sz w:val="28"/>
          <w:szCs w:val="28"/>
        </w:rPr>
        <w:t>пробаційних</w:t>
      </w:r>
      <w:proofErr w:type="spellEnd"/>
      <w:r w:rsidRPr="004E4024">
        <w:rPr>
          <w:rFonts w:ascii="Times New Roman" w:hAnsi="Times New Roman"/>
          <w:sz w:val="28"/>
          <w:szCs w:val="28"/>
        </w:rPr>
        <w:t xml:space="preserve"> програм та інших соціально-виховних заходів, спрямованих на усунення криміногенних чинників в житті засуджених, які сприяють скоєнню ними нових правопорушень, </w:t>
      </w:r>
      <w:r>
        <w:rPr>
          <w:rFonts w:ascii="Times New Roman" w:hAnsi="Times New Roman"/>
          <w:sz w:val="28"/>
          <w:szCs w:val="28"/>
        </w:rPr>
        <w:t>працівниками Ковельського РС №1</w:t>
      </w:r>
      <w:r w:rsidRPr="004E4024">
        <w:rPr>
          <w:rFonts w:ascii="Times New Roman" w:hAnsi="Times New Roman"/>
          <w:sz w:val="28"/>
          <w:szCs w:val="28"/>
        </w:rPr>
        <w:t>залуча</w:t>
      </w:r>
      <w:r>
        <w:rPr>
          <w:rFonts w:ascii="Times New Roman" w:hAnsi="Times New Roman"/>
          <w:sz w:val="28"/>
          <w:szCs w:val="28"/>
        </w:rPr>
        <w:t>ються</w:t>
      </w:r>
      <w:r w:rsidRPr="004E4024">
        <w:rPr>
          <w:rFonts w:ascii="Times New Roman" w:hAnsi="Times New Roman"/>
          <w:sz w:val="28"/>
          <w:szCs w:val="28"/>
        </w:rPr>
        <w:t xml:space="preserve"> додатково інші наявні ресурси громади – органи державної влади, волонтер</w:t>
      </w:r>
      <w:r>
        <w:rPr>
          <w:rFonts w:ascii="Times New Roman" w:hAnsi="Times New Roman"/>
          <w:sz w:val="28"/>
          <w:szCs w:val="28"/>
        </w:rPr>
        <w:t>и</w:t>
      </w:r>
      <w:r w:rsidRPr="004E40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4024">
        <w:rPr>
          <w:rFonts w:ascii="Times New Roman" w:hAnsi="Times New Roman"/>
          <w:sz w:val="28"/>
          <w:szCs w:val="28"/>
        </w:rPr>
        <w:t>пробації</w:t>
      </w:r>
      <w:proofErr w:type="spellEnd"/>
      <w:r w:rsidRPr="004E4024">
        <w:rPr>
          <w:rFonts w:ascii="Times New Roman" w:hAnsi="Times New Roman"/>
          <w:sz w:val="28"/>
          <w:szCs w:val="28"/>
        </w:rPr>
        <w:t xml:space="preserve">, підприємства, установи та організації незалежно від форми власності. Окрім цього </w:t>
      </w:r>
      <w:r>
        <w:rPr>
          <w:rFonts w:ascii="Times New Roman" w:hAnsi="Times New Roman"/>
          <w:sz w:val="28"/>
          <w:szCs w:val="28"/>
        </w:rPr>
        <w:t>сектором</w:t>
      </w:r>
      <w:r w:rsidRPr="004E4024">
        <w:rPr>
          <w:rFonts w:ascii="Times New Roman" w:hAnsi="Times New Roman"/>
          <w:sz w:val="28"/>
          <w:szCs w:val="28"/>
          <w:lang w:eastAsia="ja-JP"/>
        </w:rPr>
        <w:t xml:space="preserve"> спрямовує</w:t>
      </w:r>
      <w:r>
        <w:rPr>
          <w:rFonts w:ascii="Times New Roman" w:hAnsi="Times New Roman"/>
          <w:sz w:val="28"/>
          <w:szCs w:val="28"/>
          <w:lang w:eastAsia="ja-JP"/>
        </w:rPr>
        <w:t xml:space="preserve">ться та </w:t>
      </w:r>
      <w:r w:rsidRPr="004E4024">
        <w:rPr>
          <w:rFonts w:ascii="Times New Roman" w:hAnsi="Times New Roman"/>
          <w:sz w:val="28"/>
          <w:szCs w:val="28"/>
          <w:lang w:eastAsia="ja-JP"/>
        </w:rPr>
        <w:t>координує</w:t>
      </w:r>
      <w:r>
        <w:rPr>
          <w:rFonts w:ascii="Times New Roman" w:hAnsi="Times New Roman"/>
          <w:sz w:val="28"/>
          <w:szCs w:val="28"/>
          <w:lang w:eastAsia="ja-JP"/>
        </w:rPr>
        <w:t>ться</w:t>
      </w:r>
      <w:r w:rsidRPr="004E4024">
        <w:rPr>
          <w:rFonts w:ascii="Times New Roman" w:hAnsi="Times New Roman"/>
          <w:sz w:val="28"/>
          <w:szCs w:val="28"/>
          <w:lang w:eastAsia="ja-JP"/>
        </w:rPr>
        <w:t xml:space="preserve"> діяльність усіх органів, залучених до роботи із засудженими особами або звільненими від відбування покарання з випробуванням. </w:t>
      </w:r>
    </w:p>
    <w:p w:rsidR="008E59D1" w:rsidRPr="004E4024" w:rsidRDefault="008E59D1" w:rsidP="0055560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 xml:space="preserve">Однак, ефективне виконання </w:t>
      </w:r>
      <w:r>
        <w:rPr>
          <w:rFonts w:ascii="Times New Roman" w:hAnsi="Times New Roman"/>
          <w:sz w:val="28"/>
          <w:szCs w:val="28"/>
          <w:lang w:val="uk-UA"/>
        </w:rPr>
        <w:t>Ковельським РС №1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вищезазначених функцій та покладених на нього завдань, у тому числі щодо здійснення контролю за особами, які перебувають на обліку </w:t>
      </w:r>
      <w:proofErr w:type="spellStart"/>
      <w:r w:rsidRPr="004E4024"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популяризації</w:t>
      </w:r>
      <w:r w:rsidR="0055560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правослухняного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способу життя 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 неможливе без належного матеріально-технічного забезпечення, яке на сьогоднішній день є</w:t>
      </w:r>
      <w:r>
        <w:rPr>
          <w:rFonts w:ascii="Times New Roman" w:hAnsi="Times New Roman"/>
          <w:sz w:val="28"/>
          <w:szCs w:val="28"/>
          <w:lang w:val="uk-UA"/>
        </w:rPr>
        <w:t xml:space="preserve"> обмеженим</w:t>
      </w:r>
      <w:r w:rsidRPr="004E4024">
        <w:rPr>
          <w:rFonts w:ascii="Times New Roman" w:hAnsi="Times New Roman"/>
          <w:sz w:val="28"/>
          <w:szCs w:val="28"/>
          <w:lang w:val="uk-UA"/>
        </w:rPr>
        <w:t>.</w:t>
      </w:r>
    </w:p>
    <w:p w:rsidR="008E59D1" w:rsidRDefault="008E59D1" w:rsidP="0055560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Особлива увага служби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націлена на роботу із молоддю та неповнолітніми, одним із основних методів якої є проведення індивідуальних та групових профілактичних заходів із залученням представників партнерських організацій, державних органів та установ. Для їх</w:t>
      </w:r>
      <w:r w:rsidR="005556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реалізації необхідні повноцінно обладнанні приміщення із достатнім матеріально-технічним забезпеченням, а саме відповідною комп</w:t>
      </w:r>
      <w:r w:rsidRPr="001A5CEF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ютерною оргтехнікою та меблями. </w:t>
      </w:r>
    </w:p>
    <w:p w:rsidR="008E59D1" w:rsidRPr="004E4024" w:rsidRDefault="008E59D1" w:rsidP="0055560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 xml:space="preserve">Реалізація поставлених перед органами </w:t>
      </w:r>
      <w:proofErr w:type="spellStart"/>
      <w:r w:rsidRPr="004E4024"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 w:rsidRPr="004E4024">
        <w:rPr>
          <w:rFonts w:ascii="Times New Roman" w:hAnsi="Times New Roman"/>
          <w:sz w:val="28"/>
          <w:szCs w:val="28"/>
          <w:lang w:val="uk-UA"/>
        </w:rPr>
        <w:t xml:space="preserve"> завдань щодо протидій злочинності можлива лише за умови тісного</w:t>
      </w:r>
      <w:r w:rsidRPr="004E4024">
        <w:rPr>
          <w:rFonts w:ascii="Times New Roman" w:hAnsi="Times New Roman"/>
          <w:sz w:val="28"/>
          <w:szCs w:val="28"/>
        </w:rPr>
        <w:t xml:space="preserve"> та 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ефективного співробітництва з іншими органами влади, органами місцевого самоврядування, у тому числі з депутатським корпусом </w:t>
      </w:r>
      <w:r>
        <w:rPr>
          <w:rFonts w:ascii="Times New Roman" w:hAnsi="Times New Roman"/>
          <w:sz w:val="28"/>
          <w:szCs w:val="28"/>
          <w:lang w:val="uk-UA"/>
        </w:rPr>
        <w:t>сільської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 ради в питаннях забезпечення належної </w:t>
      </w:r>
      <w:r w:rsidRPr="004E4024">
        <w:rPr>
          <w:rFonts w:ascii="Times New Roman" w:hAnsi="Times New Roman"/>
          <w:sz w:val="28"/>
          <w:szCs w:val="28"/>
          <w:lang w:val="uk-UA"/>
        </w:rPr>
        <w:lastRenderedPageBreak/>
        <w:t xml:space="preserve">профілактики правопорушень, правового та соціального захисту громадян України. </w:t>
      </w:r>
    </w:p>
    <w:p w:rsidR="008E59D1" w:rsidRDefault="008E59D1" w:rsidP="0055560B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E40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Відповідно до статті 38 Закону Україн</w:t>
      </w:r>
      <w:r w:rsidRPr="004E40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и «Про місцеве самоврядування в Україні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Pr="00501B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501B1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до відання виконавчих органів сільських, селищних, міських рад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належать</w:t>
      </w:r>
      <w:r w:rsidRPr="00501B1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повноваження щодо забезпечення законності, правопорядку, охорони прав, свобод і законних інтересів громадян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8E59D1" w:rsidRPr="004E4024" w:rsidRDefault="008E59D1" w:rsidP="0055560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>Саме тому в основу даної Програми покладено принцип об’єднання зусиль виконавчих органів місцевого самоврядування, депутатського корпусу, правоохоронних органів та громадськості для забезпечення належного стану охорони громадського порядку та профілактик</w:t>
      </w:r>
      <w:r>
        <w:rPr>
          <w:rFonts w:ascii="Times New Roman" w:hAnsi="Times New Roman"/>
          <w:sz w:val="28"/>
          <w:szCs w:val="28"/>
          <w:lang w:val="uk-UA"/>
        </w:rPr>
        <w:t>и злочинності на території громади</w:t>
      </w:r>
      <w:r w:rsidRPr="004E4024">
        <w:rPr>
          <w:rFonts w:ascii="Times New Roman" w:hAnsi="Times New Roman"/>
          <w:sz w:val="28"/>
          <w:szCs w:val="28"/>
          <w:lang w:val="uk-UA"/>
        </w:rPr>
        <w:t>. </w:t>
      </w:r>
    </w:p>
    <w:p w:rsidR="008E59D1" w:rsidRPr="004E4024" w:rsidRDefault="008E59D1" w:rsidP="0055560B">
      <w:pPr>
        <w:pStyle w:val="a5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III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4E4024">
        <w:rPr>
          <w:rFonts w:ascii="Times New Roman" w:hAnsi="Times New Roman"/>
          <w:b/>
          <w:sz w:val="28"/>
          <w:szCs w:val="28"/>
          <w:lang w:val="uk-UA"/>
        </w:rPr>
        <w:t>МЕТА ПРОГРАМИ</w:t>
      </w:r>
    </w:p>
    <w:p w:rsidR="008E59D1" w:rsidRPr="00312F4E" w:rsidRDefault="008E59D1" w:rsidP="0055560B">
      <w:pPr>
        <w:pStyle w:val="a5"/>
        <w:ind w:firstLine="567"/>
        <w:jc w:val="both"/>
        <w:rPr>
          <w:rFonts w:ascii="Times New Roman" w:hAnsi="Times New Roman"/>
          <w:b/>
          <w:sz w:val="6"/>
          <w:szCs w:val="6"/>
          <w:lang w:val="uk-UA"/>
        </w:rPr>
      </w:pPr>
    </w:p>
    <w:p w:rsidR="008E59D1" w:rsidRPr="004E4024" w:rsidRDefault="008E59D1" w:rsidP="0055560B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top"/>
      <w:r w:rsidRPr="004E4024">
        <w:rPr>
          <w:rFonts w:ascii="Times New Roman" w:hAnsi="Times New Roman"/>
          <w:sz w:val="28"/>
          <w:szCs w:val="28"/>
          <w:lang w:val="uk-UA"/>
        </w:rPr>
        <w:t xml:space="preserve">Метою цієї Програми є забезпечення підвищення загального рівня безпеки, зменшення кількості правопорушень, забезпечення безпеки населення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Вишнівської</w:t>
      </w:r>
      <w:proofErr w:type="spellEnd"/>
      <w:r w:rsidR="0055560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D1FCF">
        <w:rPr>
          <w:rFonts w:ascii="Times New Roman" w:hAnsi="Times New Roman"/>
          <w:sz w:val="28"/>
          <w:szCs w:val="28"/>
          <w:lang w:val="uk-UA"/>
        </w:rPr>
        <w:t>громади</w:t>
      </w:r>
      <w:r w:rsidR="0055560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шляхом розроблення  та здійснення комплексу заходів, спрямованих на усунення причин та умов учинення протиправних діянь, а також налагодження дієвої співпраці органів </w:t>
      </w:r>
      <w:proofErr w:type="spellStart"/>
      <w:r w:rsidRPr="004E4024"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 w:rsidRPr="004E4024">
        <w:rPr>
          <w:rFonts w:ascii="Times New Roman" w:hAnsi="Times New Roman"/>
          <w:sz w:val="28"/>
          <w:szCs w:val="28"/>
          <w:lang w:val="uk-UA"/>
        </w:rPr>
        <w:t xml:space="preserve"> та місцевих органів виконавчої влади в зазначеній сфері. </w:t>
      </w:r>
    </w:p>
    <w:bookmarkEnd w:id="0"/>
    <w:p w:rsidR="008E59D1" w:rsidRPr="004E4024" w:rsidRDefault="008E59D1" w:rsidP="008E59D1">
      <w:pPr>
        <w:pStyle w:val="a5"/>
        <w:jc w:val="both"/>
        <w:rPr>
          <w:rFonts w:ascii="Times New Roman" w:hAnsi="Times New Roman"/>
          <w:color w:val="18652C"/>
          <w:sz w:val="28"/>
          <w:szCs w:val="28"/>
          <w:shd w:val="clear" w:color="auto" w:fill="FFFFFF"/>
          <w:lang w:val="uk-UA"/>
        </w:rPr>
      </w:pPr>
    </w:p>
    <w:p w:rsidR="008E59D1" w:rsidRPr="004E4024" w:rsidRDefault="008E59D1" w:rsidP="008E59D1">
      <w:pPr>
        <w:pStyle w:val="a5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IV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4E4024">
        <w:rPr>
          <w:rFonts w:ascii="Times New Roman" w:hAnsi="Times New Roman"/>
          <w:b/>
          <w:sz w:val="28"/>
          <w:szCs w:val="28"/>
          <w:lang w:val="uk-UA"/>
        </w:rPr>
        <w:t>ОБҐРУНТУВАННЯ ШЛЯХІВ І ЗАСОБІВ РОЗВ’ЯЗАННЯ ПРОБЛЕМИ, ОБСЯГІ</w:t>
      </w:r>
      <w:proofErr w:type="gramStart"/>
      <w:r w:rsidRPr="004E4024">
        <w:rPr>
          <w:rFonts w:ascii="Times New Roman" w:hAnsi="Times New Roman"/>
          <w:b/>
          <w:sz w:val="28"/>
          <w:szCs w:val="28"/>
          <w:lang w:val="uk-UA"/>
        </w:rPr>
        <w:t>В</w:t>
      </w:r>
      <w:proofErr w:type="gramEnd"/>
      <w:r w:rsidRPr="004E402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gramStart"/>
      <w:r w:rsidRPr="004E4024">
        <w:rPr>
          <w:rFonts w:ascii="Times New Roman" w:hAnsi="Times New Roman"/>
          <w:b/>
          <w:sz w:val="28"/>
          <w:szCs w:val="28"/>
          <w:lang w:val="uk-UA"/>
        </w:rPr>
        <w:t>ТА</w:t>
      </w:r>
      <w:proofErr w:type="gramEnd"/>
      <w:r w:rsidRPr="004E4024">
        <w:rPr>
          <w:rFonts w:ascii="Times New Roman" w:hAnsi="Times New Roman"/>
          <w:b/>
          <w:sz w:val="28"/>
          <w:szCs w:val="28"/>
          <w:lang w:val="uk-UA"/>
        </w:rPr>
        <w:t xml:space="preserve"> ДЖЕРЕЛ ФІНАНСУВАННЯ, СТРОКИ ВИКОНАННЯ ЗАВДАНЬ, ЗАХОДІВ.</w:t>
      </w:r>
    </w:p>
    <w:p w:rsidR="008E59D1" w:rsidRPr="00312F4E" w:rsidRDefault="008E59D1" w:rsidP="008E59D1">
      <w:pPr>
        <w:pStyle w:val="a5"/>
        <w:ind w:firstLine="567"/>
        <w:jc w:val="both"/>
        <w:rPr>
          <w:rFonts w:ascii="Times New Roman" w:hAnsi="Times New Roman"/>
          <w:b/>
          <w:sz w:val="6"/>
          <w:szCs w:val="6"/>
          <w:lang w:val="uk-UA"/>
        </w:rPr>
      </w:pPr>
    </w:p>
    <w:p w:rsidR="008E59D1" w:rsidRPr="004E4024" w:rsidRDefault="008E59D1" w:rsidP="008E59D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 xml:space="preserve">Досягненню цієї мети сприятимуть </w:t>
      </w:r>
      <w:r w:rsidRPr="006455F7">
        <w:rPr>
          <w:rFonts w:ascii="Times New Roman" w:hAnsi="Times New Roman"/>
          <w:sz w:val="28"/>
          <w:szCs w:val="28"/>
          <w:lang w:val="uk-UA"/>
        </w:rPr>
        <w:t>заходи</w:t>
      </w:r>
      <w:r w:rsidRPr="004E4024">
        <w:rPr>
          <w:rFonts w:ascii="Times New Roman" w:hAnsi="Times New Roman"/>
          <w:sz w:val="28"/>
          <w:szCs w:val="28"/>
          <w:lang w:val="uk-UA"/>
        </w:rPr>
        <w:t>, спрямовані на:</w:t>
      </w:r>
    </w:p>
    <w:p w:rsidR="008E59D1" w:rsidRPr="004E4024" w:rsidRDefault="008E59D1" w:rsidP="008E59D1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 xml:space="preserve">активізацію діяльності виконавчих органів місцевого самоврядування, </w:t>
      </w:r>
      <w:proofErr w:type="spellStart"/>
      <w:r w:rsidRPr="004E4024"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 w:rsidRPr="004E4024">
        <w:rPr>
          <w:rFonts w:ascii="Times New Roman" w:hAnsi="Times New Roman"/>
          <w:sz w:val="28"/>
          <w:szCs w:val="28"/>
          <w:lang w:val="uk-UA"/>
        </w:rPr>
        <w:t xml:space="preserve">, та інших </w:t>
      </w:r>
      <w:r>
        <w:rPr>
          <w:rFonts w:ascii="Times New Roman" w:hAnsi="Times New Roman"/>
          <w:sz w:val="28"/>
          <w:szCs w:val="28"/>
          <w:lang w:val="uk-UA"/>
        </w:rPr>
        <w:t xml:space="preserve">органів та </w:t>
      </w:r>
      <w:r w:rsidRPr="004E4024">
        <w:rPr>
          <w:rFonts w:ascii="Times New Roman" w:hAnsi="Times New Roman"/>
          <w:sz w:val="28"/>
          <w:szCs w:val="28"/>
          <w:lang w:val="uk-UA"/>
        </w:rPr>
        <w:t>установ, що пов’язані з профілактикою правопорушень;</w:t>
      </w:r>
      <w:r w:rsidRPr="004E40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</w:t>
      </w:r>
    </w:p>
    <w:p w:rsidR="008E59D1" w:rsidRDefault="008E59D1" w:rsidP="008E59D1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 xml:space="preserve">підвищення координації спільних зусиль з профілактики правопорушень між органами місцевого самоврядування, </w:t>
      </w:r>
      <w:proofErr w:type="spellStart"/>
      <w:r w:rsidRPr="004E4024"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 w:rsidRPr="004E4024">
        <w:rPr>
          <w:rFonts w:ascii="Times New Roman" w:hAnsi="Times New Roman"/>
          <w:sz w:val="28"/>
          <w:szCs w:val="28"/>
          <w:lang w:val="uk-UA"/>
        </w:rPr>
        <w:t xml:space="preserve"> та інших установ, які працюють із засудженими, або звільненими від відбування покарання з випробуванням з метою уникнення дублювання функцій та поліпшення якості процедур, що виконуються при роботі із цією категорією осіб;</w:t>
      </w:r>
    </w:p>
    <w:p w:rsidR="008E59D1" w:rsidRPr="004E4024" w:rsidRDefault="008E59D1" w:rsidP="008E59D1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>підвищення рівня правової освіти населення та правового виховання молоді шляхом запровадження сучасних форм і методів профілактики, розроблення інформаційно-пропагандистських та культурно-виховних програм;</w:t>
      </w:r>
    </w:p>
    <w:p w:rsidR="008E59D1" w:rsidRPr="004E4024" w:rsidRDefault="008E59D1" w:rsidP="008E59D1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>створення системи профілактики правопорушень, спрямованої на соціальну адаптацію осіб, звільнених з місць позбавлення волі;</w:t>
      </w:r>
    </w:p>
    <w:p w:rsidR="008E59D1" w:rsidRPr="004E4024" w:rsidRDefault="008E59D1" w:rsidP="008E59D1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>запобігання втягненню у злочинну діяльність нових соціальних груп, особливо неповнолітніх;</w:t>
      </w:r>
    </w:p>
    <w:p w:rsidR="008E59D1" w:rsidRDefault="008E59D1" w:rsidP="008E59D1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 xml:space="preserve">висвітлення в засобах масової інформації діяльності органів місцевого самоврядування, </w:t>
      </w:r>
      <w:proofErr w:type="spellStart"/>
      <w:r w:rsidRPr="004E4024"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 w:rsidRPr="004E4024">
        <w:rPr>
          <w:rFonts w:ascii="Times New Roman" w:hAnsi="Times New Roman"/>
          <w:sz w:val="28"/>
          <w:szCs w:val="28"/>
          <w:lang w:val="uk-UA"/>
        </w:rPr>
        <w:t>, та інших установ щодо профілактики правопорушень, з метою підвищення поінформованості громадян;</w:t>
      </w:r>
    </w:p>
    <w:p w:rsidR="008E59D1" w:rsidRPr="00A57F39" w:rsidRDefault="008E59D1" w:rsidP="008E59D1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 xml:space="preserve">створення належних умов на базі </w:t>
      </w:r>
      <w:r>
        <w:rPr>
          <w:rFonts w:ascii="Times New Roman" w:hAnsi="Times New Roman"/>
          <w:sz w:val="28"/>
          <w:szCs w:val="28"/>
          <w:lang w:val="uk-UA"/>
        </w:rPr>
        <w:t>Ковельського</w:t>
      </w:r>
      <w:r w:rsidR="005556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РС №1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, що дасть змогу проводити ефективну роботу щодо реабілітації та </w:t>
      </w:r>
      <w:proofErr w:type="spellStart"/>
      <w:r w:rsidRPr="004E4024">
        <w:rPr>
          <w:rFonts w:ascii="Times New Roman" w:hAnsi="Times New Roman"/>
          <w:sz w:val="28"/>
          <w:szCs w:val="28"/>
          <w:lang w:val="uk-UA"/>
        </w:rPr>
        <w:t>ресоціалізації</w:t>
      </w:r>
      <w:proofErr w:type="spellEnd"/>
      <w:r w:rsidRPr="004E4024">
        <w:rPr>
          <w:rFonts w:ascii="Times New Roman" w:hAnsi="Times New Roman"/>
          <w:sz w:val="28"/>
          <w:szCs w:val="28"/>
          <w:lang w:val="uk-UA"/>
        </w:rPr>
        <w:t xml:space="preserve"> осіб, засуджених до покарань без позбавлення волі та сприятиме запобіганню скоєнню ними нових кримінальних правопорушень.</w:t>
      </w:r>
    </w:p>
    <w:p w:rsidR="008E59D1" w:rsidRPr="004E4024" w:rsidRDefault="008E59D1" w:rsidP="008E59D1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 xml:space="preserve">Внаслідок посилення профілактичного впливу на осіб, які перебувають на обліку в </w:t>
      </w:r>
      <w:r>
        <w:rPr>
          <w:rFonts w:ascii="Times New Roman" w:hAnsi="Times New Roman"/>
          <w:sz w:val="28"/>
          <w:szCs w:val="28"/>
          <w:lang w:val="uk-UA"/>
        </w:rPr>
        <w:t xml:space="preserve">органі </w:t>
      </w:r>
      <w:proofErr w:type="spellStart"/>
      <w:r w:rsidRPr="004E4024"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 w:rsidRPr="004E4024">
        <w:rPr>
          <w:rFonts w:ascii="Times New Roman" w:hAnsi="Times New Roman"/>
          <w:sz w:val="28"/>
          <w:szCs w:val="28"/>
          <w:lang w:val="uk-UA"/>
        </w:rPr>
        <w:t xml:space="preserve"> очікується:</w:t>
      </w:r>
    </w:p>
    <w:p w:rsidR="008E59D1" w:rsidRPr="004E4024" w:rsidRDefault="008E59D1" w:rsidP="008E59D1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>зниження рівня злочинності та кількості повторних злочинів, ослаблення суспільної напруги, викликаної її впливом;</w:t>
      </w:r>
    </w:p>
    <w:p w:rsidR="008E59D1" w:rsidRPr="004E4024" w:rsidRDefault="008E59D1" w:rsidP="008E59D1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lastRenderedPageBreak/>
        <w:t>мінімізація злочинного впливу на молодь та підлітків, усунення причин і умов, що сприяють втягненню їх у протиправну діяльність;</w:t>
      </w:r>
    </w:p>
    <w:p w:rsidR="008E59D1" w:rsidRPr="004E4024" w:rsidRDefault="008E59D1" w:rsidP="008E59D1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 xml:space="preserve">сприяння </w:t>
      </w:r>
      <w:proofErr w:type="spellStart"/>
      <w:r w:rsidRPr="004E4024">
        <w:rPr>
          <w:rFonts w:ascii="Times New Roman" w:hAnsi="Times New Roman"/>
          <w:sz w:val="28"/>
          <w:szCs w:val="28"/>
          <w:lang w:val="uk-UA"/>
        </w:rPr>
        <w:t>ресоціалізації</w:t>
      </w:r>
      <w:proofErr w:type="spellEnd"/>
      <w:r w:rsidRPr="004E4024">
        <w:rPr>
          <w:rFonts w:ascii="Times New Roman" w:hAnsi="Times New Roman"/>
          <w:sz w:val="28"/>
          <w:szCs w:val="28"/>
          <w:lang w:val="uk-UA"/>
        </w:rPr>
        <w:t xml:space="preserve"> осіб, які звільнилися з місць позбавлення волі; </w:t>
      </w:r>
    </w:p>
    <w:p w:rsidR="008E59D1" w:rsidRDefault="008E59D1" w:rsidP="008E59D1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 xml:space="preserve">досягнення належного рівня фінансового і матеріального забезпечення органу </w:t>
      </w:r>
      <w:proofErr w:type="spellStart"/>
      <w:r w:rsidRPr="004E4024"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 w:rsidRPr="004E4024">
        <w:rPr>
          <w:rFonts w:ascii="Times New Roman" w:hAnsi="Times New Roman"/>
          <w:sz w:val="28"/>
          <w:szCs w:val="28"/>
          <w:lang w:val="uk-UA"/>
        </w:rPr>
        <w:t xml:space="preserve"> та профілактичної діяльності.</w:t>
      </w:r>
    </w:p>
    <w:p w:rsidR="008E59D1" w:rsidRPr="004E4024" w:rsidRDefault="008E59D1" w:rsidP="008E59D1">
      <w:pPr>
        <w:spacing w:after="16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E59D1" w:rsidRPr="009878F2" w:rsidRDefault="008E59D1" w:rsidP="008E59D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878F2">
        <w:rPr>
          <w:rFonts w:ascii="Times New Roman" w:hAnsi="Times New Roman"/>
          <w:b/>
          <w:sz w:val="24"/>
          <w:szCs w:val="24"/>
        </w:rPr>
        <w:t>V. ПОРЯДОК ВИКОРИСТАННЯ КОШТІВ  БЮДЖЕТУ</w:t>
      </w:r>
      <w:r>
        <w:rPr>
          <w:rFonts w:ascii="Times New Roman" w:hAnsi="Times New Roman"/>
          <w:b/>
          <w:sz w:val="24"/>
          <w:szCs w:val="24"/>
        </w:rPr>
        <w:t xml:space="preserve"> ГРОМАДИ</w:t>
      </w:r>
      <w:r w:rsidRPr="009878F2">
        <w:rPr>
          <w:rFonts w:ascii="Times New Roman" w:hAnsi="Times New Roman"/>
          <w:b/>
          <w:sz w:val="24"/>
          <w:szCs w:val="24"/>
        </w:rPr>
        <w:t xml:space="preserve"> ТА РЕСУРСНЕ ЗАБЕЗПЕЧЕННЯ ПРОГРАМИ ПРОФІЛАКТИКИ РЕЦИДИВНОЇ ЗЛОЧИННОСТІ ТА ПРАВОПОРУШЕНЬ </w:t>
      </w:r>
      <w:r>
        <w:rPr>
          <w:rFonts w:ascii="Times New Roman" w:hAnsi="Times New Roman"/>
          <w:b/>
          <w:sz w:val="24"/>
          <w:szCs w:val="24"/>
        </w:rPr>
        <w:t xml:space="preserve"> НА ТЕРИТОРІЇ ВИШНІВСЬКОЇСІЛЬСЬКОЇ РАДИ</w:t>
      </w:r>
      <w:r w:rsidRPr="009878F2">
        <w:rPr>
          <w:rFonts w:ascii="Times New Roman" w:hAnsi="Times New Roman"/>
          <w:b/>
          <w:sz w:val="24"/>
          <w:szCs w:val="24"/>
        </w:rPr>
        <w:t>НА 20</w:t>
      </w:r>
      <w:r>
        <w:rPr>
          <w:rFonts w:ascii="Times New Roman" w:hAnsi="Times New Roman"/>
          <w:b/>
          <w:sz w:val="24"/>
          <w:szCs w:val="24"/>
        </w:rPr>
        <w:t>23</w:t>
      </w:r>
      <w:r w:rsidRPr="009878F2"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7</w:t>
      </w:r>
      <w:r w:rsidRPr="009878F2">
        <w:rPr>
          <w:rFonts w:ascii="Times New Roman" w:hAnsi="Times New Roman"/>
          <w:b/>
          <w:sz w:val="24"/>
          <w:szCs w:val="24"/>
        </w:rPr>
        <w:t xml:space="preserve"> РОКИ.</w:t>
      </w:r>
    </w:p>
    <w:p w:rsidR="008E59D1" w:rsidRPr="009878F2" w:rsidRDefault="008E59D1" w:rsidP="008E59D1">
      <w:pPr>
        <w:spacing w:after="0" w:line="240" w:lineRule="auto"/>
        <w:ind w:right="-757"/>
        <w:jc w:val="center"/>
        <w:rPr>
          <w:b/>
          <w:sz w:val="6"/>
          <w:szCs w:val="6"/>
        </w:rPr>
      </w:pPr>
    </w:p>
    <w:p w:rsidR="008E59D1" w:rsidRPr="008D197B" w:rsidRDefault="008E59D1" w:rsidP="008E59D1">
      <w:pPr>
        <w:spacing w:after="0" w:line="240" w:lineRule="auto"/>
        <w:ind w:right="-757"/>
        <w:jc w:val="center"/>
        <w:rPr>
          <w:sz w:val="6"/>
          <w:szCs w:val="6"/>
        </w:rPr>
      </w:pPr>
    </w:p>
    <w:p w:rsidR="008E59D1" w:rsidRDefault="008E59D1" w:rsidP="008E59D1">
      <w:pPr>
        <w:spacing w:after="0" w:line="240" w:lineRule="auto"/>
        <w:ind w:right="-22" w:firstLine="567"/>
        <w:jc w:val="both"/>
        <w:rPr>
          <w:rFonts w:ascii="Times New Roman" w:hAnsi="Times New Roman"/>
          <w:sz w:val="28"/>
          <w:szCs w:val="28"/>
        </w:rPr>
      </w:pPr>
      <w:r w:rsidRPr="004E4024">
        <w:rPr>
          <w:rFonts w:ascii="Times New Roman" w:hAnsi="Times New Roman"/>
          <w:sz w:val="28"/>
          <w:szCs w:val="28"/>
        </w:rPr>
        <w:t>Фінансування заходів Програми передбачається здійснювати за рахунок коштів бюджету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</w:t>
      </w:r>
      <w:r w:rsidRPr="004E4024">
        <w:rPr>
          <w:rFonts w:ascii="Times New Roman" w:hAnsi="Times New Roman"/>
          <w:sz w:val="28"/>
          <w:szCs w:val="28"/>
        </w:rPr>
        <w:t xml:space="preserve"> в межах можливостей його дохідної частини, виходячи з конкретних завдань, а також за рахунок інших джерел, не заборонених чинним законодавством. </w:t>
      </w:r>
    </w:p>
    <w:p w:rsidR="008E59D1" w:rsidRPr="00340E32" w:rsidRDefault="008E59D1" w:rsidP="008E59D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Ковельський</w:t>
      </w:r>
      <w:r w:rsidR="0055560B">
        <w:rPr>
          <w:rFonts w:ascii="Times New Roman" w:hAnsi="Times New Roman"/>
          <w:sz w:val="28"/>
          <w:szCs w:val="28"/>
        </w:rPr>
        <w:t xml:space="preserve"> </w:t>
      </w:r>
      <w:r w:rsidRPr="004E4024">
        <w:rPr>
          <w:rFonts w:ascii="Times New Roman" w:hAnsi="Times New Roman"/>
          <w:sz w:val="28"/>
          <w:szCs w:val="28"/>
        </w:rPr>
        <w:t xml:space="preserve">районний </w:t>
      </w:r>
      <w:r>
        <w:rPr>
          <w:rFonts w:ascii="Times New Roman" w:hAnsi="Times New Roman"/>
          <w:sz w:val="28"/>
          <w:szCs w:val="28"/>
        </w:rPr>
        <w:t>сектор № 1</w:t>
      </w:r>
      <w:r w:rsidRPr="00180A5D">
        <w:rPr>
          <w:rFonts w:ascii="Times New Roman" w:hAnsi="Times New Roman"/>
          <w:sz w:val="28"/>
          <w:szCs w:val="28"/>
        </w:rPr>
        <w:t>філії Державної установи</w:t>
      </w:r>
      <w:r w:rsidR="0055560B">
        <w:rPr>
          <w:rFonts w:ascii="Times New Roman" w:hAnsi="Times New Roman"/>
          <w:sz w:val="28"/>
          <w:szCs w:val="28"/>
        </w:rPr>
        <w:t xml:space="preserve"> </w:t>
      </w:r>
      <w:r w:rsidRPr="00180A5D">
        <w:rPr>
          <w:rFonts w:ascii="Times New Roman" w:hAnsi="Times New Roman"/>
          <w:sz w:val="28"/>
          <w:szCs w:val="28"/>
        </w:rPr>
        <w:t xml:space="preserve">«Центр </w:t>
      </w:r>
      <w:proofErr w:type="spellStart"/>
      <w:r w:rsidRPr="00180A5D">
        <w:rPr>
          <w:rFonts w:ascii="Times New Roman" w:hAnsi="Times New Roman"/>
          <w:sz w:val="28"/>
          <w:szCs w:val="28"/>
        </w:rPr>
        <w:t>пробації</w:t>
      </w:r>
      <w:proofErr w:type="spellEnd"/>
      <w:r w:rsidRPr="00180A5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у</w:t>
      </w:r>
      <w:r w:rsidRPr="00180A5D">
        <w:rPr>
          <w:rFonts w:ascii="Times New Roman" w:hAnsi="Times New Roman"/>
          <w:sz w:val="28"/>
          <w:szCs w:val="28"/>
        </w:rPr>
        <w:t xml:space="preserve"> Волинській області</w:t>
      </w:r>
      <w:r w:rsidRPr="009F075B">
        <w:rPr>
          <w:rFonts w:ascii="Times New Roman" w:hAnsi="Times New Roman"/>
          <w:sz w:val="28"/>
          <w:szCs w:val="28"/>
        </w:rPr>
        <w:t xml:space="preserve">  Міністерства юстиції Украї</w:t>
      </w:r>
      <w:r w:rsidRPr="004E4024">
        <w:rPr>
          <w:rFonts w:ascii="Times New Roman" w:hAnsi="Times New Roman"/>
          <w:sz w:val="28"/>
          <w:szCs w:val="28"/>
        </w:rPr>
        <w:t>ни</w:t>
      </w:r>
      <w:r w:rsidR="0055560B">
        <w:rPr>
          <w:rFonts w:ascii="Times New Roman" w:hAnsi="Times New Roman"/>
          <w:sz w:val="28"/>
          <w:szCs w:val="28"/>
        </w:rPr>
        <w:t xml:space="preserve"> </w:t>
      </w:r>
      <w:r w:rsidRPr="00241087">
        <w:rPr>
          <w:rFonts w:ascii="Times New Roman" w:hAnsi="Times New Roman"/>
          <w:color w:val="000000"/>
          <w:sz w:val="28"/>
        </w:rPr>
        <w:t>проводить цільове використання коштів.</w:t>
      </w:r>
    </w:p>
    <w:p w:rsidR="008E59D1" w:rsidRDefault="008E59D1" w:rsidP="008E59D1">
      <w:pPr>
        <w:pStyle w:val="a5"/>
        <w:ind w:firstLine="709"/>
        <w:jc w:val="both"/>
        <w:rPr>
          <w:rFonts w:ascii="Times New Roman" w:hAnsi="Times New Roman"/>
          <w:color w:val="20A142"/>
          <w:sz w:val="28"/>
          <w:szCs w:val="28"/>
          <w:shd w:val="clear" w:color="auto" w:fill="FFFFFF"/>
          <w:lang w:val="uk-UA"/>
        </w:rPr>
      </w:pPr>
      <w:r w:rsidRPr="004E4024">
        <w:rPr>
          <w:lang w:val="uk-UA"/>
        </w:rPr>
        <w:t> </w:t>
      </w:r>
      <w:r w:rsidRPr="00570971">
        <w:rPr>
          <w:rFonts w:ascii="Times New Roman" w:hAnsi="Times New Roman"/>
          <w:sz w:val="28"/>
          <w:szCs w:val="28"/>
          <w:lang w:val="uk-UA"/>
        </w:rPr>
        <w:t>Обсяги фінансування можуть бути змінені в уста</w:t>
      </w:r>
      <w:r>
        <w:rPr>
          <w:rFonts w:ascii="Times New Roman" w:hAnsi="Times New Roman"/>
          <w:sz w:val="28"/>
          <w:szCs w:val="28"/>
          <w:lang w:val="uk-UA"/>
        </w:rPr>
        <w:t xml:space="preserve">новленому чинним законодавством </w:t>
      </w:r>
      <w:r w:rsidRPr="00570971">
        <w:rPr>
          <w:rFonts w:ascii="Times New Roman" w:hAnsi="Times New Roman"/>
          <w:sz w:val="28"/>
          <w:szCs w:val="28"/>
          <w:lang w:val="uk-UA"/>
        </w:rPr>
        <w:t>порядку.</w:t>
      </w:r>
      <w:r w:rsidR="0055560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971">
        <w:rPr>
          <w:rFonts w:ascii="Times New Roman" w:hAnsi="Times New Roman"/>
          <w:sz w:val="28"/>
          <w:szCs w:val="28"/>
          <w:lang w:val="uk-UA"/>
        </w:rPr>
        <w:t xml:space="preserve">Виконавчі органи місцевого самоврядування у межах чинного законодавства України сприяють </w:t>
      </w:r>
      <w:r>
        <w:rPr>
          <w:rFonts w:ascii="Times New Roman" w:hAnsi="Times New Roman"/>
          <w:sz w:val="28"/>
          <w:szCs w:val="28"/>
          <w:lang w:val="uk-UA"/>
        </w:rPr>
        <w:t>Ковельському</w:t>
      </w:r>
      <w:r w:rsidR="0055560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E4024">
        <w:rPr>
          <w:rFonts w:ascii="Times New Roman" w:hAnsi="Times New Roman"/>
          <w:sz w:val="28"/>
          <w:szCs w:val="28"/>
          <w:lang w:val="uk-UA"/>
        </w:rPr>
        <w:t>районн</w:t>
      </w:r>
      <w:r>
        <w:rPr>
          <w:rFonts w:ascii="Times New Roman" w:hAnsi="Times New Roman"/>
          <w:sz w:val="28"/>
          <w:szCs w:val="28"/>
          <w:lang w:val="uk-UA"/>
        </w:rPr>
        <w:t>ому</w:t>
      </w:r>
      <w:r w:rsidR="005556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сектору  № 1 </w:t>
      </w:r>
      <w:r w:rsidRPr="00180A5D">
        <w:rPr>
          <w:rFonts w:ascii="Times New Roman" w:hAnsi="Times New Roman"/>
          <w:sz w:val="28"/>
          <w:szCs w:val="28"/>
          <w:lang w:val="uk-UA"/>
        </w:rPr>
        <w:t>філії Державної установи</w:t>
      </w:r>
      <w:r w:rsidR="0055560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80A5D">
        <w:rPr>
          <w:rFonts w:ascii="Times New Roman" w:hAnsi="Times New Roman"/>
          <w:sz w:val="28"/>
          <w:szCs w:val="28"/>
          <w:lang w:val="uk-UA"/>
        </w:rPr>
        <w:t xml:space="preserve">«Центр </w:t>
      </w:r>
      <w:proofErr w:type="spellStart"/>
      <w:r w:rsidRPr="00180A5D"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 w:rsidRPr="00180A5D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180A5D">
        <w:rPr>
          <w:rFonts w:ascii="Times New Roman" w:hAnsi="Times New Roman"/>
          <w:sz w:val="28"/>
          <w:szCs w:val="28"/>
          <w:lang w:val="uk-UA"/>
        </w:rPr>
        <w:t xml:space="preserve"> Волинській області</w:t>
      </w:r>
      <w:r w:rsidRPr="009F075B">
        <w:rPr>
          <w:rFonts w:ascii="Times New Roman" w:hAnsi="Times New Roman"/>
          <w:sz w:val="28"/>
          <w:szCs w:val="28"/>
          <w:lang w:val="uk-UA"/>
        </w:rPr>
        <w:t xml:space="preserve">  Міністерства юстиції Украї</w:t>
      </w:r>
      <w:r w:rsidRPr="004E4024">
        <w:rPr>
          <w:rFonts w:ascii="Times New Roman" w:hAnsi="Times New Roman"/>
          <w:sz w:val="28"/>
          <w:szCs w:val="28"/>
          <w:lang w:val="uk-UA"/>
        </w:rPr>
        <w:t>ни</w:t>
      </w:r>
      <w:r w:rsidRPr="00570971">
        <w:rPr>
          <w:rFonts w:ascii="Times New Roman" w:hAnsi="Times New Roman"/>
          <w:sz w:val="28"/>
          <w:szCs w:val="28"/>
          <w:lang w:val="uk-UA"/>
        </w:rPr>
        <w:t>.</w:t>
      </w:r>
      <w:r w:rsidRPr="00570971">
        <w:rPr>
          <w:rFonts w:ascii="Times New Roman" w:hAnsi="Times New Roman"/>
          <w:color w:val="20A142"/>
          <w:sz w:val="28"/>
          <w:szCs w:val="28"/>
          <w:shd w:val="clear" w:color="auto" w:fill="FFFFFF"/>
        </w:rPr>
        <w:t> </w:t>
      </w:r>
    </w:p>
    <w:p w:rsidR="008E59D1" w:rsidRPr="009548D8" w:rsidRDefault="008E59D1" w:rsidP="008E59D1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59D1" w:rsidRPr="00142EFF" w:rsidRDefault="008E59D1" w:rsidP="008E59D1">
      <w:pPr>
        <w:pStyle w:val="a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E59D1" w:rsidRDefault="008E59D1" w:rsidP="008E59D1">
      <w:pPr>
        <w:shd w:val="clear" w:color="auto" w:fill="FFFFFF"/>
        <w:tabs>
          <w:tab w:val="left" w:pos="-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E59D1" w:rsidRDefault="008E59D1" w:rsidP="008E59D1">
      <w:pPr>
        <w:shd w:val="clear" w:color="auto" w:fill="FFFFFF"/>
        <w:tabs>
          <w:tab w:val="left" w:pos="-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4F8C">
        <w:rPr>
          <w:rFonts w:ascii="Times New Roman" w:hAnsi="Times New Roman"/>
          <w:b/>
          <w:sz w:val="24"/>
          <w:szCs w:val="24"/>
        </w:rPr>
        <w:t xml:space="preserve">VI. </w:t>
      </w:r>
      <w:r>
        <w:rPr>
          <w:rFonts w:ascii="Times New Roman" w:hAnsi="Times New Roman"/>
          <w:b/>
          <w:sz w:val="24"/>
          <w:szCs w:val="24"/>
        </w:rPr>
        <w:t>КООРДИНАЦІЯ ТА КОНТРОЛЬ ЗА ХОДОМ ВИКОНАННЯ ПРОГРАМИ.</w:t>
      </w:r>
    </w:p>
    <w:p w:rsidR="008E59D1" w:rsidRPr="00312F4E" w:rsidRDefault="008E59D1" w:rsidP="008E59D1">
      <w:pPr>
        <w:spacing w:after="0" w:line="240" w:lineRule="auto"/>
        <w:ind w:right="-757"/>
        <w:jc w:val="both"/>
        <w:rPr>
          <w:rFonts w:ascii="Times New Roman" w:hAnsi="Times New Roman"/>
          <w:sz w:val="6"/>
          <w:szCs w:val="6"/>
        </w:rPr>
      </w:pPr>
    </w:p>
    <w:p w:rsidR="008E59D1" w:rsidRDefault="008E59D1" w:rsidP="008E59D1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color w:val="0E1315"/>
          <w:sz w:val="28"/>
          <w:szCs w:val="28"/>
        </w:rPr>
      </w:pPr>
      <w:r w:rsidRPr="006246FF">
        <w:rPr>
          <w:rFonts w:ascii="Times New Roman" w:hAnsi="Times New Roman"/>
          <w:bCs/>
          <w:color w:val="0E1315"/>
          <w:sz w:val="28"/>
          <w:szCs w:val="28"/>
        </w:rPr>
        <w:tab/>
        <w:t xml:space="preserve">Головним розпорядником </w:t>
      </w:r>
      <w:proofErr w:type="spellStart"/>
      <w:r w:rsidRPr="006246FF">
        <w:rPr>
          <w:rFonts w:ascii="Times New Roman" w:hAnsi="Times New Roman"/>
          <w:bCs/>
          <w:color w:val="0E1315"/>
          <w:sz w:val="28"/>
          <w:szCs w:val="28"/>
        </w:rPr>
        <w:t>коштівє</w:t>
      </w:r>
      <w:proofErr w:type="spellEnd"/>
      <w:r w:rsidRPr="006246FF">
        <w:rPr>
          <w:rFonts w:ascii="Times New Roman" w:hAnsi="Times New Roman"/>
          <w:bCs/>
          <w:color w:val="0E1315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E1315"/>
          <w:sz w:val="28"/>
          <w:szCs w:val="28"/>
        </w:rPr>
        <w:t>Вишнівська</w:t>
      </w:r>
      <w:proofErr w:type="spellEnd"/>
      <w:r>
        <w:rPr>
          <w:rFonts w:ascii="Times New Roman" w:hAnsi="Times New Roman"/>
          <w:bCs/>
          <w:color w:val="0E1315"/>
          <w:sz w:val="28"/>
          <w:szCs w:val="28"/>
        </w:rPr>
        <w:t xml:space="preserve"> сільська</w:t>
      </w:r>
      <w:r>
        <w:rPr>
          <w:rFonts w:ascii="Times New Roman" w:hAnsi="Times New Roman"/>
          <w:bCs/>
          <w:sz w:val="28"/>
          <w:szCs w:val="28"/>
        </w:rPr>
        <w:t xml:space="preserve"> рада</w:t>
      </w:r>
      <w:r>
        <w:rPr>
          <w:rFonts w:ascii="Times New Roman" w:hAnsi="Times New Roman"/>
          <w:bCs/>
          <w:color w:val="0E1315"/>
          <w:sz w:val="28"/>
          <w:szCs w:val="28"/>
        </w:rPr>
        <w:t>, яка</w:t>
      </w:r>
      <w:r w:rsidRPr="006246FF">
        <w:rPr>
          <w:rFonts w:ascii="Times New Roman" w:hAnsi="Times New Roman"/>
          <w:bCs/>
          <w:color w:val="0E1315"/>
          <w:sz w:val="28"/>
          <w:szCs w:val="28"/>
        </w:rPr>
        <w:t xml:space="preserve"> здійснює також координацію та контроль за ходом виконання Програми</w:t>
      </w:r>
      <w:r>
        <w:rPr>
          <w:rFonts w:ascii="Times New Roman" w:hAnsi="Times New Roman"/>
          <w:bCs/>
          <w:color w:val="0E1315"/>
          <w:sz w:val="28"/>
          <w:szCs w:val="28"/>
        </w:rPr>
        <w:t>, в</w:t>
      </w:r>
      <w:r w:rsidRPr="006246FF">
        <w:rPr>
          <w:rFonts w:ascii="Times New Roman" w:hAnsi="Times New Roman"/>
          <w:bCs/>
          <w:color w:val="0E1315"/>
          <w:sz w:val="28"/>
          <w:szCs w:val="28"/>
        </w:rPr>
        <w:t>иконавцем</w:t>
      </w:r>
      <w:r>
        <w:rPr>
          <w:rFonts w:ascii="Times New Roman" w:hAnsi="Times New Roman"/>
          <w:bCs/>
          <w:color w:val="0E1315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E1315"/>
          <w:sz w:val="28"/>
          <w:szCs w:val="28"/>
        </w:rPr>
        <w:t>Програми</w:t>
      </w:r>
      <w:r>
        <w:rPr>
          <w:rFonts w:ascii="Times New Roman" w:hAnsi="Times New Roman"/>
          <w:bCs/>
          <w:sz w:val="28"/>
          <w:szCs w:val="28"/>
        </w:rPr>
        <w:t>є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Ковельський</w:t>
      </w:r>
      <w:r w:rsidR="0055560B">
        <w:rPr>
          <w:rFonts w:ascii="Times New Roman" w:hAnsi="Times New Roman"/>
          <w:sz w:val="28"/>
          <w:szCs w:val="28"/>
        </w:rPr>
        <w:t xml:space="preserve"> </w:t>
      </w:r>
      <w:r w:rsidRPr="004E4024">
        <w:rPr>
          <w:rFonts w:ascii="Times New Roman" w:hAnsi="Times New Roman"/>
          <w:sz w:val="28"/>
          <w:szCs w:val="28"/>
        </w:rPr>
        <w:t xml:space="preserve">районний </w:t>
      </w:r>
      <w:r>
        <w:rPr>
          <w:rFonts w:ascii="Times New Roman" w:hAnsi="Times New Roman"/>
          <w:sz w:val="28"/>
          <w:szCs w:val="28"/>
        </w:rPr>
        <w:t>сектор № 1</w:t>
      </w:r>
      <w:r w:rsidRPr="00180A5D">
        <w:rPr>
          <w:rFonts w:ascii="Times New Roman" w:hAnsi="Times New Roman"/>
          <w:sz w:val="28"/>
          <w:szCs w:val="28"/>
        </w:rPr>
        <w:t>філії Державної установи</w:t>
      </w:r>
      <w:r w:rsidR="0055560B">
        <w:rPr>
          <w:rFonts w:ascii="Times New Roman" w:hAnsi="Times New Roman"/>
          <w:sz w:val="28"/>
          <w:szCs w:val="28"/>
        </w:rPr>
        <w:t xml:space="preserve"> </w:t>
      </w:r>
      <w:r w:rsidRPr="00180A5D">
        <w:rPr>
          <w:rFonts w:ascii="Times New Roman" w:hAnsi="Times New Roman"/>
          <w:sz w:val="28"/>
          <w:szCs w:val="28"/>
        </w:rPr>
        <w:t xml:space="preserve">«Центр </w:t>
      </w:r>
      <w:proofErr w:type="spellStart"/>
      <w:r w:rsidRPr="00180A5D">
        <w:rPr>
          <w:rFonts w:ascii="Times New Roman" w:hAnsi="Times New Roman"/>
          <w:sz w:val="28"/>
          <w:szCs w:val="28"/>
        </w:rPr>
        <w:t>пробації</w:t>
      </w:r>
      <w:proofErr w:type="spellEnd"/>
      <w:r w:rsidRPr="00180A5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у</w:t>
      </w:r>
      <w:r w:rsidRPr="00180A5D">
        <w:rPr>
          <w:rFonts w:ascii="Times New Roman" w:hAnsi="Times New Roman"/>
          <w:sz w:val="28"/>
          <w:szCs w:val="28"/>
        </w:rPr>
        <w:t xml:space="preserve"> Волинській області</w:t>
      </w:r>
      <w:r w:rsidRPr="009F075B">
        <w:rPr>
          <w:rFonts w:ascii="Times New Roman" w:hAnsi="Times New Roman"/>
          <w:sz w:val="28"/>
          <w:szCs w:val="28"/>
        </w:rPr>
        <w:t xml:space="preserve">  Міністерства юстиції Украї</w:t>
      </w:r>
      <w:r w:rsidRPr="004E4024">
        <w:rPr>
          <w:rFonts w:ascii="Times New Roman" w:hAnsi="Times New Roman"/>
          <w:sz w:val="28"/>
          <w:szCs w:val="28"/>
        </w:rPr>
        <w:t>ни</w:t>
      </w:r>
      <w:r w:rsidRPr="006246FF">
        <w:rPr>
          <w:rFonts w:ascii="Times New Roman" w:hAnsi="Times New Roman"/>
          <w:bCs/>
          <w:color w:val="0E1315"/>
          <w:sz w:val="28"/>
          <w:szCs w:val="28"/>
        </w:rPr>
        <w:t xml:space="preserve">. </w:t>
      </w:r>
    </w:p>
    <w:p w:rsidR="0055560B" w:rsidRDefault="0055560B" w:rsidP="008E59D1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color w:val="0E1315"/>
          <w:sz w:val="28"/>
          <w:szCs w:val="28"/>
        </w:rPr>
      </w:pPr>
    </w:p>
    <w:p w:rsidR="0055560B" w:rsidRDefault="0055560B" w:rsidP="008E59D1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color w:val="0E1315"/>
          <w:sz w:val="28"/>
          <w:szCs w:val="28"/>
        </w:rPr>
      </w:pPr>
    </w:p>
    <w:p w:rsidR="0055560B" w:rsidRDefault="0055560B" w:rsidP="008E59D1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color w:val="0E1315"/>
          <w:sz w:val="28"/>
          <w:szCs w:val="28"/>
        </w:rPr>
      </w:pPr>
    </w:p>
    <w:p w:rsidR="0055560B" w:rsidRDefault="0055560B" w:rsidP="008E59D1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color w:val="0E1315"/>
          <w:sz w:val="28"/>
          <w:szCs w:val="28"/>
        </w:rPr>
      </w:pPr>
    </w:p>
    <w:p w:rsidR="0055560B" w:rsidRDefault="0055560B" w:rsidP="008E59D1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color w:val="0E1315"/>
          <w:sz w:val="28"/>
          <w:szCs w:val="28"/>
        </w:rPr>
      </w:pPr>
    </w:p>
    <w:p w:rsidR="0055560B" w:rsidRDefault="0055560B" w:rsidP="008E59D1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color w:val="0E1315"/>
          <w:sz w:val="28"/>
          <w:szCs w:val="28"/>
        </w:rPr>
      </w:pPr>
    </w:p>
    <w:p w:rsidR="0055560B" w:rsidRDefault="0055560B" w:rsidP="008E59D1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color w:val="0E1315"/>
          <w:sz w:val="28"/>
          <w:szCs w:val="28"/>
        </w:rPr>
      </w:pPr>
    </w:p>
    <w:p w:rsidR="0055560B" w:rsidRDefault="0055560B" w:rsidP="008E59D1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color w:val="0E1315"/>
          <w:sz w:val="28"/>
          <w:szCs w:val="28"/>
        </w:rPr>
      </w:pPr>
    </w:p>
    <w:p w:rsidR="0055560B" w:rsidRDefault="0055560B" w:rsidP="008E59D1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color w:val="0E1315"/>
          <w:sz w:val="28"/>
          <w:szCs w:val="28"/>
        </w:rPr>
      </w:pPr>
    </w:p>
    <w:p w:rsidR="00A4490D" w:rsidRDefault="00A4490D" w:rsidP="008E59D1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color w:val="0E1315"/>
          <w:sz w:val="28"/>
          <w:szCs w:val="28"/>
        </w:rPr>
      </w:pPr>
    </w:p>
    <w:p w:rsidR="00A4490D" w:rsidRDefault="00A4490D" w:rsidP="008E59D1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color w:val="0E1315"/>
          <w:sz w:val="28"/>
          <w:szCs w:val="28"/>
        </w:rPr>
      </w:pPr>
    </w:p>
    <w:p w:rsidR="00A4490D" w:rsidRDefault="00A4490D" w:rsidP="008E59D1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color w:val="0E1315"/>
          <w:sz w:val="28"/>
          <w:szCs w:val="28"/>
        </w:rPr>
      </w:pPr>
    </w:p>
    <w:p w:rsidR="00A4490D" w:rsidRDefault="00A4490D" w:rsidP="008E59D1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color w:val="0E1315"/>
          <w:sz w:val="28"/>
          <w:szCs w:val="28"/>
        </w:rPr>
      </w:pPr>
    </w:p>
    <w:p w:rsidR="00A4490D" w:rsidRDefault="00A4490D" w:rsidP="008E59D1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color w:val="0E1315"/>
          <w:sz w:val="28"/>
          <w:szCs w:val="28"/>
        </w:rPr>
      </w:pPr>
    </w:p>
    <w:p w:rsidR="00A4490D" w:rsidRDefault="00A4490D" w:rsidP="008E59D1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color w:val="0E1315"/>
          <w:sz w:val="28"/>
          <w:szCs w:val="28"/>
        </w:rPr>
      </w:pPr>
    </w:p>
    <w:p w:rsidR="00A4490D" w:rsidRDefault="00A4490D" w:rsidP="008E59D1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color w:val="0E1315"/>
          <w:sz w:val="28"/>
          <w:szCs w:val="28"/>
        </w:rPr>
      </w:pPr>
    </w:p>
    <w:p w:rsidR="00A4490D" w:rsidRDefault="00A4490D" w:rsidP="008E59D1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color w:val="0E1315"/>
          <w:sz w:val="28"/>
          <w:szCs w:val="28"/>
        </w:rPr>
      </w:pPr>
    </w:p>
    <w:p w:rsidR="00A4490D" w:rsidRDefault="00A4490D" w:rsidP="008E59D1">
      <w:pPr>
        <w:spacing w:after="160" w:line="259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  <w:sectPr w:rsidR="00A4490D" w:rsidSect="00A4490D">
          <w:pgSz w:w="11906" w:h="16838"/>
          <w:pgMar w:top="397" w:right="567" w:bottom="454" w:left="1701" w:header="709" w:footer="709" w:gutter="0"/>
          <w:cols w:space="708"/>
          <w:docGrid w:linePitch="360"/>
        </w:sectPr>
      </w:pPr>
    </w:p>
    <w:p w:rsidR="008E59D1" w:rsidRPr="00FD6109" w:rsidRDefault="008E59D1" w:rsidP="008E59D1">
      <w:pPr>
        <w:spacing w:after="160" w:line="259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VII.</w:t>
      </w:r>
      <w:r w:rsidRPr="008D42E2">
        <w:rPr>
          <w:rFonts w:ascii="Times New Roman" w:hAnsi="Times New Roman"/>
          <w:b/>
          <w:sz w:val="24"/>
          <w:szCs w:val="24"/>
        </w:rPr>
        <w:t>ПЕРЕЛІК ЗАВДАНЬ І ЗАХОДІВ ПРОГРАМИ. НАПРЯМИ ВИКОРИСТАННЯ БЮДЖЕТНИХ КО</w:t>
      </w:r>
      <w:r>
        <w:rPr>
          <w:rFonts w:ascii="Times New Roman" w:hAnsi="Times New Roman"/>
          <w:b/>
          <w:sz w:val="24"/>
          <w:szCs w:val="24"/>
        </w:rPr>
        <w:t>ШТІВ ТА РЕЗУЛЬТАТИВНІ ПОКАЗНИКИ</w:t>
      </w:r>
    </w:p>
    <w:p w:rsidR="008E59D1" w:rsidRPr="008D42E2" w:rsidRDefault="008E59D1" w:rsidP="008E59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3"/>
        <w:gridCol w:w="1629"/>
        <w:gridCol w:w="2835"/>
        <w:gridCol w:w="1134"/>
        <w:gridCol w:w="1418"/>
        <w:gridCol w:w="1277"/>
        <w:gridCol w:w="708"/>
        <w:gridCol w:w="709"/>
        <w:gridCol w:w="709"/>
        <w:gridCol w:w="709"/>
        <w:gridCol w:w="708"/>
        <w:gridCol w:w="1843"/>
      </w:tblGrid>
      <w:tr w:rsidR="008E59D1" w:rsidRPr="00A419C6" w:rsidTr="00060803">
        <w:trPr>
          <w:cantSplit/>
          <w:trHeight w:val="821"/>
          <w:jc w:val="center"/>
        </w:trPr>
        <w:tc>
          <w:tcPr>
            <w:tcW w:w="633" w:type="dxa"/>
            <w:vMerge w:val="restart"/>
          </w:tcPr>
          <w:p w:rsidR="008E59D1" w:rsidRPr="00FD6109" w:rsidRDefault="008E59D1" w:rsidP="00060803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Cs/>
                <w:iCs/>
              </w:rPr>
            </w:pPr>
            <w:r w:rsidRPr="00FD6109">
              <w:rPr>
                <w:rFonts w:ascii="Times New Roman" w:hAnsi="Times New Roman"/>
                <w:bCs/>
                <w:iCs/>
              </w:rPr>
              <w:t>№ з/п</w:t>
            </w:r>
          </w:p>
        </w:tc>
        <w:tc>
          <w:tcPr>
            <w:tcW w:w="1629" w:type="dxa"/>
            <w:vMerge w:val="restart"/>
          </w:tcPr>
          <w:p w:rsidR="008E59D1" w:rsidRPr="00FD6109" w:rsidRDefault="008E59D1" w:rsidP="00060803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Cs/>
                <w:iCs/>
              </w:rPr>
            </w:pPr>
          </w:p>
          <w:p w:rsidR="008E59D1" w:rsidRPr="00FD6109" w:rsidRDefault="008E59D1" w:rsidP="00060803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Cs/>
                <w:iCs/>
              </w:rPr>
            </w:pPr>
            <w:r w:rsidRPr="00FD6109">
              <w:rPr>
                <w:rFonts w:ascii="Times New Roman" w:hAnsi="Times New Roman"/>
                <w:bCs/>
                <w:iCs/>
              </w:rPr>
              <w:t>Напрям діяльності (пріоритетне завдання)</w:t>
            </w:r>
          </w:p>
        </w:tc>
        <w:tc>
          <w:tcPr>
            <w:tcW w:w="2835" w:type="dxa"/>
            <w:vMerge w:val="restart"/>
          </w:tcPr>
          <w:p w:rsidR="008E59D1" w:rsidRPr="00FD6109" w:rsidRDefault="008E59D1" w:rsidP="00060803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Cs/>
                <w:iCs/>
              </w:rPr>
            </w:pPr>
          </w:p>
          <w:p w:rsidR="008E59D1" w:rsidRPr="00FD6109" w:rsidRDefault="008E59D1" w:rsidP="00060803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Cs/>
                <w:iCs/>
              </w:rPr>
            </w:pPr>
            <w:r w:rsidRPr="00FD6109">
              <w:rPr>
                <w:rFonts w:ascii="Times New Roman" w:hAnsi="Times New Roman"/>
                <w:bCs/>
                <w:iCs/>
              </w:rPr>
              <w:t>Перелік заходів Програми</w:t>
            </w:r>
          </w:p>
        </w:tc>
        <w:tc>
          <w:tcPr>
            <w:tcW w:w="1134" w:type="dxa"/>
            <w:vMerge w:val="restart"/>
          </w:tcPr>
          <w:p w:rsidR="008E59D1" w:rsidRPr="00FD6109" w:rsidRDefault="008E59D1" w:rsidP="00060803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</w:rPr>
            </w:pPr>
          </w:p>
          <w:p w:rsidR="008E59D1" w:rsidRPr="00FD6109" w:rsidRDefault="008E59D1" w:rsidP="00060803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</w:rPr>
            </w:pPr>
            <w:r w:rsidRPr="00FD6109">
              <w:rPr>
                <w:rFonts w:ascii="Times New Roman" w:hAnsi="Times New Roman"/>
                <w:bCs/>
                <w:iCs/>
              </w:rPr>
              <w:t>Строк виконання</w:t>
            </w:r>
          </w:p>
        </w:tc>
        <w:tc>
          <w:tcPr>
            <w:tcW w:w="1418" w:type="dxa"/>
            <w:vMerge w:val="restart"/>
          </w:tcPr>
          <w:p w:rsidR="008E59D1" w:rsidRPr="00FD6109" w:rsidRDefault="008E59D1" w:rsidP="00060803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</w:rPr>
            </w:pPr>
          </w:p>
          <w:p w:rsidR="008E59D1" w:rsidRPr="00FD6109" w:rsidRDefault="008E59D1" w:rsidP="00060803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</w:rPr>
            </w:pPr>
            <w:r w:rsidRPr="00FD6109">
              <w:rPr>
                <w:rFonts w:ascii="Times New Roman" w:hAnsi="Times New Roman"/>
                <w:bCs/>
                <w:iCs/>
              </w:rPr>
              <w:t>Виконавці</w:t>
            </w:r>
          </w:p>
        </w:tc>
        <w:tc>
          <w:tcPr>
            <w:tcW w:w="1277" w:type="dxa"/>
            <w:vMerge w:val="restart"/>
          </w:tcPr>
          <w:p w:rsidR="008E59D1" w:rsidRPr="00FD6109" w:rsidRDefault="008E59D1" w:rsidP="00060803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</w:rPr>
            </w:pPr>
          </w:p>
          <w:p w:rsidR="008E59D1" w:rsidRPr="00FD6109" w:rsidRDefault="008E59D1" w:rsidP="00060803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</w:rPr>
            </w:pPr>
            <w:r w:rsidRPr="00FD6109">
              <w:rPr>
                <w:rFonts w:ascii="Times New Roman" w:hAnsi="Times New Roman"/>
                <w:bCs/>
                <w:iCs/>
              </w:rPr>
              <w:t>Джерела фінансування</w:t>
            </w:r>
          </w:p>
        </w:tc>
        <w:tc>
          <w:tcPr>
            <w:tcW w:w="3543" w:type="dxa"/>
            <w:gridSpan w:val="5"/>
            <w:vAlign w:val="center"/>
          </w:tcPr>
          <w:p w:rsidR="008E59D1" w:rsidRPr="00FD6109" w:rsidRDefault="008E59D1" w:rsidP="00060803">
            <w:pPr>
              <w:pStyle w:val="a5"/>
              <w:rPr>
                <w:rFonts w:ascii="Times New Roman" w:hAnsi="Times New Roman"/>
                <w:lang w:val="uk-UA"/>
              </w:rPr>
            </w:pPr>
            <w:r w:rsidRPr="00FD6109">
              <w:rPr>
                <w:rFonts w:ascii="Times New Roman" w:hAnsi="Times New Roman"/>
                <w:lang w:val="uk-UA"/>
              </w:rPr>
              <w:t>Орієнтовні обсяги фінансування (вартість)</w:t>
            </w:r>
            <w:r>
              <w:rPr>
                <w:rFonts w:ascii="Times New Roman" w:hAnsi="Times New Roman"/>
                <w:lang w:val="uk-UA"/>
              </w:rPr>
              <w:t>,</w:t>
            </w:r>
          </w:p>
          <w:p w:rsidR="008E59D1" w:rsidRPr="00FD6109" w:rsidRDefault="008E59D1" w:rsidP="00060803">
            <w:pPr>
              <w:pStyle w:val="a5"/>
              <w:rPr>
                <w:rFonts w:ascii="Times New Roman" w:hAnsi="Times New Roman"/>
                <w:lang w:val="uk-UA"/>
              </w:rPr>
            </w:pPr>
            <w:r w:rsidRPr="00FD6109">
              <w:rPr>
                <w:rFonts w:ascii="Times New Roman" w:hAnsi="Times New Roman"/>
                <w:lang w:val="uk-UA"/>
              </w:rPr>
              <w:t>грн. у тому числі:</w:t>
            </w:r>
          </w:p>
        </w:tc>
        <w:tc>
          <w:tcPr>
            <w:tcW w:w="1843" w:type="dxa"/>
            <w:vMerge w:val="restart"/>
            <w:vAlign w:val="center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>Очікуваний результат</w:t>
            </w:r>
          </w:p>
        </w:tc>
      </w:tr>
      <w:tr w:rsidR="008E59D1" w:rsidRPr="00A419C6" w:rsidTr="00060803">
        <w:trPr>
          <w:cantSplit/>
          <w:trHeight w:val="70"/>
          <w:jc w:val="center"/>
        </w:trPr>
        <w:tc>
          <w:tcPr>
            <w:tcW w:w="633" w:type="dxa"/>
            <w:vMerge/>
          </w:tcPr>
          <w:p w:rsidR="008E59D1" w:rsidRPr="00FD6109" w:rsidRDefault="008E59D1" w:rsidP="00060803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629" w:type="dxa"/>
            <w:vMerge/>
          </w:tcPr>
          <w:p w:rsidR="008E59D1" w:rsidRPr="00FD6109" w:rsidRDefault="008E59D1" w:rsidP="00060803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835" w:type="dxa"/>
            <w:vMerge/>
            <w:textDirection w:val="btLr"/>
          </w:tcPr>
          <w:p w:rsidR="008E59D1" w:rsidRPr="00FD6109" w:rsidRDefault="008E59D1" w:rsidP="00060803">
            <w:pPr>
              <w:keepNext/>
              <w:spacing w:before="240" w:after="60" w:line="240" w:lineRule="auto"/>
              <w:ind w:right="113"/>
              <w:jc w:val="center"/>
              <w:outlineLvl w:val="1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134" w:type="dxa"/>
            <w:vMerge/>
            <w:textDirection w:val="btLr"/>
          </w:tcPr>
          <w:p w:rsidR="008E59D1" w:rsidRPr="00FD6109" w:rsidRDefault="008E59D1" w:rsidP="00060803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18" w:type="dxa"/>
            <w:vMerge/>
            <w:textDirection w:val="btLr"/>
          </w:tcPr>
          <w:p w:rsidR="008E59D1" w:rsidRPr="00FD6109" w:rsidRDefault="008E59D1" w:rsidP="00060803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277" w:type="dxa"/>
            <w:vMerge/>
            <w:textDirection w:val="btLr"/>
          </w:tcPr>
          <w:p w:rsidR="008E59D1" w:rsidRPr="00FD6109" w:rsidRDefault="008E59D1" w:rsidP="00060803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708" w:type="dxa"/>
            <w:vAlign w:val="center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709" w:type="dxa"/>
            <w:vAlign w:val="center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709" w:type="dxa"/>
            <w:vAlign w:val="center"/>
          </w:tcPr>
          <w:p w:rsidR="008E59D1" w:rsidRPr="00ED1FC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709" w:type="dxa"/>
            <w:vAlign w:val="center"/>
          </w:tcPr>
          <w:p w:rsidR="008E59D1" w:rsidRPr="003F1A6C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vAlign w:val="center"/>
          </w:tcPr>
          <w:p w:rsidR="008E59D1" w:rsidRPr="00ED1FC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843" w:type="dxa"/>
            <w:vMerge/>
            <w:vAlign w:val="center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</w:tr>
      <w:tr w:rsidR="008E59D1" w:rsidRPr="00180A5D" w:rsidTr="00060803">
        <w:trPr>
          <w:cantSplit/>
          <w:jc w:val="center"/>
        </w:trPr>
        <w:tc>
          <w:tcPr>
            <w:tcW w:w="633" w:type="dxa"/>
            <w:vMerge w:val="restart"/>
            <w:vAlign w:val="center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>1</w:t>
            </w:r>
          </w:p>
        </w:tc>
        <w:tc>
          <w:tcPr>
            <w:tcW w:w="1629" w:type="dxa"/>
            <w:vMerge w:val="restart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 w:rsidRPr="00FD6109">
              <w:rPr>
                <w:rFonts w:ascii="Times New Roman" w:hAnsi="Times New Roman"/>
                <w:b/>
              </w:rPr>
              <w:t>Організаційно - правове  забезпечення  профілактики  злочинності</w:t>
            </w:r>
          </w:p>
        </w:tc>
        <w:tc>
          <w:tcPr>
            <w:tcW w:w="2835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 xml:space="preserve">Широке та постійне інформування населення про заходи щодо діяльності </w:t>
            </w:r>
            <w:r>
              <w:rPr>
                <w:rFonts w:ascii="Times New Roman" w:hAnsi="Times New Roman"/>
              </w:rPr>
              <w:t>Ковельського</w:t>
            </w:r>
            <w:r w:rsidRPr="00FD6109">
              <w:rPr>
                <w:rFonts w:ascii="Times New Roman" w:hAnsi="Times New Roman"/>
              </w:rPr>
              <w:t xml:space="preserve"> Р</w:t>
            </w:r>
            <w:r>
              <w:rPr>
                <w:rFonts w:ascii="Times New Roman" w:hAnsi="Times New Roman"/>
              </w:rPr>
              <w:t xml:space="preserve">С№1 з питань </w:t>
            </w:r>
            <w:proofErr w:type="spellStart"/>
            <w:r w:rsidRPr="00FD6109">
              <w:rPr>
                <w:rFonts w:ascii="Times New Roman" w:hAnsi="Times New Roman"/>
              </w:rPr>
              <w:t>пробації</w:t>
            </w:r>
            <w:proofErr w:type="spellEnd"/>
          </w:p>
        </w:tc>
        <w:tc>
          <w:tcPr>
            <w:tcW w:w="1134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 xml:space="preserve">постійно </w:t>
            </w:r>
          </w:p>
        </w:tc>
        <w:tc>
          <w:tcPr>
            <w:tcW w:w="1418" w:type="dxa"/>
          </w:tcPr>
          <w:p w:rsidR="008E59D1" w:rsidRPr="00FD6109" w:rsidRDefault="008E59D1" w:rsidP="0006080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КовельськийРС</w:t>
            </w:r>
            <w:proofErr w:type="spellEnd"/>
            <w:r>
              <w:rPr>
                <w:rFonts w:ascii="Times New Roman" w:hAnsi="Times New Roman"/>
              </w:rPr>
              <w:t xml:space="preserve"> №1</w:t>
            </w:r>
            <w:r w:rsidRPr="00FD6109">
              <w:rPr>
                <w:rFonts w:ascii="Times New Roman" w:hAnsi="Times New Roman"/>
              </w:rPr>
              <w:t>,ЗМІ</w:t>
            </w:r>
          </w:p>
        </w:tc>
        <w:tc>
          <w:tcPr>
            <w:tcW w:w="1277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>Не потребує додаткового фінансування</w:t>
            </w:r>
          </w:p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 xml:space="preserve">Підвищення рівня поінформованості населення, правильного розуміння та сприйняття функцій </w:t>
            </w:r>
            <w:proofErr w:type="spellStart"/>
            <w:r w:rsidRPr="00FD6109">
              <w:rPr>
                <w:rFonts w:ascii="Times New Roman" w:hAnsi="Times New Roman"/>
              </w:rPr>
              <w:t>пробації</w:t>
            </w:r>
            <w:proofErr w:type="spellEnd"/>
            <w:r w:rsidRPr="00FD6109">
              <w:rPr>
                <w:rFonts w:ascii="Times New Roman" w:hAnsi="Times New Roman"/>
              </w:rPr>
              <w:t xml:space="preserve">, зменшення рівня стереотипного відношення до суб’єктів </w:t>
            </w:r>
            <w:proofErr w:type="spellStart"/>
            <w:r w:rsidRPr="00FD6109">
              <w:rPr>
                <w:rFonts w:ascii="Times New Roman" w:hAnsi="Times New Roman"/>
              </w:rPr>
              <w:t>пробації</w:t>
            </w:r>
            <w:proofErr w:type="spellEnd"/>
            <w:r w:rsidRPr="00FD6109">
              <w:rPr>
                <w:rFonts w:ascii="Times New Roman" w:hAnsi="Times New Roman"/>
              </w:rPr>
              <w:t xml:space="preserve">, а так само до  осіб, які звільнились з місць позбавлення волі.  Збільшення рівня довіри населення до системи </w:t>
            </w:r>
            <w:proofErr w:type="spellStart"/>
            <w:r w:rsidRPr="00FD6109">
              <w:rPr>
                <w:rFonts w:ascii="Times New Roman" w:hAnsi="Times New Roman"/>
              </w:rPr>
              <w:t>пробації</w:t>
            </w:r>
            <w:proofErr w:type="spellEnd"/>
            <w:r w:rsidRPr="00FD6109">
              <w:rPr>
                <w:rFonts w:ascii="Times New Roman" w:hAnsi="Times New Roman"/>
              </w:rPr>
              <w:t xml:space="preserve">, яка спроможна забезпечити безпеку суспільства.  </w:t>
            </w:r>
          </w:p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</w:tr>
      <w:tr w:rsidR="008E59D1" w:rsidRPr="00A419C6" w:rsidTr="00060803">
        <w:trPr>
          <w:cantSplit/>
          <w:jc w:val="center"/>
        </w:trPr>
        <w:tc>
          <w:tcPr>
            <w:tcW w:w="633" w:type="dxa"/>
            <w:vMerge/>
            <w:vAlign w:val="center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9" w:type="dxa"/>
            <w:vMerge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>Виготовлення друкованої продукції соціальної спрямованості</w:t>
            </w:r>
            <w:r>
              <w:rPr>
                <w:rFonts w:ascii="Times New Roman" w:hAnsi="Times New Roman"/>
              </w:rPr>
              <w:t xml:space="preserve">, популяризація </w:t>
            </w:r>
            <w:r w:rsidRPr="00FD6109">
              <w:rPr>
                <w:rFonts w:ascii="Times New Roman" w:hAnsi="Times New Roman"/>
              </w:rPr>
              <w:t xml:space="preserve">діяльності </w:t>
            </w:r>
            <w:r>
              <w:rPr>
                <w:rFonts w:ascii="Times New Roman" w:hAnsi="Times New Roman"/>
              </w:rPr>
              <w:t>Ковельського</w:t>
            </w:r>
            <w:r w:rsidRPr="00FD6109">
              <w:rPr>
                <w:rFonts w:ascii="Times New Roman" w:hAnsi="Times New Roman"/>
              </w:rPr>
              <w:t xml:space="preserve"> Р</w:t>
            </w:r>
            <w:r>
              <w:rPr>
                <w:rFonts w:ascii="Times New Roman" w:hAnsi="Times New Roman"/>
              </w:rPr>
              <w:t xml:space="preserve">С №1з питань </w:t>
            </w:r>
            <w:proofErr w:type="spellStart"/>
            <w:r w:rsidRPr="00FD6109">
              <w:rPr>
                <w:rFonts w:ascii="Times New Roman" w:hAnsi="Times New Roman"/>
              </w:rPr>
              <w:t>пробації</w:t>
            </w:r>
            <w:proofErr w:type="spellEnd"/>
          </w:p>
        </w:tc>
        <w:tc>
          <w:tcPr>
            <w:tcW w:w="1134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>постійно</w:t>
            </w:r>
          </w:p>
        </w:tc>
        <w:tc>
          <w:tcPr>
            <w:tcW w:w="1418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Ковельський РС №1</w:t>
            </w:r>
          </w:p>
        </w:tc>
        <w:tc>
          <w:tcPr>
            <w:tcW w:w="1277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Міський</w:t>
            </w:r>
            <w:r w:rsidRPr="00FD6109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08" w:type="dxa"/>
          </w:tcPr>
          <w:p w:rsidR="008E59D1" w:rsidRPr="00861095" w:rsidRDefault="008E59D1" w:rsidP="00060803">
            <w:pPr>
              <w:tabs>
                <w:tab w:val="center" w:pos="292"/>
              </w:tabs>
              <w:spacing w:after="160" w:line="259" w:lineRule="auto"/>
              <w:rPr>
                <w:rFonts w:ascii="Times New Roman" w:hAnsi="Times New Roman"/>
                <w:color w:val="000000" w:themeColor="text1"/>
              </w:rPr>
            </w:pPr>
            <w:r w:rsidRPr="00861095">
              <w:rPr>
                <w:rFonts w:ascii="Times New Roman" w:hAnsi="Times New Roman"/>
                <w:color w:val="000000" w:themeColor="text1"/>
              </w:rPr>
              <w:tab/>
            </w:r>
            <w:r>
              <w:rPr>
                <w:rFonts w:ascii="Times New Roman" w:hAnsi="Times New Roman"/>
                <w:color w:val="000000" w:themeColor="text1"/>
              </w:rPr>
              <w:t>50</w:t>
            </w:r>
            <w:r w:rsidRPr="0086109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8E59D1" w:rsidRPr="00861095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  <w:r w:rsidRPr="00861095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709" w:type="dxa"/>
          </w:tcPr>
          <w:p w:rsidR="008E59D1" w:rsidRPr="00861095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500</w:t>
            </w:r>
          </w:p>
        </w:tc>
        <w:tc>
          <w:tcPr>
            <w:tcW w:w="709" w:type="dxa"/>
          </w:tcPr>
          <w:p w:rsidR="008E59D1" w:rsidRPr="00861095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  <w:r w:rsidRPr="00861095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708" w:type="dxa"/>
          </w:tcPr>
          <w:p w:rsidR="008E59D1" w:rsidRPr="00861095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500</w:t>
            </w:r>
          </w:p>
        </w:tc>
        <w:tc>
          <w:tcPr>
            <w:tcW w:w="1843" w:type="dxa"/>
            <w:vMerge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</w:tr>
      <w:tr w:rsidR="008E59D1" w:rsidRPr="00A419C6" w:rsidTr="00060803">
        <w:trPr>
          <w:cantSplit/>
          <w:jc w:val="center"/>
        </w:trPr>
        <w:tc>
          <w:tcPr>
            <w:tcW w:w="633" w:type="dxa"/>
            <w:vMerge/>
            <w:vAlign w:val="center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9" w:type="dxa"/>
            <w:vMerge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>Здійснення заходів щодо забезпечення підвищення рівня правової освіти населення, громадської правосвідомості, формування негативного ставлення до протиправних діянь</w:t>
            </w:r>
          </w:p>
        </w:tc>
        <w:tc>
          <w:tcPr>
            <w:tcW w:w="1134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>постійно</w:t>
            </w:r>
          </w:p>
        </w:tc>
        <w:tc>
          <w:tcPr>
            <w:tcW w:w="1418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Ковельський РС №1</w:t>
            </w:r>
            <w:r w:rsidRPr="009E6E6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гуманітарний</w:t>
            </w:r>
            <w:r w:rsidRPr="009E6E66">
              <w:rPr>
                <w:rFonts w:ascii="Times New Roman" w:hAnsi="Times New Roman"/>
              </w:rPr>
              <w:t xml:space="preserve"> відділ </w:t>
            </w:r>
            <w:r>
              <w:rPr>
                <w:rFonts w:ascii="Times New Roman" w:hAnsi="Times New Roman"/>
              </w:rPr>
              <w:t>сільської</w:t>
            </w:r>
            <w:r w:rsidRPr="009E6E66">
              <w:rPr>
                <w:rFonts w:ascii="Times New Roman" w:hAnsi="Times New Roman"/>
              </w:rPr>
              <w:t xml:space="preserve"> ради</w:t>
            </w:r>
            <w:r>
              <w:rPr>
                <w:rFonts w:ascii="Times New Roman" w:hAnsi="Times New Roman"/>
                <w:color w:val="FF0000"/>
              </w:rPr>
              <w:t>.</w:t>
            </w:r>
          </w:p>
        </w:tc>
        <w:tc>
          <w:tcPr>
            <w:tcW w:w="1277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>Не потребує додаткового фінансування</w:t>
            </w:r>
          </w:p>
        </w:tc>
        <w:tc>
          <w:tcPr>
            <w:tcW w:w="708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</w:tr>
      <w:tr w:rsidR="008E59D1" w:rsidRPr="00345D4E" w:rsidTr="00060803">
        <w:trPr>
          <w:cantSplit/>
          <w:jc w:val="center"/>
        </w:trPr>
        <w:tc>
          <w:tcPr>
            <w:tcW w:w="633" w:type="dxa"/>
            <w:vAlign w:val="center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629" w:type="dxa"/>
            <w:vMerge w:val="restart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  <w:b/>
              </w:rPr>
              <w:t>Мінімізація злочинного впливу на неповнолітніх та  молодіжне середовище</w:t>
            </w:r>
          </w:p>
        </w:tc>
        <w:tc>
          <w:tcPr>
            <w:tcW w:w="2835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 xml:space="preserve">Проведення профілактичних і просвітницьких заходів із засудженими до покарань не пов’язаних з позбавленням волі, у т.ч. неповнолітніх, які перебувають на обліку </w:t>
            </w:r>
            <w:proofErr w:type="spellStart"/>
            <w:r w:rsidRPr="00FD6109">
              <w:rPr>
                <w:rFonts w:ascii="Times New Roman" w:hAnsi="Times New Roman"/>
              </w:rPr>
              <w:t>пробації</w:t>
            </w:r>
            <w:proofErr w:type="spellEnd"/>
            <w:r w:rsidRPr="00FD6109">
              <w:rPr>
                <w:rFonts w:ascii="Times New Roman" w:hAnsi="Times New Roman"/>
              </w:rPr>
              <w:t>,  та їх батьків з питань протидії зловживанню ПАР, пропаганди здорового способу життя та формування законослухняної поведінки</w:t>
            </w:r>
          </w:p>
        </w:tc>
        <w:tc>
          <w:tcPr>
            <w:tcW w:w="1134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>постійно</w:t>
            </w:r>
          </w:p>
        </w:tc>
        <w:tc>
          <w:tcPr>
            <w:tcW w:w="1418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Ковельський РС №1</w:t>
            </w:r>
            <w:r w:rsidRPr="00FD6109">
              <w:rPr>
                <w:rFonts w:ascii="Times New Roman" w:hAnsi="Times New Roman"/>
              </w:rPr>
              <w:t>, громадські та релігійні організації, благодійні фонди</w:t>
            </w:r>
          </w:p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>Не потребує додаткового фінансування</w:t>
            </w:r>
          </w:p>
        </w:tc>
        <w:tc>
          <w:tcPr>
            <w:tcW w:w="708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>Мінімізація злочинного впливу на молодь та підлітків, усунення причин і умов, що сприяють втягненню їх у протиправну діяльність</w:t>
            </w:r>
          </w:p>
        </w:tc>
      </w:tr>
      <w:tr w:rsidR="008E59D1" w:rsidRPr="00A419C6" w:rsidTr="00060803">
        <w:trPr>
          <w:cantSplit/>
          <w:jc w:val="center"/>
        </w:trPr>
        <w:tc>
          <w:tcPr>
            <w:tcW w:w="633" w:type="dxa"/>
            <w:vAlign w:val="center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9" w:type="dxa"/>
            <w:vMerge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 xml:space="preserve">Своєчасне виявлення сімей, які  перебувають  у  складних життєвих обставинах їх облік, систематична перевірка умов утримання та виховання в них неповнолітніх, надання таким сім’ям адресної допомоги, проведення обстеження житлово-побутових умов учнів загальноосвітніх шкіл  </w:t>
            </w:r>
            <w:r>
              <w:rPr>
                <w:rFonts w:ascii="Times New Roman" w:hAnsi="Times New Roman"/>
              </w:rPr>
              <w:t xml:space="preserve">міста та </w:t>
            </w:r>
            <w:r w:rsidRPr="00FD6109">
              <w:rPr>
                <w:rFonts w:ascii="Times New Roman" w:hAnsi="Times New Roman"/>
              </w:rPr>
              <w:t xml:space="preserve"> району</w:t>
            </w:r>
          </w:p>
        </w:tc>
        <w:tc>
          <w:tcPr>
            <w:tcW w:w="1134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 xml:space="preserve">постійно </w:t>
            </w:r>
          </w:p>
        </w:tc>
        <w:tc>
          <w:tcPr>
            <w:tcW w:w="1418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Ковельський РС №1, гуманітарний </w:t>
            </w:r>
            <w:r w:rsidRPr="00FD6109">
              <w:rPr>
                <w:rFonts w:ascii="Times New Roman" w:hAnsi="Times New Roman"/>
              </w:rPr>
              <w:t xml:space="preserve">відділ </w:t>
            </w:r>
            <w:proofErr w:type="spellStart"/>
            <w:r>
              <w:rPr>
                <w:rFonts w:ascii="Times New Roman" w:hAnsi="Times New Roman"/>
              </w:rPr>
              <w:t>Вишнівської</w:t>
            </w:r>
            <w:proofErr w:type="spellEnd"/>
            <w:r>
              <w:rPr>
                <w:rFonts w:ascii="Times New Roman" w:hAnsi="Times New Roman"/>
              </w:rPr>
              <w:t xml:space="preserve"> сільської ради, відділ поліції  № 1 Ковельського РУП ГУ Національної поліції у Волинській області  </w:t>
            </w:r>
          </w:p>
        </w:tc>
        <w:tc>
          <w:tcPr>
            <w:tcW w:w="1277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>Не потребує додаткового фінансування</w:t>
            </w:r>
          </w:p>
        </w:tc>
        <w:tc>
          <w:tcPr>
            <w:tcW w:w="708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</w:tr>
      <w:tr w:rsidR="008E59D1" w:rsidRPr="00180A5D" w:rsidTr="00060803">
        <w:trPr>
          <w:cantSplit/>
          <w:jc w:val="center"/>
        </w:trPr>
        <w:tc>
          <w:tcPr>
            <w:tcW w:w="633" w:type="dxa"/>
            <w:vMerge w:val="restart"/>
            <w:vAlign w:val="center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>3</w:t>
            </w:r>
          </w:p>
        </w:tc>
        <w:tc>
          <w:tcPr>
            <w:tcW w:w="1629" w:type="dxa"/>
            <w:vMerge w:val="restart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 w:rsidRPr="00FD6109">
              <w:rPr>
                <w:rFonts w:ascii="Times New Roman" w:hAnsi="Times New Roman"/>
                <w:b/>
              </w:rPr>
              <w:t>Протидія рецидивній злочинності</w:t>
            </w:r>
          </w:p>
        </w:tc>
        <w:tc>
          <w:tcPr>
            <w:tcW w:w="2835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>Організація і проведення заходів, спрямованих на попередження вчинення нових кримінальних правопорушень  особами, засудженими за вчинення злочинів.</w:t>
            </w:r>
          </w:p>
        </w:tc>
        <w:tc>
          <w:tcPr>
            <w:tcW w:w="1134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>постійно</w:t>
            </w:r>
          </w:p>
        </w:tc>
        <w:tc>
          <w:tcPr>
            <w:tcW w:w="1418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Ковельський РС №1, г</w:t>
            </w:r>
            <w:r w:rsidRPr="00FD6109">
              <w:rPr>
                <w:rFonts w:ascii="Times New Roman" w:hAnsi="Times New Roman"/>
              </w:rPr>
              <w:t xml:space="preserve">ромадські та релігійні організації, </w:t>
            </w:r>
            <w:r>
              <w:rPr>
                <w:rFonts w:ascii="Times New Roman" w:hAnsi="Times New Roman"/>
              </w:rPr>
              <w:t>б</w:t>
            </w:r>
            <w:r w:rsidRPr="00FD6109">
              <w:rPr>
                <w:rFonts w:ascii="Times New Roman" w:hAnsi="Times New Roman"/>
              </w:rPr>
              <w:t xml:space="preserve">лагодійні фонди  </w:t>
            </w:r>
          </w:p>
        </w:tc>
        <w:tc>
          <w:tcPr>
            <w:tcW w:w="1277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>Не потребує додаткового фінансування</w:t>
            </w:r>
          </w:p>
        </w:tc>
        <w:tc>
          <w:tcPr>
            <w:tcW w:w="708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 xml:space="preserve">Поліпшення профілактичної роботи серед осіб, які перебувають на обліку в органах </w:t>
            </w:r>
            <w:proofErr w:type="spellStart"/>
            <w:r w:rsidRPr="00FD6109">
              <w:rPr>
                <w:rFonts w:ascii="Times New Roman" w:hAnsi="Times New Roman"/>
              </w:rPr>
              <w:t>пробації</w:t>
            </w:r>
            <w:proofErr w:type="spellEnd"/>
            <w:r w:rsidRPr="00FD6109">
              <w:rPr>
                <w:rFonts w:ascii="Times New Roman" w:hAnsi="Times New Roman"/>
              </w:rPr>
              <w:t xml:space="preserve"> та </w:t>
            </w:r>
            <w:r w:rsidRPr="00FD6109">
              <w:rPr>
                <w:rFonts w:ascii="Times New Roman" w:hAnsi="Times New Roman"/>
              </w:rPr>
              <w:lastRenderedPageBreak/>
              <w:t>поліції</w:t>
            </w:r>
          </w:p>
        </w:tc>
      </w:tr>
      <w:tr w:rsidR="008E59D1" w:rsidRPr="00A419C6" w:rsidTr="00060803">
        <w:trPr>
          <w:cantSplit/>
          <w:jc w:val="center"/>
        </w:trPr>
        <w:tc>
          <w:tcPr>
            <w:tcW w:w="633" w:type="dxa"/>
            <w:vMerge/>
            <w:vAlign w:val="center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9" w:type="dxa"/>
            <w:vMerge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 xml:space="preserve">Проведення роз’яснювальної роботи щодо недопущення скоєння нових злочинів та правопорушень серед осіб, які перебувають на обліку </w:t>
            </w:r>
            <w:proofErr w:type="spellStart"/>
            <w:r w:rsidRPr="00FD6109">
              <w:rPr>
                <w:rFonts w:ascii="Times New Roman" w:hAnsi="Times New Roman"/>
              </w:rPr>
              <w:t>пробації</w:t>
            </w:r>
            <w:proofErr w:type="spellEnd"/>
            <w:r w:rsidRPr="00FD6109">
              <w:rPr>
                <w:rFonts w:ascii="Times New Roman" w:hAnsi="Times New Roman"/>
              </w:rPr>
              <w:t xml:space="preserve"> та осіб, які звільнились з місць позбавлення волі, у т.ч. перевірка даної категорії осіб за місцем їх проживання.</w:t>
            </w:r>
          </w:p>
        </w:tc>
        <w:tc>
          <w:tcPr>
            <w:tcW w:w="1134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>постійно</w:t>
            </w:r>
          </w:p>
        </w:tc>
        <w:tc>
          <w:tcPr>
            <w:tcW w:w="1418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Ковельський РС №1</w:t>
            </w:r>
            <w:r w:rsidRPr="00FD6109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відділ поліції  № 1 Ковельського РУП ГУ Національної поліції у Волинській області  </w:t>
            </w:r>
          </w:p>
        </w:tc>
        <w:tc>
          <w:tcPr>
            <w:tcW w:w="1277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 xml:space="preserve">Не потребує додаткового фінансування </w:t>
            </w:r>
          </w:p>
        </w:tc>
        <w:tc>
          <w:tcPr>
            <w:tcW w:w="708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</w:tr>
      <w:tr w:rsidR="008E59D1" w:rsidRPr="00A419C6" w:rsidTr="00060803">
        <w:trPr>
          <w:cantSplit/>
          <w:jc w:val="center"/>
        </w:trPr>
        <w:tc>
          <w:tcPr>
            <w:tcW w:w="633" w:type="dxa"/>
            <w:vMerge/>
            <w:tcBorders>
              <w:bottom w:val="nil"/>
            </w:tcBorders>
            <w:vAlign w:val="center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9" w:type="dxa"/>
            <w:vMerge/>
            <w:tcBorders>
              <w:bottom w:val="nil"/>
            </w:tcBorders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 xml:space="preserve">Забезпечення взаємодії установ виконання покарань із місцевими органами виконавчої влади щодо побутового влаштування осіб, звільнених з місць позбавлення волі </w:t>
            </w:r>
          </w:p>
        </w:tc>
        <w:tc>
          <w:tcPr>
            <w:tcW w:w="1134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>постійно</w:t>
            </w:r>
          </w:p>
        </w:tc>
        <w:tc>
          <w:tcPr>
            <w:tcW w:w="1418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Ковельський РС №1,</w:t>
            </w:r>
            <w:proofErr w:type="spellStart"/>
            <w:r>
              <w:rPr>
                <w:rFonts w:ascii="Times New Roman" w:hAnsi="Times New Roman"/>
              </w:rPr>
              <w:t>Любомльський</w:t>
            </w:r>
            <w:proofErr w:type="spellEnd"/>
            <w:r>
              <w:rPr>
                <w:rFonts w:ascii="Times New Roman" w:hAnsi="Times New Roman"/>
              </w:rPr>
              <w:t xml:space="preserve"> відділ Ковельської філії Волинського обласного центру зайнятості</w:t>
            </w:r>
          </w:p>
        </w:tc>
        <w:tc>
          <w:tcPr>
            <w:tcW w:w="1277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FD6109">
              <w:rPr>
                <w:rFonts w:ascii="Times New Roman" w:hAnsi="Times New Roman"/>
              </w:rPr>
              <w:t xml:space="preserve">Не потребує додаткового фінансування </w:t>
            </w:r>
          </w:p>
        </w:tc>
        <w:tc>
          <w:tcPr>
            <w:tcW w:w="708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8E59D1" w:rsidRPr="00FD6109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E59D1" w:rsidRPr="00FD6109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</w:tr>
      <w:tr w:rsidR="008E59D1" w:rsidRPr="0096107F" w:rsidTr="00060803">
        <w:trPr>
          <w:cantSplit/>
          <w:trHeight w:val="1200"/>
          <w:jc w:val="center"/>
        </w:trPr>
        <w:tc>
          <w:tcPr>
            <w:tcW w:w="633" w:type="dxa"/>
            <w:vMerge/>
            <w:vAlign w:val="center"/>
          </w:tcPr>
          <w:p w:rsidR="008E59D1" w:rsidRPr="0096107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9" w:type="dxa"/>
            <w:vMerge/>
          </w:tcPr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96107F">
              <w:rPr>
                <w:rFonts w:ascii="Times New Roman" w:hAnsi="Times New Roman"/>
              </w:rPr>
              <w:t xml:space="preserve">Забезпечення оплати та виготовлення паспортів громадянина України для суб’єктів </w:t>
            </w:r>
            <w:proofErr w:type="spellStart"/>
            <w:r w:rsidRPr="0096107F">
              <w:rPr>
                <w:rFonts w:ascii="Times New Roman" w:hAnsi="Times New Roman"/>
              </w:rPr>
              <w:t>пробації</w:t>
            </w:r>
            <w:proofErr w:type="spellEnd"/>
          </w:p>
        </w:tc>
        <w:tc>
          <w:tcPr>
            <w:tcW w:w="1134" w:type="dxa"/>
          </w:tcPr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96107F">
              <w:rPr>
                <w:rFonts w:ascii="Times New Roman" w:hAnsi="Times New Roman"/>
              </w:rPr>
              <w:t>у разі потреби</w:t>
            </w:r>
          </w:p>
        </w:tc>
        <w:tc>
          <w:tcPr>
            <w:tcW w:w="1418" w:type="dxa"/>
          </w:tcPr>
          <w:p w:rsidR="008E59D1" w:rsidRPr="0096107F" w:rsidRDefault="008E59D1" w:rsidP="00060803">
            <w:pPr>
              <w:pStyle w:val="a5"/>
              <w:rPr>
                <w:rFonts w:ascii="Times New Roman" w:hAnsi="Times New Roman"/>
                <w:lang w:val="uk-UA"/>
              </w:rPr>
            </w:pPr>
            <w:r w:rsidRPr="0096107F">
              <w:rPr>
                <w:rFonts w:ascii="Times New Roman" w:hAnsi="Times New Roman"/>
                <w:lang w:val="uk-UA"/>
              </w:rPr>
              <w:t>Ковельський РС№1</w:t>
            </w:r>
          </w:p>
          <w:p w:rsidR="008E59D1" w:rsidRPr="0096107F" w:rsidRDefault="008E59D1" w:rsidP="00060803">
            <w:pPr>
              <w:pStyle w:val="a5"/>
              <w:rPr>
                <w:rFonts w:ascii="Times New Roman" w:hAnsi="Times New Roman"/>
                <w:lang w:val="uk-UA"/>
              </w:rPr>
            </w:pPr>
            <w:proofErr w:type="spellStart"/>
            <w:r w:rsidRPr="0096107F">
              <w:rPr>
                <w:rFonts w:ascii="Times New Roman" w:hAnsi="Times New Roman"/>
                <w:lang w:val="uk-UA"/>
              </w:rPr>
              <w:t>Любомльський</w:t>
            </w:r>
            <w:proofErr w:type="spellEnd"/>
            <w:r w:rsidRPr="0096107F">
              <w:rPr>
                <w:rFonts w:ascii="Times New Roman" w:hAnsi="Times New Roman"/>
                <w:lang w:val="uk-UA"/>
              </w:rPr>
              <w:t xml:space="preserve"> відділ державної міграційної служби</w:t>
            </w:r>
          </w:p>
        </w:tc>
        <w:tc>
          <w:tcPr>
            <w:tcW w:w="1277" w:type="dxa"/>
          </w:tcPr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сільський</w:t>
            </w:r>
            <w:r w:rsidRPr="0096107F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08" w:type="dxa"/>
          </w:tcPr>
          <w:p w:rsidR="008E59D1" w:rsidRPr="0096107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96107F">
              <w:rPr>
                <w:rFonts w:ascii="Times New Roman" w:hAnsi="Times New Roman"/>
              </w:rPr>
              <w:t>500</w:t>
            </w:r>
          </w:p>
        </w:tc>
        <w:tc>
          <w:tcPr>
            <w:tcW w:w="709" w:type="dxa"/>
          </w:tcPr>
          <w:p w:rsidR="008E59D1" w:rsidRPr="0096107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96107F">
              <w:rPr>
                <w:rFonts w:ascii="Times New Roman" w:hAnsi="Times New Roman"/>
              </w:rPr>
              <w:t>500</w:t>
            </w:r>
          </w:p>
        </w:tc>
        <w:tc>
          <w:tcPr>
            <w:tcW w:w="709" w:type="dxa"/>
          </w:tcPr>
          <w:p w:rsidR="008E59D1" w:rsidRPr="0096107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709" w:type="dxa"/>
          </w:tcPr>
          <w:p w:rsidR="008E59D1" w:rsidRPr="0096107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96107F">
              <w:rPr>
                <w:rFonts w:ascii="Times New Roman" w:hAnsi="Times New Roman"/>
              </w:rPr>
              <w:t>500</w:t>
            </w:r>
          </w:p>
        </w:tc>
        <w:tc>
          <w:tcPr>
            <w:tcW w:w="708" w:type="dxa"/>
          </w:tcPr>
          <w:p w:rsidR="008E59D1" w:rsidRPr="0096107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843" w:type="dxa"/>
          </w:tcPr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</w:p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</w:tr>
      <w:tr w:rsidR="008E59D1" w:rsidRPr="00345D4E" w:rsidTr="00060803">
        <w:trPr>
          <w:cantSplit/>
          <w:jc w:val="center"/>
        </w:trPr>
        <w:tc>
          <w:tcPr>
            <w:tcW w:w="633" w:type="dxa"/>
            <w:vMerge w:val="restart"/>
            <w:vAlign w:val="center"/>
          </w:tcPr>
          <w:p w:rsidR="008E59D1" w:rsidRPr="0096107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96107F">
              <w:rPr>
                <w:rFonts w:ascii="Times New Roman" w:hAnsi="Times New Roman"/>
              </w:rPr>
              <w:t>4</w:t>
            </w:r>
          </w:p>
        </w:tc>
        <w:tc>
          <w:tcPr>
            <w:tcW w:w="1629" w:type="dxa"/>
            <w:vMerge w:val="restart"/>
          </w:tcPr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 w:rsidRPr="0096107F">
              <w:rPr>
                <w:rFonts w:ascii="Times New Roman" w:hAnsi="Times New Roman"/>
                <w:b/>
              </w:rPr>
              <w:t xml:space="preserve">Матеріально-технічне забезпечення Ковельського  РС №1 </w:t>
            </w:r>
          </w:p>
        </w:tc>
        <w:tc>
          <w:tcPr>
            <w:tcW w:w="2835" w:type="dxa"/>
          </w:tcPr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96107F">
              <w:rPr>
                <w:rFonts w:ascii="Times New Roman" w:hAnsi="Times New Roman"/>
              </w:rPr>
              <w:t>придбання комп’ютерної техніки, сучасних меблів, ремонт комп’ютерної техніки</w:t>
            </w:r>
          </w:p>
        </w:tc>
        <w:tc>
          <w:tcPr>
            <w:tcW w:w="1134" w:type="dxa"/>
          </w:tcPr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96107F">
              <w:rPr>
                <w:rFonts w:ascii="Times New Roman" w:hAnsi="Times New Roman"/>
              </w:rPr>
              <w:t>постійно</w:t>
            </w:r>
          </w:p>
        </w:tc>
        <w:tc>
          <w:tcPr>
            <w:tcW w:w="1418" w:type="dxa"/>
            <w:vMerge w:val="restart"/>
          </w:tcPr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96107F">
              <w:rPr>
                <w:rFonts w:ascii="Times New Roman" w:hAnsi="Times New Roman"/>
              </w:rPr>
              <w:t>Ковельський РС №1</w:t>
            </w:r>
          </w:p>
        </w:tc>
        <w:tc>
          <w:tcPr>
            <w:tcW w:w="1277" w:type="dxa"/>
          </w:tcPr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сільський</w:t>
            </w:r>
            <w:r w:rsidRPr="0096107F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08" w:type="dxa"/>
          </w:tcPr>
          <w:p w:rsidR="008E59D1" w:rsidRPr="0096107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96107F">
              <w:rPr>
                <w:rFonts w:ascii="Times New Roman" w:hAnsi="Times New Roman"/>
              </w:rPr>
              <w:t>5000</w:t>
            </w:r>
          </w:p>
        </w:tc>
        <w:tc>
          <w:tcPr>
            <w:tcW w:w="709" w:type="dxa"/>
          </w:tcPr>
          <w:p w:rsidR="008E59D1" w:rsidRPr="0096107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96107F">
              <w:rPr>
                <w:rFonts w:ascii="Times New Roman" w:hAnsi="Times New Roman"/>
              </w:rPr>
              <w:t>5000</w:t>
            </w:r>
          </w:p>
        </w:tc>
        <w:tc>
          <w:tcPr>
            <w:tcW w:w="709" w:type="dxa"/>
          </w:tcPr>
          <w:p w:rsidR="008E59D1" w:rsidRPr="0096107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709" w:type="dxa"/>
          </w:tcPr>
          <w:p w:rsidR="008E59D1" w:rsidRPr="0096107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96107F">
              <w:rPr>
                <w:rFonts w:ascii="Times New Roman" w:hAnsi="Times New Roman"/>
              </w:rPr>
              <w:t>5000</w:t>
            </w:r>
          </w:p>
        </w:tc>
        <w:tc>
          <w:tcPr>
            <w:tcW w:w="708" w:type="dxa"/>
          </w:tcPr>
          <w:p w:rsidR="008E59D1" w:rsidRPr="0096107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843" w:type="dxa"/>
            <w:vMerge w:val="restart"/>
          </w:tcPr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96107F">
              <w:rPr>
                <w:rFonts w:ascii="Times New Roman" w:hAnsi="Times New Roman"/>
              </w:rPr>
              <w:t xml:space="preserve">Створення належних умов працівникам  </w:t>
            </w:r>
            <w:proofErr w:type="spellStart"/>
            <w:r w:rsidRPr="0096107F">
              <w:rPr>
                <w:rFonts w:ascii="Times New Roman" w:hAnsi="Times New Roman"/>
              </w:rPr>
              <w:t>пробації</w:t>
            </w:r>
            <w:proofErr w:type="spellEnd"/>
            <w:r w:rsidRPr="0096107F">
              <w:rPr>
                <w:rFonts w:ascii="Times New Roman" w:hAnsi="Times New Roman"/>
              </w:rPr>
              <w:t xml:space="preserve">, що надасть змогу проводити ефективну роботу щодо реабілітації та </w:t>
            </w:r>
            <w:proofErr w:type="spellStart"/>
            <w:r w:rsidRPr="0096107F">
              <w:rPr>
                <w:rFonts w:ascii="Times New Roman" w:hAnsi="Times New Roman"/>
              </w:rPr>
              <w:lastRenderedPageBreak/>
              <w:t>ресоціалізації</w:t>
            </w:r>
            <w:proofErr w:type="spellEnd"/>
            <w:r w:rsidRPr="0096107F">
              <w:rPr>
                <w:rFonts w:ascii="Times New Roman" w:hAnsi="Times New Roman"/>
              </w:rPr>
              <w:t xml:space="preserve"> осіб, засуджених до покарань без позбавлення волі та сприятиме запобіганню скоєнню ними повторних правопорушень</w:t>
            </w:r>
          </w:p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</w:tr>
      <w:tr w:rsidR="008E59D1" w:rsidRPr="0096107F" w:rsidTr="00060803">
        <w:trPr>
          <w:cantSplit/>
          <w:jc w:val="center"/>
        </w:trPr>
        <w:tc>
          <w:tcPr>
            <w:tcW w:w="633" w:type="dxa"/>
            <w:vMerge/>
            <w:vAlign w:val="center"/>
          </w:tcPr>
          <w:p w:rsidR="008E59D1" w:rsidRPr="0096107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9" w:type="dxa"/>
            <w:vMerge/>
          </w:tcPr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96107F">
              <w:rPr>
                <w:rFonts w:ascii="Times New Roman" w:hAnsi="Times New Roman"/>
              </w:rPr>
              <w:t xml:space="preserve">Проведення ремонтних робіт приміщення органу </w:t>
            </w:r>
            <w:proofErr w:type="spellStart"/>
            <w:r w:rsidRPr="0096107F">
              <w:rPr>
                <w:rFonts w:ascii="Times New Roman" w:hAnsi="Times New Roman"/>
              </w:rPr>
              <w:t>пробації</w:t>
            </w:r>
            <w:proofErr w:type="spellEnd"/>
            <w:r w:rsidRPr="0096107F">
              <w:rPr>
                <w:rFonts w:ascii="Times New Roman" w:hAnsi="Times New Roman"/>
              </w:rPr>
              <w:t>, покращення умов праці</w:t>
            </w:r>
          </w:p>
        </w:tc>
        <w:tc>
          <w:tcPr>
            <w:tcW w:w="1134" w:type="dxa"/>
          </w:tcPr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96107F">
              <w:rPr>
                <w:rFonts w:ascii="Times New Roman" w:hAnsi="Times New Roman"/>
              </w:rPr>
              <w:t>постійно</w:t>
            </w:r>
          </w:p>
        </w:tc>
        <w:tc>
          <w:tcPr>
            <w:tcW w:w="1418" w:type="dxa"/>
            <w:vMerge/>
          </w:tcPr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</w:tcPr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сільський</w:t>
            </w:r>
            <w:r w:rsidRPr="0096107F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08" w:type="dxa"/>
          </w:tcPr>
          <w:p w:rsidR="008E59D1" w:rsidRPr="0096107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96107F">
              <w:rPr>
                <w:rFonts w:ascii="Times New Roman" w:hAnsi="Times New Roman"/>
              </w:rPr>
              <w:t>5000</w:t>
            </w:r>
          </w:p>
        </w:tc>
        <w:tc>
          <w:tcPr>
            <w:tcW w:w="709" w:type="dxa"/>
          </w:tcPr>
          <w:p w:rsidR="008E59D1" w:rsidRPr="0096107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96107F">
              <w:rPr>
                <w:rFonts w:ascii="Times New Roman" w:hAnsi="Times New Roman"/>
              </w:rPr>
              <w:t>5000</w:t>
            </w:r>
          </w:p>
        </w:tc>
        <w:tc>
          <w:tcPr>
            <w:tcW w:w="709" w:type="dxa"/>
          </w:tcPr>
          <w:p w:rsidR="008E59D1" w:rsidRPr="0096107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709" w:type="dxa"/>
          </w:tcPr>
          <w:p w:rsidR="008E59D1" w:rsidRPr="0096107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96107F">
              <w:rPr>
                <w:rFonts w:ascii="Times New Roman" w:hAnsi="Times New Roman"/>
              </w:rPr>
              <w:t>5000</w:t>
            </w:r>
          </w:p>
        </w:tc>
        <w:tc>
          <w:tcPr>
            <w:tcW w:w="708" w:type="dxa"/>
          </w:tcPr>
          <w:p w:rsidR="008E59D1" w:rsidRPr="0096107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843" w:type="dxa"/>
            <w:vMerge/>
          </w:tcPr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</w:tr>
      <w:tr w:rsidR="008E59D1" w:rsidRPr="0096107F" w:rsidTr="00060803">
        <w:trPr>
          <w:cantSplit/>
          <w:trHeight w:val="1185"/>
          <w:jc w:val="center"/>
        </w:trPr>
        <w:tc>
          <w:tcPr>
            <w:tcW w:w="633" w:type="dxa"/>
            <w:vMerge/>
            <w:vAlign w:val="center"/>
          </w:tcPr>
          <w:p w:rsidR="008E59D1" w:rsidRPr="0096107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9" w:type="dxa"/>
            <w:vMerge/>
          </w:tcPr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96107F">
              <w:rPr>
                <w:rFonts w:ascii="Times New Roman" w:hAnsi="Times New Roman"/>
              </w:rPr>
              <w:t>Придбання канцтоварів,  офісного паперу, заправка картриджів до оргтехніки</w:t>
            </w:r>
          </w:p>
        </w:tc>
        <w:tc>
          <w:tcPr>
            <w:tcW w:w="1134" w:type="dxa"/>
          </w:tcPr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 w:rsidRPr="0096107F">
              <w:rPr>
                <w:rFonts w:ascii="Times New Roman" w:hAnsi="Times New Roman"/>
              </w:rPr>
              <w:t>постійно</w:t>
            </w:r>
          </w:p>
        </w:tc>
        <w:tc>
          <w:tcPr>
            <w:tcW w:w="1418" w:type="dxa"/>
            <w:vMerge/>
          </w:tcPr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</w:tcPr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сільський</w:t>
            </w:r>
            <w:r w:rsidRPr="0096107F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08" w:type="dxa"/>
          </w:tcPr>
          <w:p w:rsidR="008E59D1" w:rsidRPr="0096107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96107F">
              <w:rPr>
                <w:rFonts w:ascii="Times New Roman" w:hAnsi="Times New Roman"/>
              </w:rPr>
              <w:t>3000</w:t>
            </w:r>
          </w:p>
        </w:tc>
        <w:tc>
          <w:tcPr>
            <w:tcW w:w="709" w:type="dxa"/>
          </w:tcPr>
          <w:p w:rsidR="008E59D1" w:rsidRPr="0096107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96107F">
              <w:rPr>
                <w:rFonts w:ascii="Times New Roman" w:hAnsi="Times New Roman"/>
              </w:rPr>
              <w:t>3000</w:t>
            </w:r>
          </w:p>
        </w:tc>
        <w:tc>
          <w:tcPr>
            <w:tcW w:w="709" w:type="dxa"/>
          </w:tcPr>
          <w:p w:rsidR="008E59D1" w:rsidRPr="0096107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709" w:type="dxa"/>
          </w:tcPr>
          <w:p w:rsidR="008E59D1" w:rsidRPr="0096107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96107F">
              <w:rPr>
                <w:rFonts w:ascii="Times New Roman" w:hAnsi="Times New Roman"/>
              </w:rPr>
              <w:t>3000</w:t>
            </w:r>
          </w:p>
        </w:tc>
        <w:tc>
          <w:tcPr>
            <w:tcW w:w="708" w:type="dxa"/>
          </w:tcPr>
          <w:p w:rsidR="008E59D1" w:rsidRPr="0096107F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1843" w:type="dxa"/>
            <w:vMerge/>
          </w:tcPr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</w:tr>
      <w:tr w:rsidR="008E59D1" w:rsidRPr="0096107F" w:rsidTr="00060803">
        <w:trPr>
          <w:cantSplit/>
          <w:jc w:val="center"/>
        </w:trPr>
        <w:tc>
          <w:tcPr>
            <w:tcW w:w="8926" w:type="dxa"/>
            <w:gridSpan w:val="6"/>
            <w:vAlign w:val="center"/>
          </w:tcPr>
          <w:p w:rsidR="008E59D1" w:rsidRPr="0096107F" w:rsidRDefault="008E59D1" w:rsidP="00060803">
            <w:pPr>
              <w:spacing w:after="160" w:line="259" w:lineRule="auto"/>
              <w:jc w:val="right"/>
              <w:rPr>
                <w:rFonts w:ascii="Times New Roman" w:hAnsi="Times New Roman"/>
                <w:b/>
              </w:rPr>
            </w:pPr>
            <w:r w:rsidRPr="0096107F">
              <w:rPr>
                <w:rFonts w:ascii="Times New Roman" w:hAnsi="Times New Roman"/>
                <w:b/>
              </w:rPr>
              <w:lastRenderedPageBreak/>
              <w:t>ВСЬОГО</w:t>
            </w:r>
          </w:p>
        </w:tc>
        <w:tc>
          <w:tcPr>
            <w:tcW w:w="708" w:type="dxa"/>
          </w:tcPr>
          <w:p w:rsidR="008E59D1" w:rsidRPr="00E81200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1200">
              <w:rPr>
                <w:rFonts w:ascii="Times New Roman" w:hAnsi="Times New Roman"/>
                <w:b/>
                <w:sz w:val="18"/>
                <w:szCs w:val="18"/>
              </w:rPr>
              <w:t>14000</w:t>
            </w:r>
          </w:p>
        </w:tc>
        <w:tc>
          <w:tcPr>
            <w:tcW w:w="709" w:type="dxa"/>
          </w:tcPr>
          <w:p w:rsidR="008E59D1" w:rsidRPr="00E81200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1200">
              <w:rPr>
                <w:rFonts w:ascii="Times New Roman" w:hAnsi="Times New Roman"/>
                <w:b/>
                <w:sz w:val="18"/>
                <w:szCs w:val="18"/>
              </w:rPr>
              <w:t>14000</w:t>
            </w:r>
          </w:p>
        </w:tc>
        <w:tc>
          <w:tcPr>
            <w:tcW w:w="709" w:type="dxa"/>
          </w:tcPr>
          <w:p w:rsidR="008E59D1" w:rsidRPr="00E81200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1200">
              <w:rPr>
                <w:rFonts w:ascii="Times New Roman" w:hAnsi="Times New Roman"/>
                <w:b/>
                <w:sz w:val="18"/>
                <w:szCs w:val="18"/>
              </w:rPr>
              <w:t>14000</w:t>
            </w:r>
          </w:p>
        </w:tc>
        <w:tc>
          <w:tcPr>
            <w:tcW w:w="709" w:type="dxa"/>
          </w:tcPr>
          <w:p w:rsidR="008E59D1" w:rsidRPr="00E81200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1200">
              <w:rPr>
                <w:rFonts w:ascii="Times New Roman" w:hAnsi="Times New Roman"/>
                <w:b/>
                <w:sz w:val="18"/>
                <w:szCs w:val="18"/>
              </w:rPr>
              <w:t>14000</w:t>
            </w:r>
          </w:p>
        </w:tc>
        <w:tc>
          <w:tcPr>
            <w:tcW w:w="708" w:type="dxa"/>
          </w:tcPr>
          <w:p w:rsidR="008E59D1" w:rsidRPr="00E81200" w:rsidRDefault="008E59D1" w:rsidP="00060803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1200">
              <w:rPr>
                <w:rFonts w:ascii="Times New Roman" w:hAnsi="Times New Roman"/>
                <w:b/>
                <w:sz w:val="18"/>
                <w:szCs w:val="18"/>
              </w:rPr>
              <w:t>14000</w:t>
            </w:r>
          </w:p>
        </w:tc>
        <w:tc>
          <w:tcPr>
            <w:tcW w:w="1843" w:type="dxa"/>
          </w:tcPr>
          <w:p w:rsidR="008E59D1" w:rsidRPr="0096107F" w:rsidRDefault="008E59D1" w:rsidP="00060803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</w:tr>
    </w:tbl>
    <w:p w:rsidR="008E59D1" w:rsidRPr="0096107F" w:rsidRDefault="008E59D1" w:rsidP="008E5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8E59D1" w:rsidRDefault="008E59D1" w:rsidP="006565EE">
      <w:pPr>
        <w:tabs>
          <w:tab w:val="num" w:pos="284"/>
        </w:tabs>
      </w:pPr>
    </w:p>
    <w:sectPr w:rsidR="008E59D1" w:rsidSect="00A4490D">
      <w:pgSz w:w="16838" w:h="11906" w:orient="landscape"/>
      <w:pgMar w:top="397" w:right="397" w:bottom="397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81A"/>
    <w:multiLevelType w:val="multilevel"/>
    <w:tmpl w:val="FFF28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813DB0"/>
    <w:multiLevelType w:val="multilevel"/>
    <w:tmpl w:val="06EA994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B675BF"/>
    <w:rsid w:val="000B5A47"/>
    <w:rsid w:val="002E78DD"/>
    <w:rsid w:val="00501BDF"/>
    <w:rsid w:val="005232AB"/>
    <w:rsid w:val="0055560B"/>
    <w:rsid w:val="005E7FA3"/>
    <w:rsid w:val="006565EE"/>
    <w:rsid w:val="00682536"/>
    <w:rsid w:val="006A125C"/>
    <w:rsid w:val="007F4AFA"/>
    <w:rsid w:val="008A5982"/>
    <w:rsid w:val="008A78E6"/>
    <w:rsid w:val="008B047D"/>
    <w:rsid w:val="008E59D1"/>
    <w:rsid w:val="009259D3"/>
    <w:rsid w:val="009B6167"/>
    <w:rsid w:val="00A345D2"/>
    <w:rsid w:val="00A4490D"/>
    <w:rsid w:val="00B675BF"/>
    <w:rsid w:val="00BA66DF"/>
    <w:rsid w:val="00D44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B675BF"/>
  </w:style>
  <w:style w:type="paragraph" w:customStyle="1" w:styleId="c37">
    <w:name w:val="c37"/>
    <w:basedOn w:val="a"/>
    <w:rsid w:val="00B6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B675BF"/>
  </w:style>
  <w:style w:type="paragraph" w:customStyle="1" w:styleId="c3">
    <w:name w:val="c3"/>
    <w:basedOn w:val="a"/>
    <w:rsid w:val="00B6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4">
    <w:name w:val="c54"/>
    <w:basedOn w:val="a0"/>
    <w:rsid w:val="00B675BF"/>
  </w:style>
  <w:style w:type="paragraph" w:styleId="a3">
    <w:name w:val="Balloon Text"/>
    <w:basedOn w:val="a"/>
    <w:link w:val="a4"/>
    <w:uiPriority w:val="99"/>
    <w:semiHidden/>
    <w:unhideWhenUsed/>
    <w:rsid w:val="00B67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75BF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8E59D1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</w:style>
  <w:style w:type="character" w:customStyle="1" w:styleId="2">
    <w:name w:val="Основной текст (2) + Полужирный"/>
    <w:basedOn w:val="a0"/>
    <w:uiPriority w:val="99"/>
    <w:rsid w:val="008E59D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uk-UA" w:eastAsia="uk-UA"/>
    </w:rPr>
  </w:style>
  <w:style w:type="character" w:customStyle="1" w:styleId="20">
    <w:name w:val="Основной текст (2)"/>
    <w:basedOn w:val="a0"/>
    <w:uiPriority w:val="99"/>
    <w:rsid w:val="008E59D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10377</Words>
  <Characters>5916</Characters>
  <Application>Microsoft Office Word</Application>
  <DocSecurity>0</DocSecurity>
  <Lines>49</Lines>
  <Paragraphs>32</Paragraphs>
  <ScaleCrop>false</ScaleCrop>
  <Company>Reanimator Extreme Edition</Company>
  <LinksUpToDate>false</LinksUpToDate>
  <CharactersWithSpaces>16261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15</cp:revision>
  <dcterms:created xsi:type="dcterms:W3CDTF">2023-05-22T07:06:00Z</dcterms:created>
  <dcterms:modified xsi:type="dcterms:W3CDTF">2023-06-07T11:57:00Z</dcterms:modified>
</cp:coreProperties>
</file>