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9FC2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6168F87" wp14:editId="6A8D0495">
            <wp:extent cx="526415" cy="731520"/>
            <wp:effectExtent l="19050" t="0" r="698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3AF04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14:paraId="2D1D58E9" w14:textId="051836A3" w:rsidR="00787C52" w:rsidRDefault="00BC3B57" w:rsidP="00787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43</w:t>
      </w:r>
      <w:r w:rsidR="00787C52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СЕСІЯ </w:t>
      </w:r>
      <w:r w:rsidR="00992D87">
        <w:rPr>
          <w:rFonts w:ascii="Times New Roman" w:hAnsi="Times New Roman" w:cs="Times New Roman"/>
          <w:b/>
          <w:sz w:val="32"/>
          <w:szCs w:val="32"/>
          <w:lang w:val="en-US" w:eastAsia="zh-CN"/>
        </w:rPr>
        <w:t>VIII</w:t>
      </w:r>
      <w:r w:rsidR="00787C52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СКЛИКАННЯ</w:t>
      </w:r>
    </w:p>
    <w:p w14:paraId="59E8AF72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4E9F8939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 І Ш Е Н Н Я        </w:t>
      </w:r>
    </w:p>
    <w:p w14:paraId="59601D42" w14:textId="77777777" w:rsidR="00787C52" w:rsidRDefault="00787C52" w:rsidP="0078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87C52" w14:paraId="2103957B" w14:textId="77777777" w:rsidTr="00316831">
        <w:tc>
          <w:tcPr>
            <w:tcW w:w="3284" w:type="dxa"/>
            <w:hideMark/>
          </w:tcPr>
          <w:p w14:paraId="574F46BD" w14:textId="5043E5C2" w:rsidR="00787C52" w:rsidRDefault="00787C52" w:rsidP="004058DA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 </w:t>
            </w:r>
            <w:r w:rsidR="00CF3A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6 </w:t>
            </w:r>
            <w:r w:rsidR="001C46A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грудня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C3B5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1759B1BB" w14:textId="4F008021" w:rsidR="00787C52" w:rsidRDefault="00787C5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67040A14" w14:textId="6BA14B55" w:rsidR="00787C52" w:rsidRDefault="00316831" w:rsidP="00463818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BC3B5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43</w:t>
            </w:r>
            <w:r w:rsidR="001C46A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="00CF3A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</w:tbl>
    <w:p w14:paraId="218A5EF6" w14:textId="77777777" w:rsidR="00FD62FF" w:rsidRPr="00A46ACD" w:rsidRDefault="003D70CC" w:rsidP="00FD62FF">
      <w:pPr>
        <w:jc w:val="both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3EF5C07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7.7pt;margin-top:22.9pt;width:289.5pt;height:6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" stroked="f">
            <v:textbox style="mso-next-textbox:#Надпись 1">
              <w:txbxContent>
                <w:p w14:paraId="74E56421" w14:textId="333D984E" w:rsidR="00FD62FF" w:rsidRPr="001D7FC9" w:rsidRDefault="00CF3AE8" w:rsidP="00CF3AE8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 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Про затв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ердження плану </w:t>
                  </w:r>
                  <w:r w:rsidR="001E3DC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діяльності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з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   </w:t>
                  </w:r>
                  <w:r w:rsidR="009970C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підготовки проє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ктів регуляторних актів </w:t>
                  </w:r>
                  <w:r w:rsidR="001D7FC9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Вишнівської сільської ради 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на 202</w:t>
                  </w:r>
                  <w:r w:rsidR="00BC3B5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</w:t>
                  </w:r>
                  <w:r w:rsidR="00FD62FF" w:rsidRPr="001D7FC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рік</w:t>
                  </w:r>
                </w:p>
                <w:p w14:paraId="1F3F2A18" w14:textId="77777777" w:rsidR="001D7FC9" w:rsidRPr="001D7FC9" w:rsidRDefault="001D7FC9" w:rsidP="00CF3AE8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469BD96" w14:textId="77777777" w:rsidR="00FD62FF" w:rsidRPr="00FD62FF" w:rsidRDefault="00FD62FF" w:rsidP="00FD62F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9B0280" w14:textId="77777777" w:rsidR="00FD62FF" w:rsidRDefault="00FD62FF" w:rsidP="001D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BBCEA1" w14:textId="77777777" w:rsidR="001D7FC9" w:rsidRDefault="001D7FC9" w:rsidP="001D7F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F2C025" w14:textId="77777777" w:rsidR="001D7FC9" w:rsidRDefault="001D7FC9" w:rsidP="00FD62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C2141F" w14:textId="77777777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D62FF">
        <w:rPr>
          <w:rFonts w:ascii="Times New Roman" w:hAnsi="Times New Roman" w:cs="Times New Roman"/>
          <w:sz w:val="28"/>
          <w:szCs w:val="28"/>
        </w:rPr>
        <w:t>ст. 25, п. 22 ст. 26</w:t>
      </w:r>
      <w:r w:rsidR="00AE504D">
        <w:rPr>
          <w:rFonts w:ascii="Times New Roman" w:hAnsi="Times New Roman" w:cs="Times New Roman"/>
          <w:sz w:val="28"/>
          <w:szCs w:val="28"/>
        </w:rPr>
        <w:t>, ст. 59</w:t>
      </w:r>
      <w:r w:rsidRPr="00FD62F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Pr="00F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статей 7,13, 32 </w:t>
      </w:r>
      <w:r w:rsidRPr="00FD62FF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FD62FF">
        <w:rPr>
          <w:rFonts w:ascii="Times New Roman" w:hAnsi="Times New Roman" w:cs="Times New Roman"/>
          <w:color w:val="000000"/>
          <w:sz w:val="28"/>
          <w:szCs w:val="28"/>
        </w:rPr>
        <w:t>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FD62FF" w:rsidRPr="00F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метою координації діяльності органів місцевого самоврядування щодо забезпечення принципів регуляторної політики, </w:t>
      </w:r>
      <w:r w:rsidR="00992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Вишнівська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сільська </w:t>
      </w:r>
      <w:r w:rsidR="00FD62FF" w:rsidRPr="00FD62FF">
        <w:rPr>
          <w:rFonts w:ascii="Times New Roman" w:hAnsi="Times New Roman" w:cs="Times New Roman"/>
          <w:sz w:val="28"/>
          <w:szCs w:val="28"/>
        </w:rPr>
        <w:t>рада</w:t>
      </w:r>
    </w:p>
    <w:p w14:paraId="268ACA72" w14:textId="77777777" w:rsidR="00FD62FF" w:rsidRPr="00FD62FF" w:rsidRDefault="00FD62FF" w:rsidP="00CF3AE8">
      <w:pPr>
        <w:pStyle w:val="a3"/>
        <w:ind w:firstLine="0"/>
      </w:pPr>
    </w:p>
    <w:p w14:paraId="35854185" w14:textId="77777777" w:rsidR="00FD62FF" w:rsidRPr="00FD62FF" w:rsidRDefault="00FD62FF" w:rsidP="00CF3A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62FF">
        <w:rPr>
          <w:rFonts w:ascii="Times New Roman" w:hAnsi="Times New Roman" w:cs="Times New Roman"/>
          <w:b/>
          <w:bCs/>
          <w:sz w:val="28"/>
          <w:szCs w:val="28"/>
        </w:rPr>
        <w:t>В И Р І Ш И Л А:</w:t>
      </w:r>
    </w:p>
    <w:p w14:paraId="542F5771" w14:textId="77777777" w:rsidR="00FD62FF" w:rsidRPr="00FD62FF" w:rsidRDefault="00FD62FF" w:rsidP="00CF3AE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3A78DF" w14:textId="25155F0D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2FF" w:rsidRPr="00FD62FF">
        <w:rPr>
          <w:rFonts w:ascii="Times New Roman" w:hAnsi="Times New Roman" w:cs="Times New Roman"/>
          <w:sz w:val="28"/>
          <w:szCs w:val="28"/>
        </w:rPr>
        <w:t>Затвердити  план</w:t>
      </w:r>
      <w:r w:rsidR="001E3DCF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B50A84">
        <w:rPr>
          <w:rFonts w:ascii="Times New Roman" w:hAnsi="Times New Roman" w:cs="Times New Roman"/>
          <w:sz w:val="28"/>
          <w:szCs w:val="28"/>
        </w:rPr>
        <w:t xml:space="preserve">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з підготовки проєктів регуляторних актів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Вишнівської сільської ради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BC3B5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 рік, згідно додатку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93BCF4A" w14:textId="6695A5EA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Оприлюднити план з підготовки проєктів регуляторних актів 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 xml:space="preserve">Вишнівської сільської ради 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BC3B5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 xml:space="preserve"> рік н</w:t>
      </w:r>
      <w:r w:rsidR="009970CA">
        <w:rPr>
          <w:rFonts w:ascii="Times New Roman" w:hAnsi="Times New Roman" w:cs="Times New Roman"/>
          <w:bCs/>
          <w:iCs/>
          <w:sz w:val="28"/>
          <w:szCs w:val="28"/>
        </w:rPr>
        <w:t>а офіційному веб-сайті сільської ради</w:t>
      </w:r>
      <w:r w:rsidR="00E51081">
        <w:rPr>
          <w:rFonts w:ascii="Times New Roman" w:hAnsi="Times New Roman" w:cs="Times New Roman"/>
          <w:bCs/>
          <w:iCs/>
          <w:sz w:val="28"/>
          <w:szCs w:val="28"/>
        </w:rPr>
        <w:t xml:space="preserve"> та в районній газеті</w:t>
      </w:r>
      <w:r w:rsidR="00FD62FF" w:rsidRPr="00FD62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68C2046" w14:textId="77777777" w:rsidR="00FD62FF" w:rsidRPr="00FD62FF" w:rsidRDefault="00AB449D" w:rsidP="00CF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1081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FD62FF" w:rsidRPr="00FD62FF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законності, </w:t>
      </w:r>
      <w:r w:rsidR="00E51081">
        <w:rPr>
          <w:rFonts w:ascii="Times New Roman" w:hAnsi="Times New Roman" w:cs="Times New Roman"/>
          <w:sz w:val="28"/>
          <w:szCs w:val="28"/>
        </w:rPr>
        <w:t xml:space="preserve"> депутатської діяльності та  етики.</w:t>
      </w:r>
    </w:p>
    <w:p w14:paraId="28BF07D4" w14:textId="77777777" w:rsidR="00FD62FF" w:rsidRDefault="00FD62FF" w:rsidP="00CF3A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70CE3" w14:textId="77777777" w:rsidR="00992D87" w:rsidRPr="00FD62FF" w:rsidRDefault="00992D87" w:rsidP="00CF3A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634C3" w14:textId="77777777" w:rsidR="00FD62FF" w:rsidRPr="00E51081" w:rsidRDefault="00E51081" w:rsidP="00CF3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081">
        <w:rPr>
          <w:rFonts w:ascii="Times New Roman" w:hAnsi="Times New Roman" w:cs="Times New Roman"/>
          <w:b/>
          <w:sz w:val="28"/>
          <w:szCs w:val="28"/>
        </w:rPr>
        <w:t xml:space="preserve">Сільський </w:t>
      </w:r>
      <w:r w:rsidR="00FD62FF" w:rsidRPr="00E51081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</w:t>
      </w:r>
      <w:r w:rsidRPr="00E51081">
        <w:rPr>
          <w:rFonts w:ascii="Times New Roman" w:hAnsi="Times New Roman" w:cs="Times New Roman"/>
          <w:b/>
          <w:sz w:val="28"/>
          <w:szCs w:val="28"/>
        </w:rPr>
        <w:t xml:space="preserve">                               Віктор СУЩИК</w:t>
      </w:r>
    </w:p>
    <w:p w14:paraId="75B2DD93" w14:textId="77777777" w:rsidR="00FD62FF" w:rsidRPr="00E51081" w:rsidRDefault="00FD62FF" w:rsidP="00CF3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EB4E34" w14:textId="77777777" w:rsidR="00FD62FF" w:rsidRPr="00992D87" w:rsidRDefault="00E51081" w:rsidP="00CF3A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2D87">
        <w:rPr>
          <w:rFonts w:ascii="Times New Roman" w:hAnsi="Times New Roman" w:cs="Times New Roman"/>
          <w:sz w:val="20"/>
          <w:szCs w:val="20"/>
        </w:rPr>
        <w:t>Богуш Ірина, 32342</w:t>
      </w:r>
    </w:p>
    <w:p w14:paraId="03242033" w14:textId="77777777" w:rsidR="00FD62FF" w:rsidRP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3E8F2" w14:textId="77777777" w:rsid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C4A07" w14:textId="77777777" w:rsidR="00316831" w:rsidRDefault="00316831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F0F5A3" w14:textId="77777777" w:rsidR="00316831" w:rsidRPr="00FD62FF" w:rsidRDefault="00316831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C5B3C" w14:textId="77777777" w:rsidR="00FD62FF" w:rsidRDefault="00FD62FF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14F1A7" w14:textId="77777777" w:rsidR="00463818" w:rsidRDefault="00463818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3F523" w14:textId="77777777" w:rsidR="00BC3B57" w:rsidRDefault="00BC3B57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D3AAC" w14:textId="77777777" w:rsidR="00BC3B57" w:rsidRDefault="00BC3B57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C097FD" w14:textId="77777777" w:rsidR="00BC3B57" w:rsidRPr="00FD62FF" w:rsidRDefault="00BC3B57" w:rsidP="00FD62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759E0" w14:textId="77777777" w:rsidR="00655C10" w:rsidRDefault="00655C10" w:rsidP="00FD62F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14:paraId="178FC7C9" w14:textId="77777777" w:rsidR="00A87FE7" w:rsidRPr="00655C10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655C10"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14:paraId="01F02298" w14:textId="77777777" w:rsidR="00A87FE7" w:rsidRPr="00655C10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655C10">
        <w:rPr>
          <w:rFonts w:ascii="Times New Roman" w:hAnsi="Times New Roman" w:cs="Times New Roman"/>
          <w:sz w:val="20"/>
          <w:szCs w:val="20"/>
        </w:rPr>
        <w:t xml:space="preserve">до рішення сесії сільської ради </w:t>
      </w:r>
    </w:p>
    <w:p w14:paraId="746BDA03" w14:textId="1C352134" w:rsidR="00A87FE7" w:rsidRPr="00FD62FF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55C10">
        <w:rPr>
          <w:rFonts w:ascii="Times New Roman" w:hAnsi="Times New Roman" w:cs="Times New Roman"/>
          <w:sz w:val="20"/>
          <w:szCs w:val="20"/>
        </w:rPr>
        <w:t xml:space="preserve">від </w:t>
      </w:r>
      <w:r w:rsidR="003D70CC">
        <w:rPr>
          <w:rFonts w:ascii="Times New Roman" w:hAnsi="Times New Roman" w:cs="Times New Roman"/>
          <w:sz w:val="20"/>
          <w:szCs w:val="20"/>
        </w:rPr>
        <w:t>06.12.2</w:t>
      </w:r>
      <w:r w:rsidRPr="00655C10">
        <w:rPr>
          <w:rFonts w:ascii="Times New Roman" w:hAnsi="Times New Roman" w:cs="Times New Roman"/>
          <w:sz w:val="20"/>
          <w:szCs w:val="20"/>
        </w:rPr>
        <w:t>02</w:t>
      </w:r>
      <w:r w:rsidR="00BC3B57">
        <w:rPr>
          <w:rFonts w:ascii="Times New Roman" w:hAnsi="Times New Roman" w:cs="Times New Roman"/>
          <w:sz w:val="20"/>
          <w:szCs w:val="20"/>
        </w:rPr>
        <w:t>3</w:t>
      </w:r>
      <w:r w:rsidRPr="00655C10">
        <w:rPr>
          <w:rFonts w:ascii="Times New Roman" w:hAnsi="Times New Roman" w:cs="Times New Roman"/>
          <w:sz w:val="20"/>
          <w:szCs w:val="20"/>
        </w:rPr>
        <w:t xml:space="preserve"> р. №</w:t>
      </w:r>
      <w:r w:rsidR="00BC3B57">
        <w:rPr>
          <w:rFonts w:ascii="Times New Roman" w:hAnsi="Times New Roman" w:cs="Times New Roman"/>
          <w:sz w:val="20"/>
          <w:szCs w:val="20"/>
        </w:rPr>
        <w:t>43/</w:t>
      </w:r>
      <w:r w:rsidR="003D70CC">
        <w:rPr>
          <w:rFonts w:ascii="Times New Roman" w:hAnsi="Times New Roman" w:cs="Times New Roman"/>
          <w:sz w:val="20"/>
          <w:szCs w:val="20"/>
        </w:rPr>
        <w:t>10</w:t>
      </w:r>
    </w:p>
    <w:p w14:paraId="68979927" w14:textId="77777777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B6BE0" w14:textId="77777777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6EC629C4" w14:textId="77777777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FF">
        <w:rPr>
          <w:rFonts w:ascii="Times New Roman" w:hAnsi="Times New Roman" w:cs="Times New Roman"/>
          <w:b/>
          <w:sz w:val="28"/>
          <w:szCs w:val="28"/>
        </w:rPr>
        <w:t xml:space="preserve">діяльності з підготовки проектів регуляторних актів </w:t>
      </w:r>
    </w:p>
    <w:p w14:paraId="433D49A7" w14:textId="3A7A5A5B" w:rsidR="00A87FE7" w:rsidRPr="00FD62FF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  <w:r w:rsidRPr="00FD62FF">
        <w:rPr>
          <w:rFonts w:ascii="Times New Roman" w:hAnsi="Times New Roman" w:cs="Times New Roman"/>
          <w:b/>
          <w:sz w:val="28"/>
          <w:szCs w:val="28"/>
        </w:rPr>
        <w:t>на 202</w:t>
      </w:r>
      <w:r w:rsidR="00BC3B57">
        <w:rPr>
          <w:rFonts w:ascii="Times New Roman" w:hAnsi="Times New Roman" w:cs="Times New Roman"/>
          <w:b/>
          <w:sz w:val="28"/>
          <w:szCs w:val="28"/>
        </w:rPr>
        <w:t>4</w:t>
      </w:r>
      <w:r w:rsidRPr="00FD62FF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13F527A" w14:textId="77777777" w:rsidR="00A87FE7" w:rsidRPr="00287D0E" w:rsidRDefault="00A87FE7" w:rsidP="00A87F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541"/>
        <w:gridCol w:w="1918"/>
        <w:gridCol w:w="1763"/>
      </w:tblGrid>
      <w:tr w:rsidR="00A87FE7" w:rsidRPr="00287D0E" w14:paraId="2370F919" w14:textId="77777777" w:rsidTr="008F6351">
        <w:trPr>
          <w:trHeight w:val="532"/>
        </w:trPr>
        <w:tc>
          <w:tcPr>
            <w:tcW w:w="710" w:type="dxa"/>
            <w:vAlign w:val="center"/>
          </w:tcPr>
          <w:p w14:paraId="154BDEC0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14:paraId="1AAD29B8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>Вид розпорядчого документа</w:t>
            </w:r>
          </w:p>
        </w:tc>
        <w:tc>
          <w:tcPr>
            <w:tcW w:w="4541" w:type="dxa"/>
            <w:vAlign w:val="center"/>
          </w:tcPr>
          <w:p w14:paraId="002633A4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>Назва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7D0E">
              <w:rPr>
                <w:b/>
                <w:sz w:val="20"/>
                <w:szCs w:val="20"/>
              </w:rPr>
              <w:t>проєкту регуляторного акту</w:t>
            </w:r>
          </w:p>
        </w:tc>
        <w:tc>
          <w:tcPr>
            <w:tcW w:w="1918" w:type="dxa"/>
            <w:vAlign w:val="center"/>
          </w:tcPr>
          <w:p w14:paraId="5497CC1B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>Розробник</w:t>
            </w:r>
          </w:p>
        </w:tc>
        <w:tc>
          <w:tcPr>
            <w:tcW w:w="1763" w:type="dxa"/>
            <w:vAlign w:val="center"/>
          </w:tcPr>
          <w:p w14:paraId="5E7E041F" w14:textId="77777777" w:rsidR="00A87FE7" w:rsidRPr="00287D0E" w:rsidRDefault="00A87FE7" w:rsidP="008F635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D0E">
              <w:rPr>
                <w:b/>
                <w:sz w:val="20"/>
                <w:szCs w:val="20"/>
              </w:rPr>
              <w:t>Мета прийняття</w:t>
            </w:r>
          </w:p>
        </w:tc>
      </w:tr>
      <w:tr w:rsidR="00A87FE7" w:rsidRPr="00287D0E" w14:paraId="5782FECF" w14:textId="77777777" w:rsidTr="008F6351">
        <w:trPr>
          <w:trHeight w:val="1256"/>
        </w:trPr>
        <w:tc>
          <w:tcPr>
            <w:tcW w:w="710" w:type="dxa"/>
          </w:tcPr>
          <w:p w14:paraId="4010F3C5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64B58A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</w:p>
        </w:tc>
        <w:tc>
          <w:tcPr>
            <w:tcW w:w="4541" w:type="dxa"/>
          </w:tcPr>
          <w:p w14:paraId="63955B54" w14:textId="77777777" w:rsidR="00A87FE7" w:rsidRPr="00673DF9" w:rsidRDefault="00A87FE7" w:rsidP="008F6351">
            <w:pPr>
              <w:pStyle w:val="a6"/>
              <w:rPr>
                <w:i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Про встановлення ставок єдиного</w:t>
            </w:r>
          </w:p>
          <w:p w14:paraId="73DD8A71" w14:textId="77777777"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податку на території Вишнівської</w:t>
            </w:r>
          </w:p>
          <w:p w14:paraId="15150498" w14:textId="77777777" w:rsidR="00A87FE7" w:rsidRPr="00673DF9" w:rsidRDefault="00A87FE7" w:rsidP="008F6351">
            <w:pPr>
              <w:pStyle w:val="a6"/>
              <w:rPr>
                <w:i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сільської ради</w:t>
            </w:r>
          </w:p>
          <w:p w14:paraId="625DF24A" w14:textId="77777777" w:rsidR="00A87FE7" w:rsidRPr="00673DF9" w:rsidRDefault="00A87FE7" w:rsidP="008F6351">
            <w:pPr>
              <w:rPr>
                <w:color w:val="000000" w:themeColor="text1"/>
              </w:rPr>
            </w:pPr>
          </w:p>
        </w:tc>
        <w:tc>
          <w:tcPr>
            <w:tcW w:w="1918" w:type="dxa"/>
          </w:tcPr>
          <w:p w14:paraId="4924EE21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Відділ фінансів спільно із відділами ради</w:t>
            </w:r>
          </w:p>
        </w:tc>
        <w:tc>
          <w:tcPr>
            <w:tcW w:w="1763" w:type="dxa"/>
          </w:tcPr>
          <w:p w14:paraId="28D03B63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673DF9">
              <w:rPr>
                <w:color w:val="000000" w:themeColor="text1"/>
                <w:sz w:val="24"/>
                <w:szCs w:val="24"/>
              </w:rPr>
              <w:t>Приведення у відповідність до діючого законодавства</w:t>
            </w:r>
          </w:p>
        </w:tc>
      </w:tr>
      <w:tr w:rsidR="00A87FE7" w:rsidRPr="00287D0E" w14:paraId="24CA7FAD" w14:textId="77777777" w:rsidTr="008F6351">
        <w:trPr>
          <w:trHeight w:val="1079"/>
        </w:trPr>
        <w:tc>
          <w:tcPr>
            <w:tcW w:w="710" w:type="dxa"/>
          </w:tcPr>
          <w:p w14:paraId="57762DBB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C5334D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</w:p>
        </w:tc>
        <w:tc>
          <w:tcPr>
            <w:tcW w:w="4541" w:type="dxa"/>
          </w:tcPr>
          <w:p w14:paraId="074DFF0C" w14:textId="77777777"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  <w:r w:rsidRPr="00673DF9"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  <w:t>Про встановлення податку на не рухоме майно відмінне від земельної ділянки та ставок і пільг зі сплати цього податку на території Вишнівської сільської ради</w:t>
            </w:r>
          </w:p>
          <w:p w14:paraId="563E1C64" w14:textId="77777777" w:rsidR="00A87FE7" w:rsidRPr="00673DF9" w:rsidRDefault="00A87FE7" w:rsidP="008F6351">
            <w:pPr>
              <w:pStyle w:val="a6"/>
              <w:rPr>
                <w:rStyle w:val="a8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27D4088A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918" w:type="dxa"/>
          </w:tcPr>
          <w:p w14:paraId="0C58524E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673DF9">
              <w:rPr>
                <w:color w:val="000000" w:themeColor="text1"/>
                <w:sz w:val="20"/>
                <w:szCs w:val="20"/>
                <w:lang w:val="uk-UA"/>
              </w:rPr>
              <w:t>Відділ фінансів спільно із відділами ради</w:t>
            </w:r>
          </w:p>
        </w:tc>
        <w:tc>
          <w:tcPr>
            <w:tcW w:w="1763" w:type="dxa"/>
          </w:tcPr>
          <w:p w14:paraId="335A2858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673DF9">
              <w:rPr>
                <w:color w:val="000000" w:themeColor="text1"/>
                <w:sz w:val="24"/>
                <w:szCs w:val="24"/>
              </w:rPr>
              <w:t>Приведення у відповідність до діючого законодавства</w:t>
            </w:r>
          </w:p>
        </w:tc>
      </w:tr>
      <w:tr w:rsidR="00A87FE7" w:rsidRPr="00287D0E" w14:paraId="3BF823C7" w14:textId="77777777" w:rsidTr="008F6351">
        <w:trPr>
          <w:trHeight w:val="1271"/>
        </w:trPr>
        <w:tc>
          <w:tcPr>
            <w:tcW w:w="710" w:type="dxa"/>
          </w:tcPr>
          <w:p w14:paraId="0790E32C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C67C1DC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</w:p>
        </w:tc>
        <w:tc>
          <w:tcPr>
            <w:tcW w:w="4541" w:type="dxa"/>
          </w:tcPr>
          <w:p w14:paraId="1384FB94" w14:textId="77777777" w:rsidR="00A87FE7" w:rsidRPr="00673DF9" w:rsidRDefault="00A87FE7" w:rsidP="008F6351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 xml:space="preserve">Про встановлення ставок земельного </w:t>
            </w:r>
          </w:p>
          <w:p w14:paraId="6FB40A65" w14:textId="77777777" w:rsidR="00A87FE7" w:rsidRPr="00673DF9" w:rsidRDefault="00A87FE7" w:rsidP="008F6351">
            <w:pPr>
              <w:suppressAutoHyphens/>
              <w:rPr>
                <w:rFonts w:eastAsia="Calibri"/>
                <w:bCs/>
                <w:iCs/>
                <w:color w:val="000000" w:themeColor="text1"/>
                <w:lang w:eastAsia="zh-CN"/>
              </w:rPr>
            </w:pPr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податку на території Вишнівської</w:t>
            </w:r>
          </w:p>
          <w:p w14:paraId="68FFB648" w14:textId="77777777" w:rsidR="00A87FE7" w:rsidRPr="00673DF9" w:rsidRDefault="00A87FE7" w:rsidP="008F6351">
            <w:pPr>
              <w:suppressAutoHyphens/>
              <w:rPr>
                <w:rFonts w:eastAsia="Calibri"/>
                <w:i/>
                <w:color w:val="000000" w:themeColor="text1"/>
                <w:lang w:eastAsia="zh-CN"/>
              </w:rPr>
            </w:pPr>
            <w:r w:rsidRPr="00673DF9">
              <w:rPr>
                <w:rFonts w:eastAsia="Calibri"/>
                <w:bCs/>
                <w:iCs/>
                <w:color w:val="000000" w:themeColor="text1"/>
                <w:lang w:eastAsia="zh-CN"/>
              </w:rPr>
              <w:t>сільської ради</w:t>
            </w:r>
          </w:p>
          <w:p w14:paraId="3500D015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14:paraId="7B3B8CFE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Відділ з питань земельних ресурсів, кадастру та екологічної безпеки спільно із відділами</w:t>
            </w:r>
          </w:p>
        </w:tc>
        <w:tc>
          <w:tcPr>
            <w:tcW w:w="1763" w:type="dxa"/>
          </w:tcPr>
          <w:p w14:paraId="369CE489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673DF9">
              <w:rPr>
                <w:color w:val="000000" w:themeColor="text1"/>
                <w:sz w:val="24"/>
                <w:szCs w:val="24"/>
              </w:rPr>
              <w:t>Приведення у відповідність до діючого законодавства</w:t>
            </w:r>
          </w:p>
        </w:tc>
      </w:tr>
      <w:tr w:rsidR="00A87FE7" w:rsidRPr="00287D0E" w14:paraId="6F605FB7" w14:textId="77777777" w:rsidTr="008F6351">
        <w:trPr>
          <w:trHeight w:val="1079"/>
        </w:trPr>
        <w:tc>
          <w:tcPr>
            <w:tcW w:w="710" w:type="dxa"/>
          </w:tcPr>
          <w:p w14:paraId="39815220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1385E62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</w:p>
        </w:tc>
        <w:tc>
          <w:tcPr>
            <w:tcW w:w="4541" w:type="dxa"/>
          </w:tcPr>
          <w:p w14:paraId="5A899763" w14:textId="77777777" w:rsidR="00A87FE7" w:rsidRPr="00673DF9" w:rsidRDefault="00A87FE7" w:rsidP="008F6351">
            <w:pPr>
              <w:rPr>
                <w:color w:val="000000" w:themeColor="text1"/>
                <w:lang w:val="uk-UA"/>
              </w:rPr>
            </w:pPr>
            <w:r w:rsidRPr="00673DF9">
              <w:rPr>
                <w:color w:val="000000" w:themeColor="text1"/>
              </w:rPr>
              <w:t>Про окремі питання управління майном, що перебуває  у комунальній власності Вишнівської сільської ради</w:t>
            </w:r>
          </w:p>
        </w:tc>
        <w:tc>
          <w:tcPr>
            <w:tcW w:w="1918" w:type="dxa"/>
          </w:tcPr>
          <w:p w14:paraId="6B819D3C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673DF9">
              <w:rPr>
                <w:color w:val="000000" w:themeColor="text1"/>
                <w:sz w:val="20"/>
                <w:szCs w:val="20"/>
                <w:lang w:val="uk-UA"/>
              </w:rPr>
              <w:t>Відділ з питань юридичного забезпечення ради, діловодства та проектно-інвестиційної діяльності сільської ради спільно із відділами</w:t>
            </w:r>
          </w:p>
        </w:tc>
        <w:tc>
          <w:tcPr>
            <w:tcW w:w="1763" w:type="dxa"/>
          </w:tcPr>
          <w:p w14:paraId="6679F2B1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673DF9">
              <w:rPr>
                <w:color w:val="000000" w:themeColor="text1"/>
                <w:sz w:val="24"/>
                <w:szCs w:val="24"/>
              </w:rPr>
              <w:t>Приведення у відповідність до діючого законодавства</w:t>
            </w:r>
          </w:p>
        </w:tc>
      </w:tr>
      <w:tr w:rsidR="00A87FE7" w:rsidRPr="00287D0E" w14:paraId="5E5234C3" w14:textId="77777777" w:rsidTr="008F6351">
        <w:trPr>
          <w:trHeight w:val="1079"/>
        </w:trPr>
        <w:tc>
          <w:tcPr>
            <w:tcW w:w="710" w:type="dxa"/>
          </w:tcPr>
          <w:p w14:paraId="5F44F381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33E77CC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</w:p>
        </w:tc>
        <w:tc>
          <w:tcPr>
            <w:tcW w:w="4541" w:type="dxa"/>
          </w:tcPr>
          <w:p w14:paraId="3E86C871" w14:textId="77777777" w:rsidR="00A87FE7" w:rsidRPr="00673DF9" w:rsidRDefault="00A87FE7" w:rsidP="008F6351">
            <w:pPr>
              <w:rPr>
                <w:rFonts w:eastAsia="Arial"/>
                <w:color w:val="000000" w:themeColor="text1"/>
              </w:rPr>
            </w:pPr>
            <w:r w:rsidRPr="00673DF9">
              <w:rPr>
                <w:color w:val="000000" w:themeColor="text1"/>
              </w:rPr>
              <w:t xml:space="preserve">Про оновлення нормативної грошової оцінки земель </w:t>
            </w:r>
          </w:p>
        </w:tc>
        <w:tc>
          <w:tcPr>
            <w:tcW w:w="1918" w:type="dxa"/>
          </w:tcPr>
          <w:p w14:paraId="53C4704A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Відділ з питань  земельних ресурсів, кадастру та екологічнолї безпеки</w:t>
            </w:r>
          </w:p>
        </w:tc>
        <w:tc>
          <w:tcPr>
            <w:tcW w:w="1763" w:type="dxa"/>
          </w:tcPr>
          <w:p w14:paraId="3214AD89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673DF9">
              <w:rPr>
                <w:color w:val="000000" w:themeColor="text1"/>
                <w:sz w:val="24"/>
                <w:szCs w:val="24"/>
              </w:rPr>
              <w:t>Наповнення сільського бюджету</w:t>
            </w:r>
          </w:p>
        </w:tc>
      </w:tr>
      <w:tr w:rsidR="00A87FE7" w:rsidRPr="00287D0E" w14:paraId="7432F56E" w14:textId="77777777" w:rsidTr="008F6351">
        <w:trPr>
          <w:trHeight w:val="1079"/>
        </w:trPr>
        <w:tc>
          <w:tcPr>
            <w:tcW w:w="710" w:type="dxa"/>
          </w:tcPr>
          <w:p w14:paraId="12BF0E6F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69979E3" w14:textId="77777777" w:rsidR="00A87FE7" w:rsidRPr="00673DF9" w:rsidRDefault="00A87FE7" w:rsidP="008F635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>Рішення</w:t>
            </w:r>
          </w:p>
        </w:tc>
        <w:tc>
          <w:tcPr>
            <w:tcW w:w="4541" w:type="dxa"/>
          </w:tcPr>
          <w:p w14:paraId="08E5D0D6" w14:textId="77777777" w:rsidR="00A87FE7" w:rsidRPr="00673DF9" w:rsidRDefault="00A87FE7" w:rsidP="008F6351">
            <w:pPr>
              <w:rPr>
                <w:color w:val="000000" w:themeColor="text1"/>
              </w:rPr>
            </w:pPr>
            <w:r w:rsidRPr="00673DF9">
              <w:rPr>
                <w:color w:val="000000" w:themeColor="text1"/>
                <w:shd w:val="clear" w:color="auto" w:fill="FFFFFF"/>
              </w:rPr>
              <w:t>Про Порядок розміщення </w:t>
            </w:r>
            <w:r w:rsidRPr="00673DF9">
              <w:rPr>
                <w:rStyle w:val="a8"/>
                <w:bCs/>
                <w:i w:val="0"/>
                <w:iCs w:val="0"/>
                <w:color w:val="000000" w:themeColor="text1"/>
                <w:shd w:val="clear" w:color="auto" w:fill="FFFFFF"/>
              </w:rPr>
              <w:t>зовнішньої реклами</w:t>
            </w:r>
            <w:r w:rsidRPr="00673DF9">
              <w:rPr>
                <w:color w:val="000000" w:themeColor="text1"/>
                <w:shd w:val="clear" w:color="auto" w:fill="FFFFFF"/>
              </w:rPr>
              <w:t> на території  Вишнівської територіальної громади</w:t>
            </w:r>
          </w:p>
        </w:tc>
        <w:tc>
          <w:tcPr>
            <w:tcW w:w="1918" w:type="dxa"/>
          </w:tcPr>
          <w:p w14:paraId="73894D46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673DF9">
              <w:rPr>
                <w:color w:val="000000" w:themeColor="text1"/>
                <w:sz w:val="20"/>
                <w:szCs w:val="20"/>
              </w:rPr>
              <w:t xml:space="preserve">Відділ з питань  земельних ресурсів, кадастру та екологічнолї безпеки </w:t>
            </w:r>
          </w:p>
        </w:tc>
        <w:tc>
          <w:tcPr>
            <w:tcW w:w="1763" w:type="dxa"/>
          </w:tcPr>
          <w:p w14:paraId="756664B9" w14:textId="77777777" w:rsidR="00A87FE7" w:rsidRPr="00673DF9" w:rsidRDefault="00A87FE7" w:rsidP="008F635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673DF9">
              <w:rPr>
                <w:color w:val="000000" w:themeColor="text1"/>
                <w:sz w:val="24"/>
                <w:szCs w:val="24"/>
              </w:rPr>
              <w:t>Наповнення сільського бюджету</w:t>
            </w:r>
          </w:p>
        </w:tc>
      </w:tr>
    </w:tbl>
    <w:p w14:paraId="61FE7046" w14:textId="77777777" w:rsidR="00A87FE7" w:rsidRPr="00287D0E" w:rsidRDefault="00A87FE7" w:rsidP="00A87F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261C3F" w14:textId="77777777" w:rsidR="00A87FE7" w:rsidRPr="008A5531" w:rsidRDefault="00A87FE7" w:rsidP="00A87F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7FE7" w:rsidRPr="008A5531" w:rsidSect="00316831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6A33"/>
    <w:multiLevelType w:val="hybridMultilevel"/>
    <w:tmpl w:val="6052A812"/>
    <w:lvl w:ilvl="0" w:tplc="282803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321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F"/>
    <w:rsid w:val="00063A39"/>
    <w:rsid w:val="00087AB4"/>
    <w:rsid w:val="00110F5D"/>
    <w:rsid w:val="00133335"/>
    <w:rsid w:val="001C46AA"/>
    <w:rsid w:val="001D7FC9"/>
    <w:rsid w:val="001E3DCF"/>
    <w:rsid w:val="002447EE"/>
    <w:rsid w:val="00285B44"/>
    <w:rsid w:val="00287D0E"/>
    <w:rsid w:val="002D41A9"/>
    <w:rsid w:val="00316831"/>
    <w:rsid w:val="00321F03"/>
    <w:rsid w:val="003D70CC"/>
    <w:rsid w:val="00401321"/>
    <w:rsid w:val="004058DA"/>
    <w:rsid w:val="00415186"/>
    <w:rsid w:val="00463818"/>
    <w:rsid w:val="00551B20"/>
    <w:rsid w:val="005E3DA7"/>
    <w:rsid w:val="00655C10"/>
    <w:rsid w:val="006632F6"/>
    <w:rsid w:val="007703E7"/>
    <w:rsid w:val="007758D7"/>
    <w:rsid w:val="00787C52"/>
    <w:rsid w:val="007B3EF5"/>
    <w:rsid w:val="008A5531"/>
    <w:rsid w:val="008A66B4"/>
    <w:rsid w:val="00926DBC"/>
    <w:rsid w:val="009625CA"/>
    <w:rsid w:val="00990FCC"/>
    <w:rsid w:val="00992D87"/>
    <w:rsid w:val="009970CA"/>
    <w:rsid w:val="00A55912"/>
    <w:rsid w:val="00A87FE7"/>
    <w:rsid w:val="00AB449D"/>
    <w:rsid w:val="00AC38A1"/>
    <w:rsid w:val="00AE504D"/>
    <w:rsid w:val="00B219C2"/>
    <w:rsid w:val="00B50A84"/>
    <w:rsid w:val="00BC3B57"/>
    <w:rsid w:val="00C53B76"/>
    <w:rsid w:val="00C65C88"/>
    <w:rsid w:val="00CA27C8"/>
    <w:rsid w:val="00CF3AE8"/>
    <w:rsid w:val="00DA6513"/>
    <w:rsid w:val="00E51081"/>
    <w:rsid w:val="00E73ED7"/>
    <w:rsid w:val="00EE5E6D"/>
    <w:rsid w:val="00F773AC"/>
    <w:rsid w:val="00FD62FF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3ED854"/>
  <w15:docId w15:val="{3180DD59-83B5-4C31-A2CE-B71DC96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2F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FD62FF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D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FD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5E3DA7"/>
    <w:rPr>
      <w:i/>
      <w:iCs/>
    </w:rPr>
  </w:style>
  <w:style w:type="character" w:customStyle="1" w:styleId="a7">
    <w:name w:val="Без інтервалів Знак"/>
    <w:link w:val="a6"/>
    <w:uiPriority w:val="99"/>
    <w:locked/>
    <w:rsid w:val="005E3D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Вегера</cp:lastModifiedBy>
  <cp:revision>29</cp:revision>
  <cp:lastPrinted>2021-12-03T11:38:00Z</cp:lastPrinted>
  <dcterms:created xsi:type="dcterms:W3CDTF">2021-11-23T08:15:00Z</dcterms:created>
  <dcterms:modified xsi:type="dcterms:W3CDTF">2023-12-08T07:10:00Z</dcterms:modified>
</cp:coreProperties>
</file>