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8EB6" w14:textId="4BD3495E" w:rsidR="00FD11ED" w:rsidRPr="00FD11ED" w:rsidRDefault="00FD11ED" w:rsidP="00FD11ED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FD11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</w:t>
      </w:r>
      <w:r w:rsidR="003A1C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FD11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Pr="00FD11ED">
        <w:rPr>
          <w:rFonts w:ascii="Times New Roman" w:eastAsia="Calibri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5FD305A9" wp14:editId="3D8D0BB9">
            <wp:extent cx="476250" cy="609600"/>
            <wp:effectExtent l="19050" t="0" r="0" b="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CC372" w14:textId="77777777" w:rsidR="00FD11ED" w:rsidRPr="00FD11ED" w:rsidRDefault="00FD11ED" w:rsidP="00FD11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D11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02B2B267" w14:textId="77777777" w:rsidR="00FD11ED" w:rsidRPr="00FD11ED" w:rsidRDefault="00FD11ED" w:rsidP="00FD11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D11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44 СЕСІЯ </w:t>
      </w:r>
      <w:r w:rsidRPr="00FD11ED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FD11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1C72BF8F" w14:textId="77777777" w:rsidR="00FD11ED" w:rsidRPr="00FD11ED" w:rsidRDefault="00FD11ED" w:rsidP="00FD11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D11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FD11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FD11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792B95E2" w14:textId="77777777" w:rsidR="00FD11ED" w:rsidRPr="00FD11ED" w:rsidRDefault="00FD11ED" w:rsidP="00FD11ED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11E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ЄДРПОУ 04333164</w:t>
      </w:r>
    </w:p>
    <w:p w14:paraId="1821F424" w14:textId="77777777" w:rsidR="00FD11ED" w:rsidRPr="00FD11ED" w:rsidRDefault="00FD11ED" w:rsidP="00FD11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75"/>
        <w:gridCol w:w="239"/>
        <w:gridCol w:w="3324"/>
        <w:gridCol w:w="2591"/>
      </w:tblGrid>
      <w:tr w:rsidR="00FD11ED" w:rsidRPr="00FD11ED" w14:paraId="6B1355E4" w14:textId="77777777" w:rsidTr="00863F0A">
        <w:tc>
          <w:tcPr>
            <w:tcW w:w="3376" w:type="dxa"/>
            <w:shd w:val="clear" w:color="auto" w:fill="auto"/>
            <w:hideMark/>
          </w:tcPr>
          <w:p w14:paraId="699FD86D" w14:textId="52725A6E" w:rsidR="00FD11ED" w:rsidRPr="00FD11ED" w:rsidRDefault="00315AFD" w:rsidP="00315A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22 </w:t>
            </w:r>
            <w:r w:rsidR="00FD11ED" w:rsidRPr="00FD11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грудня 2023 року     </w:t>
            </w:r>
          </w:p>
        </w:tc>
        <w:tc>
          <w:tcPr>
            <w:tcW w:w="239" w:type="dxa"/>
          </w:tcPr>
          <w:p w14:paraId="343EB526" w14:textId="77777777" w:rsidR="00FD11ED" w:rsidRPr="00FD11ED" w:rsidRDefault="00FD11ED" w:rsidP="00FD1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25" w:type="dxa"/>
            <w:shd w:val="clear" w:color="auto" w:fill="auto"/>
            <w:hideMark/>
          </w:tcPr>
          <w:p w14:paraId="64B84DB1" w14:textId="77777777" w:rsidR="00FD11ED" w:rsidRPr="00FD11ED" w:rsidRDefault="00FD11ED" w:rsidP="00FD11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D11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</w:t>
            </w:r>
          </w:p>
        </w:tc>
        <w:tc>
          <w:tcPr>
            <w:tcW w:w="2591" w:type="dxa"/>
            <w:shd w:val="clear" w:color="auto" w:fill="auto"/>
            <w:hideMark/>
          </w:tcPr>
          <w:p w14:paraId="0D8965CE" w14:textId="2616C438" w:rsidR="00FD11ED" w:rsidRPr="00FD11ED" w:rsidRDefault="00FD11ED" w:rsidP="00FD11ED">
            <w:pPr>
              <w:tabs>
                <w:tab w:val="left" w:pos="270"/>
                <w:tab w:val="right" w:pos="237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 w:rsidRPr="00FD11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</w:t>
            </w:r>
            <w:r w:rsidRPr="00FD11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ab/>
              <w:t>№44/</w:t>
            </w:r>
            <w:r w:rsidR="00315AF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</w:t>
            </w:r>
          </w:p>
        </w:tc>
      </w:tr>
    </w:tbl>
    <w:p w14:paraId="688D3D3B" w14:textId="77777777" w:rsidR="007D3517" w:rsidRPr="00BB454B" w:rsidRDefault="007D3517" w:rsidP="007D35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4A59499" w14:textId="77777777" w:rsidR="00E87275" w:rsidRDefault="00E87275" w:rsidP="00E87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надання згоди на прийняття майна </w:t>
      </w:r>
    </w:p>
    <w:p w14:paraId="1F4280C9" w14:textId="77777777" w:rsidR="00E87275" w:rsidRPr="00326687" w:rsidRDefault="00E87275" w:rsidP="00E87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власність Вишнівської сільської ради </w:t>
      </w:r>
    </w:p>
    <w:p w14:paraId="55535245" w14:textId="77777777" w:rsidR="00E87275" w:rsidRPr="00326687" w:rsidRDefault="00E87275" w:rsidP="00E87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880432" w14:textId="5B9EF537" w:rsidR="00E87275" w:rsidRPr="00326687" w:rsidRDefault="00E87275" w:rsidP="00802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ст. 60 Закону України «Про місцеве самоврядування в Україні», Закону України «Про передачу об’єктів права державної та комунальної власності», ст. 89 Бюджетного кодексу України, </w:t>
      </w:r>
      <w:r w:rsidR="00FD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Ковельської районної ради від 07.12.2023 року №21/8 «Про внесення змін до рішення районної ради від 04.09.2020року №36/6 «Про передачу майна із спільної власності територіальних громад, сіл, селища, міста </w:t>
      </w:r>
      <w:proofErr w:type="spellStart"/>
      <w:r w:rsidR="00FD11E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Любомльського</w:t>
      </w:r>
      <w:proofErr w:type="spellEnd"/>
      <w:r w:rsidR="00FD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Волинської області, ліквідованого постановою Верховної Ради України від 17.07.2020р.№807-ІХ «Про утворення та ліквідацію районів» у комунальну власність Вишнівської сільської ради»</w:t>
      </w:r>
      <w:r w:rsidRPr="003266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11ED" w:rsidRPr="00FD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1E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рекомендації постійної комісії з питань інфраструктури, транспорту, житлово-комунального господарства та комунальної власності,</w:t>
      </w:r>
      <w:r w:rsidRPr="0032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Вишнівська сільська рада </w:t>
      </w:r>
    </w:p>
    <w:p w14:paraId="1515D7EB" w14:textId="77777777" w:rsidR="00E87275" w:rsidRPr="00326687" w:rsidRDefault="00E87275" w:rsidP="00E87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091FA0" w14:textId="77777777" w:rsidR="00E87275" w:rsidRPr="00326687" w:rsidRDefault="00E87275" w:rsidP="00E872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Л А:</w:t>
      </w:r>
    </w:p>
    <w:p w14:paraId="330EFB04" w14:textId="77777777" w:rsidR="00E87275" w:rsidRPr="00326687" w:rsidRDefault="00E87275" w:rsidP="00E872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C0A3A4" w14:textId="5C65B47C" w:rsidR="00E87275" w:rsidRPr="007773C6" w:rsidRDefault="00315AFD" w:rsidP="00315AF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87275" w:rsidRPr="003266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 згоду на безоплатне прийняття нерухомого майна</w:t>
      </w:r>
      <w:r w:rsidR="0000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комунальну власність Вишнівської сільської ради</w:t>
      </w:r>
      <w:r w:rsidR="00E87275" w:rsidRPr="0032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яке закріплене за об’єктами </w:t>
      </w:r>
      <w:r w:rsidR="003A1C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 охорони здоров’я</w:t>
      </w:r>
      <w:r w:rsidR="00E87275" w:rsidRPr="0032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E87275" w:rsidRPr="00326687">
        <w:rPr>
          <w:rFonts w:ascii="Times New Roman" w:eastAsia="Times New Roman" w:hAnsi="Times New Roman" w:cs="Times New Roman"/>
          <w:sz w:val="28"/>
          <w:szCs w:val="26"/>
          <w:lang w:eastAsia="ru-RU"/>
        </w:rPr>
        <w:t>місце розташування яких на території</w:t>
      </w:r>
      <w:r w:rsidR="00E87275" w:rsidRPr="0032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колишньої </w:t>
      </w:r>
      <w:proofErr w:type="spellStart"/>
      <w:r w:rsidR="00E8727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Хворості</w:t>
      </w:r>
      <w:r w:rsidR="00E87275" w:rsidRPr="0032668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вської</w:t>
      </w:r>
      <w:proofErr w:type="spellEnd"/>
      <w:r w:rsidR="00E87275" w:rsidRPr="0032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</w:t>
      </w:r>
      <w:r w:rsidR="007773C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саме:</w:t>
      </w:r>
    </w:p>
    <w:p w14:paraId="06AAFEFA" w14:textId="66F995CF" w:rsidR="007773C6" w:rsidRDefault="007773C6" w:rsidP="00001A3F">
      <w:pPr>
        <w:tabs>
          <w:tab w:val="left" w:pos="0"/>
          <w:tab w:val="left" w:pos="851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приміщення </w:t>
      </w:r>
      <w:r w:rsidR="00315A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господарської споруди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ФАПу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с.Хворостів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14:paraId="4B388262" w14:textId="0895E381" w:rsidR="007773C6" w:rsidRDefault="007773C6" w:rsidP="00001A3F">
      <w:pPr>
        <w:tabs>
          <w:tab w:val="left" w:pos="0"/>
          <w:tab w:val="left" w:pos="851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-приміщення</w:t>
      </w:r>
      <w:r w:rsidR="00315A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господарської споруди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ФАПу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с.Руда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33803DE4" w14:textId="03B2833A" w:rsidR="00315AFD" w:rsidRPr="007773C6" w:rsidRDefault="00315AFD" w:rsidP="00051B04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2.Затвердити склад комісії для здійснення приймання передачі зазначеного майна, згідно додатку.</w:t>
      </w:r>
      <w:r w:rsidR="003A1C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5952BD98" w14:textId="45646172" w:rsidR="00E87275" w:rsidRPr="00326687" w:rsidRDefault="00315AFD" w:rsidP="00315AFD">
      <w:pPr>
        <w:tabs>
          <w:tab w:val="left" w:pos="0"/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87275" w:rsidRPr="0032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Клопотати перед </w:t>
      </w:r>
      <w:r w:rsidR="0077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Ковельською </w:t>
      </w:r>
      <w:r w:rsidR="00E87275" w:rsidRPr="003266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районною радою Волинської області щодо прийняття рішення про передачу нерухомого  майна</w:t>
      </w:r>
      <w:r w:rsidR="0077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7275" w:rsidRPr="00326687">
        <w:rPr>
          <w:rFonts w:ascii="Times New Roman" w:eastAsia="Times New Roman" w:hAnsi="Times New Roman" w:cs="Times New Roman"/>
          <w:sz w:val="28"/>
          <w:szCs w:val="28"/>
          <w:lang w:eastAsia="ru-RU"/>
        </w:rPr>
        <w:t>яке закріплене за об’єктами</w:t>
      </w:r>
      <w:r w:rsidR="003A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закладів охорони здоров’я </w:t>
      </w:r>
      <w:r w:rsidR="00E87275" w:rsidRPr="0032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розміщених на території Вишнівської сільської ради, із спільної власності  територіальних громад сіл, селища, міста району у власність Вишнівської сільської ради.</w:t>
      </w:r>
    </w:p>
    <w:p w14:paraId="56404317" w14:textId="6EE87AC3" w:rsidR="00E87275" w:rsidRPr="00326687" w:rsidRDefault="00315AFD" w:rsidP="00315AFD">
      <w:pPr>
        <w:tabs>
          <w:tab w:val="left" w:pos="0"/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87275" w:rsidRPr="003266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постійні комісії з питань планування фінансів, бюджету та соціально-економічного розвитку та з питань інфраструктури,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275" w:rsidRPr="003266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транспорту, житлово-комунального господарства та комунальної власності.</w:t>
      </w:r>
    </w:p>
    <w:p w14:paraId="1338DAF7" w14:textId="77777777" w:rsidR="00766DA3" w:rsidRDefault="00766DA3" w:rsidP="007D3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9CF33E" w14:textId="77777777" w:rsidR="00051B04" w:rsidRDefault="00051B04" w:rsidP="007D3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CDCA10" w14:textId="0049A009" w:rsidR="00BE6B40" w:rsidRDefault="00766DA3" w:rsidP="00766DA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6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Сільський голова                                                               </w:t>
      </w:r>
      <w:r w:rsidR="003A1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766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Віктор СУЩИК</w:t>
      </w:r>
    </w:p>
    <w:p w14:paraId="0D219C7C" w14:textId="77777777" w:rsidR="00BE6B40" w:rsidRDefault="00BE6B40" w:rsidP="00315A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D45814D" w14:textId="77777777" w:rsidR="00051B04" w:rsidRDefault="00051B04" w:rsidP="00315A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D7CE7DC" w14:textId="612C5854" w:rsidR="00BE6B40" w:rsidRPr="00051B04" w:rsidRDefault="00315AFD" w:rsidP="00315AF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51B04">
        <w:rPr>
          <w:rFonts w:ascii="Times New Roman" w:eastAsia="Calibri" w:hAnsi="Times New Roman" w:cs="Times New Roman"/>
        </w:rPr>
        <w:lastRenderedPageBreak/>
        <w:t>Додаток</w:t>
      </w:r>
    </w:p>
    <w:p w14:paraId="58ADD668" w14:textId="77777777" w:rsidR="003A1C34" w:rsidRPr="00051B04" w:rsidRDefault="00315AFD" w:rsidP="00315AF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51B04">
        <w:rPr>
          <w:rFonts w:ascii="Times New Roman" w:eastAsia="Calibri" w:hAnsi="Times New Roman" w:cs="Times New Roman"/>
        </w:rPr>
        <w:t xml:space="preserve">до рішення </w:t>
      </w:r>
      <w:r w:rsidR="003A1C34" w:rsidRPr="00051B04">
        <w:rPr>
          <w:rFonts w:ascii="Times New Roman" w:eastAsia="Calibri" w:hAnsi="Times New Roman" w:cs="Times New Roman"/>
        </w:rPr>
        <w:t xml:space="preserve"> сесії </w:t>
      </w:r>
    </w:p>
    <w:p w14:paraId="4F25DF89" w14:textId="02BE8618" w:rsidR="00315AFD" w:rsidRPr="00051B04" w:rsidRDefault="00315AFD" w:rsidP="00315AF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51B04">
        <w:rPr>
          <w:rFonts w:ascii="Times New Roman" w:eastAsia="Calibri" w:hAnsi="Times New Roman" w:cs="Times New Roman"/>
        </w:rPr>
        <w:t>від 22.12.2023 №44/11</w:t>
      </w:r>
    </w:p>
    <w:p w14:paraId="6AC36567" w14:textId="77777777" w:rsidR="00315AFD" w:rsidRDefault="00315AFD" w:rsidP="00315AF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5C1A25C" w14:textId="77777777" w:rsidR="00841805" w:rsidRDefault="00841805" w:rsidP="00315A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E289239" w14:textId="622AF9E5" w:rsidR="00315AFD" w:rsidRPr="00315AFD" w:rsidRDefault="00315AFD" w:rsidP="00315A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15AFD">
        <w:rPr>
          <w:rFonts w:ascii="Times New Roman" w:eastAsia="Calibri" w:hAnsi="Times New Roman" w:cs="Times New Roman"/>
          <w:b/>
          <w:bCs/>
          <w:sz w:val="28"/>
          <w:szCs w:val="28"/>
        </w:rPr>
        <w:t>Склад комісії</w:t>
      </w:r>
    </w:p>
    <w:p w14:paraId="70E80BBE" w14:textId="4C28B9D4" w:rsidR="00315AFD" w:rsidRDefault="00315AFD" w:rsidP="00315A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Pr="00315AF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прийманню-передачі  майна </w:t>
      </w:r>
    </w:p>
    <w:p w14:paraId="59F26610" w14:textId="77777777" w:rsidR="00841805" w:rsidRDefault="00841805" w:rsidP="00315A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CE6CFEB" w14:textId="77777777" w:rsidR="00315AFD" w:rsidRPr="00315AFD" w:rsidRDefault="00315AFD" w:rsidP="00315A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C82969A" w14:textId="52F68DE9" w:rsidR="00315AFD" w:rsidRDefault="00315AFD" w:rsidP="00315A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Людмила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Соломянюк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спеціаліст І категорії відділу бухгалтерського обліку та звітності</w:t>
      </w:r>
      <w:r w:rsidR="003A1C34">
        <w:rPr>
          <w:rFonts w:ascii="Times New Roman" w:eastAsia="Calibri" w:hAnsi="Times New Roman" w:cs="Times New Roman"/>
          <w:sz w:val="28"/>
          <w:szCs w:val="28"/>
        </w:rPr>
        <w:t xml:space="preserve"> Вишнівської сільської ради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6AD10B4" w14:textId="2D3D5EF9" w:rsidR="00315AFD" w:rsidRDefault="00315AFD" w:rsidP="00315A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Петрук Ірина- головний  бухгалтер КНП «Центр  ПМД»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Любомльської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міської ради (за згодою);</w:t>
      </w:r>
    </w:p>
    <w:p w14:paraId="1AA1DD4F" w14:textId="77777777" w:rsidR="00315AFD" w:rsidRDefault="00315AFD" w:rsidP="00315A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Ващук Тетяна- бухгалтер з обліку медикаментів та господарських матеріалів КНП «Центр  ПМД»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Любомльської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міської ради (за згодою);</w:t>
      </w:r>
    </w:p>
    <w:p w14:paraId="63534E97" w14:textId="4EB3E528" w:rsidR="00315AFD" w:rsidRDefault="00315AFD" w:rsidP="00315AF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F9D7E3" w14:textId="08D84892" w:rsidR="00315AFD" w:rsidRDefault="00315AFD" w:rsidP="00315AF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D7C036" w14:textId="77777777" w:rsidR="00BE6B40" w:rsidRDefault="00BE6B40" w:rsidP="00BE6B40">
      <w:pPr>
        <w:rPr>
          <w:rFonts w:ascii="Times New Roman" w:eastAsia="Calibri" w:hAnsi="Times New Roman" w:cs="Times New Roman"/>
          <w:sz w:val="28"/>
          <w:szCs w:val="28"/>
        </w:rPr>
      </w:pPr>
    </w:p>
    <w:p w14:paraId="3EF59090" w14:textId="77777777" w:rsidR="00BE6B40" w:rsidRDefault="00BE6B40" w:rsidP="00BE6B40">
      <w:pPr>
        <w:rPr>
          <w:rFonts w:ascii="Times New Roman" w:eastAsia="Calibri" w:hAnsi="Times New Roman" w:cs="Times New Roman"/>
          <w:sz w:val="28"/>
          <w:szCs w:val="28"/>
        </w:rPr>
      </w:pPr>
    </w:p>
    <w:p w14:paraId="6DB7BFF3" w14:textId="77777777" w:rsidR="00BE6B40" w:rsidRDefault="00BE6B40" w:rsidP="00BE6B40">
      <w:pPr>
        <w:rPr>
          <w:rFonts w:ascii="Times New Roman" w:eastAsia="Calibri" w:hAnsi="Times New Roman" w:cs="Times New Roman"/>
          <w:sz w:val="28"/>
          <w:szCs w:val="28"/>
        </w:rPr>
      </w:pPr>
    </w:p>
    <w:p w14:paraId="3D4BACBD" w14:textId="77777777" w:rsidR="00BE6B40" w:rsidRDefault="00BE6B40" w:rsidP="00BE6B40">
      <w:pPr>
        <w:rPr>
          <w:rFonts w:ascii="Times New Roman" w:eastAsia="Calibri" w:hAnsi="Times New Roman" w:cs="Times New Roman"/>
          <w:sz w:val="28"/>
          <w:szCs w:val="28"/>
        </w:rPr>
      </w:pPr>
    </w:p>
    <w:p w14:paraId="1B2E9206" w14:textId="77777777" w:rsidR="00BE6B40" w:rsidRDefault="00BE6B40" w:rsidP="00BE6B40">
      <w:pPr>
        <w:rPr>
          <w:rFonts w:ascii="Times New Roman" w:eastAsia="Calibri" w:hAnsi="Times New Roman" w:cs="Times New Roman"/>
          <w:sz w:val="28"/>
          <w:szCs w:val="28"/>
        </w:rPr>
      </w:pPr>
    </w:p>
    <w:p w14:paraId="44E40263" w14:textId="77777777" w:rsidR="00DA3564" w:rsidRDefault="00DA3564"/>
    <w:sectPr w:rsidR="00DA3564" w:rsidSect="00EC2F68">
      <w:pgSz w:w="11906" w:h="16838"/>
      <w:pgMar w:top="397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2EBC"/>
    <w:multiLevelType w:val="hybridMultilevel"/>
    <w:tmpl w:val="65562F4E"/>
    <w:lvl w:ilvl="0" w:tplc="28C8DDE6">
      <w:start w:val="1"/>
      <w:numFmt w:val="decimal"/>
      <w:lvlText w:val="%1."/>
      <w:lvlJc w:val="left"/>
      <w:pPr>
        <w:ind w:left="108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983692"/>
    <w:multiLevelType w:val="hybridMultilevel"/>
    <w:tmpl w:val="87D0C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808223">
    <w:abstractNumId w:val="1"/>
  </w:num>
  <w:num w:numId="2" w16cid:durableId="1318264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8F"/>
    <w:rsid w:val="00001A3F"/>
    <w:rsid w:val="00051B04"/>
    <w:rsid w:val="00315AFD"/>
    <w:rsid w:val="0032038A"/>
    <w:rsid w:val="003A1C34"/>
    <w:rsid w:val="003B788F"/>
    <w:rsid w:val="007013B8"/>
    <w:rsid w:val="00766DA3"/>
    <w:rsid w:val="007773C6"/>
    <w:rsid w:val="007D3517"/>
    <w:rsid w:val="0080285B"/>
    <w:rsid w:val="00841805"/>
    <w:rsid w:val="00BE6B40"/>
    <w:rsid w:val="00DA3564"/>
    <w:rsid w:val="00E87275"/>
    <w:rsid w:val="00EC2F68"/>
    <w:rsid w:val="00F1028A"/>
    <w:rsid w:val="00FD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2127"/>
  <w15:chartTrackingRefBased/>
  <w15:docId w15:val="{545DC3BC-E6DB-4644-BF47-9A7FDD9A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51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B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1681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18</cp:revision>
  <cp:lastPrinted>2023-12-26T07:38:00Z</cp:lastPrinted>
  <dcterms:created xsi:type="dcterms:W3CDTF">2023-12-12T08:52:00Z</dcterms:created>
  <dcterms:modified xsi:type="dcterms:W3CDTF">2024-01-02T10:33:00Z</dcterms:modified>
</cp:coreProperties>
</file>